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209695339"/>
        <w:docPartObj>
          <w:docPartGallery w:val="Cover Pages"/>
          <w:docPartUnique/>
        </w:docPartObj>
      </w:sdtPr>
      <w:sdtEndPr/>
      <w:sdtContent>
        <w:p w14:paraId="11FEA532" w14:textId="671B4208" w:rsidR="005961EC" w:rsidRDefault="005961EC" w:rsidP="005961EC"/>
        <w:p w14:paraId="0BA29EC3" w14:textId="325F6DA8" w:rsidR="00627199" w:rsidRDefault="00627199" w:rsidP="00627199">
          <w:pPr>
            <w:jc w:val="center"/>
          </w:pPr>
          <w:r>
            <w:rPr>
              <w:noProof/>
            </w:rPr>
            <w:drawing>
              <wp:inline distT="0" distB="0" distL="0" distR="0" wp14:anchorId="47AF6814" wp14:editId="2F389C03">
                <wp:extent cx="3200400" cy="2150751"/>
                <wp:effectExtent l="0" t="0" r="0" b="0"/>
                <wp:docPr id="161906508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65083" name="Picture 1619065083"/>
                        <pic:cNvPicPr/>
                      </pic:nvPicPr>
                      <pic:blipFill>
                        <a:blip r:embed="rId11">
                          <a:extLst>
                            <a:ext uri="{28A0092B-C50C-407E-A947-70E740481C1C}">
                              <a14:useLocalDpi xmlns:a14="http://schemas.microsoft.com/office/drawing/2010/main" val="0"/>
                            </a:ext>
                          </a:extLst>
                        </a:blip>
                        <a:stretch>
                          <a:fillRect/>
                        </a:stretch>
                      </pic:blipFill>
                      <pic:spPr>
                        <a:xfrm>
                          <a:off x="0" y="0"/>
                          <a:ext cx="3200400" cy="2150751"/>
                        </a:xfrm>
                        <a:prstGeom prst="rect">
                          <a:avLst/>
                        </a:prstGeom>
                      </pic:spPr>
                    </pic:pic>
                  </a:graphicData>
                </a:graphic>
              </wp:inline>
            </w:drawing>
          </w:r>
        </w:p>
        <w:p w14:paraId="6667C98F" w14:textId="77777777" w:rsidR="005961EC" w:rsidRPr="00627199" w:rsidRDefault="005961EC" w:rsidP="00BC0AF2"/>
        <w:sdt>
          <w:sdtPr>
            <w:rPr>
              <w:lang w:val="fr-FR"/>
            </w:rPr>
            <w:alias w:val="Document Title"/>
            <w:tag w:val="Document Title"/>
            <w:id w:val="2145302139"/>
            <w:placeholder>
              <w:docPart w:val="21C4E0C08CB44C98B8547619E98154CB"/>
            </w:placeholder>
            <w:dataBinding w:prefixMappings="xmlns:ns0='http://purl.org/dc/elements/1.1/' xmlns:ns1='http://schemas.openxmlformats.org/package/2006/metadata/core-properties' " w:xpath="/ns1:coreProperties[1]/ns0:title[1]" w:storeItemID="{6C3C8BC8-F283-45AE-878A-BAB7291924A1}"/>
            <w:text/>
          </w:sdtPr>
          <w:sdtEndPr/>
          <w:sdtContent>
            <w:p w14:paraId="702889F7" w14:textId="0F21950D" w:rsidR="007E68C6" w:rsidRPr="00625EA6" w:rsidRDefault="008B2A03" w:rsidP="00CA57FD">
              <w:pPr>
                <w:pStyle w:val="DocumentTitle"/>
                <w:rPr>
                  <w:lang w:val="fr-FR"/>
                </w:rPr>
              </w:pPr>
              <w:r w:rsidRPr="00625EA6">
                <w:rPr>
                  <w:lang w:val="fr-FR"/>
                </w:rPr>
                <w:t>Politiques et procédures de gouvernance du conseil</w:t>
              </w:r>
            </w:p>
          </w:sdtContent>
        </w:sdt>
        <w:p w14:paraId="2C078E63" w14:textId="2A5723ED" w:rsidR="00C6333D" w:rsidRPr="008B2A03" w:rsidRDefault="00627199" w:rsidP="008B2A03">
          <w:r>
            <w:rPr>
              <w:noProof/>
            </w:rPr>
            <mc:AlternateContent>
              <mc:Choice Requires="wpg">
                <w:drawing>
                  <wp:anchor distT="0" distB="0" distL="114300" distR="114300" simplePos="0" relativeHeight="251658240" behindDoc="1" locked="0" layoutInCell="1" allowOverlap="1" wp14:anchorId="553F95E7" wp14:editId="1C85FD99">
                    <wp:simplePos x="0" y="0"/>
                    <wp:positionH relativeFrom="margin">
                      <wp:posOffset>-457200</wp:posOffset>
                    </wp:positionH>
                    <wp:positionV relativeFrom="page">
                      <wp:posOffset>7652139</wp:posOffset>
                    </wp:positionV>
                    <wp:extent cx="6858000" cy="1956435"/>
                    <wp:effectExtent l="0" t="0" r="0" b="5715"/>
                    <wp:wrapNone/>
                    <wp:docPr id="1632384760" name="Group 121"/>
                    <wp:cNvGraphicFramePr/>
                    <a:graphic xmlns:a="http://schemas.openxmlformats.org/drawingml/2006/main">
                      <a:graphicData uri="http://schemas.microsoft.com/office/word/2010/wordprocessingGroup">
                        <wpg:wgp>
                          <wpg:cNvGrpSpPr/>
                          <wpg:grpSpPr>
                            <a:xfrm>
                              <a:off x="0" y="0"/>
                              <a:ext cx="6858000" cy="1956435"/>
                              <a:chOff x="0" y="7315200"/>
                              <a:chExt cx="6858000" cy="1956550"/>
                            </a:xfrm>
                          </wpg:grpSpPr>
                          <wps:wsp>
                            <wps:cNvPr id="2012324647" name="Rectangle 2012324647"/>
                            <wps:cNvSpPr/>
                            <wps:spPr>
                              <a:xfrm>
                                <a:off x="0" y="7315200"/>
                                <a:ext cx="6858000" cy="143182"/>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5896703" name="Rectangle 1585896703"/>
                            <wps:cNvSpPr/>
                            <wps:spPr>
                              <a:xfrm>
                                <a:off x="0" y="7439025"/>
                                <a:ext cx="6858000" cy="183272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F83A008" w14:textId="29C37681" w:rsidR="00627199" w:rsidRPr="002724A8" w:rsidRDefault="002626E9" w:rsidP="00627199">
                                  <w:pPr>
                                    <w:pStyle w:val="NoSpacing"/>
                                    <w:rPr>
                                      <w:color w:val="FFFFFF" w:themeColor="background1"/>
                                      <w:sz w:val="28"/>
                                      <w:szCs w:val="28"/>
                                      <w:lang w:val="fr-FR"/>
                                    </w:rPr>
                                  </w:pPr>
                                  <w:r w:rsidRPr="00625EA6">
                                    <w:rPr>
                                      <w:color w:val="FFFFFF" w:themeColor="background1"/>
                                      <w:sz w:val="28"/>
                                      <w:szCs w:val="28"/>
                                      <w:lang w:val="fr-FR"/>
                                    </w:rPr>
                                    <w:t>Association canadienne des enseignantes et des enseignants retraités – Canadian Association of Retired Teachers</w:t>
                                  </w:r>
                                </w:p>
                                <w:p w14:paraId="09F155A0" w14:textId="77777777" w:rsidR="002626E9" w:rsidRPr="002724A8" w:rsidRDefault="002626E9" w:rsidP="002626E9">
                                  <w:pPr>
                                    <w:rPr>
                                      <w:lang w:val="fr-FR"/>
                                    </w:rPr>
                                  </w:pPr>
                                </w:p>
                                <w:p w14:paraId="679F2F71" w14:textId="2B81FD3B" w:rsidR="00627199" w:rsidRPr="002626E9" w:rsidRDefault="00CA57FD" w:rsidP="00627199">
                                  <w:pPr>
                                    <w:pStyle w:val="NoSpacing"/>
                                    <w:rPr>
                                      <w:caps/>
                                      <w:color w:val="FFFFFF" w:themeColor="background1"/>
                                      <w:sz w:val="24"/>
                                      <w:szCs w:val="24"/>
                                    </w:rPr>
                                  </w:pPr>
                                  <w:r w:rsidRPr="002626E9">
                                    <w:rPr>
                                      <w:color w:val="FFFFFF" w:themeColor="background1"/>
                                      <w:sz w:val="24"/>
                                      <w:szCs w:val="24"/>
                                    </w:rPr>
                                    <w:t>acer-cart.org</w:t>
                                  </w:r>
                                </w:p>
                              </w:txbxContent>
                            </wps:txbx>
                            <wps:bodyPr rot="0" spcFirstLastPara="0" vertOverflow="overflow" horzOverflow="overflow" vert="horz" wrap="square" lIns="457200" tIns="182880" rIns="457200" bIns="457200" numCol="1" spcCol="0" rtlCol="0" fromWordArt="0" anchor="b"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553F95E7" id="Group 121" o:spid="_x0000_s1026" style="position:absolute;margin-left:-36pt;margin-top:602.55pt;width:540pt;height:154.05pt;z-index:-251658240;mso-position-horizontal-relative:margin;mso-position-vertical-relative:page" coordorigin=",73152" coordsize="68580,195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QVJmOgMAANIKAAAOAAAAZHJzL2Uyb0RvYy54bWzsVltP2zAYfZ+0/xD5feTSpJeIFFUw0CQ0&#10;EDDx7DpOE8mxPdttyn79PjuXFijbxMS2h724tr+rT45PfXyyrZm3oUpXgmcoPAqQRzkRecVXGfpy&#10;d/5hijxtMM8xE5xm6IFqdDJ//+64kSmNRClYTpUHSbhOG5mh0hiZ+r4mJa2xPhKScjAWQtXYwFKt&#10;/FzhBrLXzI+CYOw3QuVSCUK1ht2z1ojmLn9RUGKuikJT47EMQW/GjcqNSzv682OcrhSWZUW6NvAr&#10;uqhxxaHokOoMG+ytVfUsVV0RJbQozBERtS+KoiLUnQFOEwZPTnOhxFq6s6zSZiUHmADaJzi9Oi35&#10;vLlQ8lZeK0CikSvAwq3sWbaFqu0vdOltHWQPA2R0azwCm+NpMg0CQJaALZwl43iUtKCSEpDfxU1G&#10;YQIfrLd9fCk+SZyP35f3HzXVSKCJ3iGhfw+J2xJL6gDWKSBxrbwqzxB8iWgUxeN4gjyOa2DtDfAI&#10;8xWj3p7NAebiBvh0qgHJF7F7hMFhBONROI0sSAMAOJVKmwsqas9OMqSgGcc1vLnUpnXtXWxpLViV&#10;n1eMuYW9SPSUKW+D4QpgQig3YVfgkSfj1p8LG9kmtTsAf38oNzMPjFo/xm9oAWgBBSLXjLuxzwu5&#10;Hkqc07Z+Alzpv+8Q4Q7rElrvAuoPucMf5W677PxtKHUXfggOfh48RLjKgpshuK64UIcSsAG+ovXv&#10;QWqhsSgtRf4AXFKilRstyXkFn+4Sa3ONFegL3BfQTHMFQ8FEkyHRzZBXCvXt0L71B7KDFXkN6FWG&#10;9Nc1VhR57BOHazAL49gKnFvEySSChdq3LPctfF2fCuBDCOosiZtaf8P6aaFEfQ/SurBVwYQ5gdoZ&#10;Ikb1i1PT6iiIM6GLhXMDUZPYXPJbSWxyi6ql5t32HivZ8dcA8z+L/urh9AmNW18bycVibURROY7v&#10;cO3wBhmwivUH9CBMQORm40kweq4Hezago20HdOSX9SAezYKo08vDejAdRZPW4y0FoVec/4LwNoJg&#10;tsttR4+/oQ1ODgZxgD+Y6XRQh962Jw9ge7U+LP8ldXBvB3g4uT+Y7pFnX2b7a6cmu6fo/DsAAAD/&#10;/wMAUEsDBBQABgAIAAAAIQBU0G2j4wAAAA4BAAAPAAAAZHJzL2Rvd25yZXYueG1sTI/BasMwEETv&#10;hf6D2EJviSQHt8GxHEJoewqFJoWSm2JtbBNLMpZiO3/fzam97e4Ms2/y9WRbNmAfGu8UyLkAhq70&#10;pnGVgu/D+2wJLETtjG69QwU3DLAuHh9ynRk/ui8c9rFiFOJCphXUMXYZ56Gs0eow9x060s6+tzrS&#10;2lfc9HqkcNvyRIgXbnXj6EOtO9zWWF72V6vgY9TjZiHfht3lvL0dD+nnz06iUs9P02YFLOIU/8xw&#10;xyd0KIjp5K/OBNYqmL0m1CWSkIhUArtbhFjS7URTKhcJ8CLn/2sUvwAAAP//AwBQSwECLQAUAAYA&#10;CAAAACEAtoM4kv4AAADhAQAAEwAAAAAAAAAAAAAAAAAAAAAAW0NvbnRlbnRfVHlwZXNdLnhtbFBL&#10;AQItABQABgAIAAAAIQA4/SH/1gAAAJQBAAALAAAAAAAAAAAAAAAAAC8BAABfcmVscy8ucmVsc1BL&#10;AQItABQABgAIAAAAIQDdQVJmOgMAANIKAAAOAAAAAAAAAAAAAAAAAC4CAABkcnMvZTJvRG9jLnht&#10;bFBLAQItABQABgAIAAAAIQBU0G2j4wAAAA4BAAAPAAAAAAAAAAAAAAAAAJQFAABkcnMvZG93bnJl&#10;di54bWxQSwUGAAAAAAQABADzAAAApAYAAAAA&#10;">
                    <v:rect id="Rectangle 2012324647" o:spid="_x0000_s1027" style="position:absolute;top:73152;width:68580;height:14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RDEdzAAAAOMAAAAPAAAAZHJzL2Rvd25yZXYueG1sRI9Ba8JA&#10;FITvhf6H5RW81Y2JqERXEUEoIoWm9eDtkX1m02bfhuw2xv76bqHgcZiZb5jVZrCN6KnztWMFk3EC&#10;grh0uuZKwcf7/nkBwgdkjY1jUnAjD5v148MKc+2u/EZ9ESoRIexzVGBCaHMpfWnIoh+7ljh6F9dZ&#10;DFF2ldQdXiPcNjJNkpm0WHNcMNjSzlD5VXxbBYfPeVaYftv/ZK90Mu50PO93XqnR07Bdggg0hHv4&#10;v/2iFaTJJM3S6Ww6h79P8Q/I9S8AAAD//wMAUEsBAi0AFAAGAAgAAAAhANvh9svuAAAAhQEAABMA&#10;AAAAAAAAAAAAAAAAAAAAAFtDb250ZW50X1R5cGVzXS54bWxQSwECLQAUAAYACAAAACEAWvQsW78A&#10;AAAVAQAACwAAAAAAAAAAAAAAAAAfAQAAX3JlbHMvLnJlbHNQSwECLQAUAAYACAAAACEAO0QxHcwA&#10;AADjAAAADwAAAAAAAAAAAAAAAAAHAgAAZHJzL2Rvd25yZXYueG1sUEsFBgAAAAADAAMAtwAAAAAD&#10;AAAAAA==&#10;" fillcolor="#2d286a [3204]" stroked="f" strokeweight="1pt"/>
                    <v:rect id="Rectangle 1585896703" o:spid="_x0000_s1028" style="position:absolute;top:74390;width:68580;height:1832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aQyQAAAOMAAAAPAAAAZHJzL2Rvd25yZXYueG1sRE9La8JA&#10;EL4L/odlBC9SN61o0tRVWqFiKIX66H3ITpOQ7GzIbjX++65Q8Djfe5br3jTiTJ2rLCt4nEYgiHOr&#10;Ky4UnI7vDwkI55E1NpZJwZUcrFfDwRJTbS+8p/PBFyKEsEtRQel9m0rp8pIMuqltiQP3YzuDPpxd&#10;IXWHlxBuGvkURQtpsOLQUGJLm5Ly+vBrFOw+3vIqbvb8VW/r7XeWJdnnxCk1HvWvLyA89f4u/nfv&#10;dJg/T+bJ8yKOZnD7KQAgV38AAAD//wMAUEsBAi0AFAAGAAgAAAAhANvh9svuAAAAhQEAABMAAAAA&#10;AAAAAAAAAAAAAAAAAFtDb250ZW50X1R5cGVzXS54bWxQSwECLQAUAAYACAAAACEAWvQsW78AAAAV&#10;AQAACwAAAAAAAAAAAAAAAAAfAQAAX3JlbHMvLnJlbHNQSwECLQAUAAYACAAAACEAQs8GkMkAAADj&#10;AAAADwAAAAAAAAAAAAAAAAAHAgAAZHJzL2Rvd25yZXYueG1sUEsFBgAAAAADAAMAtwAAAP0CAAAA&#10;AA==&#10;" fillcolor="#d92236 [3205]" stroked="f" strokeweight="1pt">
                      <v:textbox inset="36pt,14.4pt,36pt,36pt">
                        <w:txbxContent>
                          <w:p w14:paraId="2F83A008" w14:textId="29C37681" w:rsidR="00627199" w:rsidRPr="002724A8" w:rsidRDefault="002626E9" w:rsidP="00627199">
                            <w:pPr>
                              <w:pStyle w:val="NoSpacing"/>
                              <w:rPr>
                                <w:color w:val="FFFFFF" w:themeColor="background1"/>
                                <w:sz w:val="28"/>
                                <w:szCs w:val="28"/>
                                <w:lang w:val="fr-FR"/>
                              </w:rPr>
                            </w:pPr>
                            <w:r w:rsidRPr="00625EA6">
                              <w:rPr>
                                <w:color w:val="FFFFFF" w:themeColor="background1"/>
                                <w:sz w:val="28"/>
                                <w:szCs w:val="28"/>
                                <w:lang w:val="fr-FR"/>
                              </w:rPr>
                              <w:t xml:space="preserve">Association canadienne des enseignantes et des enseignants retraités – Canadian Association of </w:t>
                            </w:r>
                            <w:proofErr w:type="spellStart"/>
                            <w:r w:rsidRPr="00625EA6">
                              <w:rPr>
                                <w:color w:val="FFFFFF" w:themeColor="background1"/>
                                <w:sz w:val="28"/>
                                <w:szCs w:val="28"/>
                                <w:lang w:val="fr-FR"/>
                              </w:rPr>
                              <w:t>Retired</w:t>
                            </w:r>
                            <w:proofErr w:type="spellEnd"/>
                            <w:r w:rsidRPr="00625EA6">
                              <w:rPr>
                                <w:color w:val="FFFFFF" w:themeColor="background1"/>
                                <w:sz w:val="28"/>
                                <w:szCs w:val="28"/>
                                <w:lang w:val="fr-FR"/>
                              </w:rPr>
                              <w:t xml:space="preserve"> </w:t>
                            </w:r>
                            <w:proofErr w:type="spellStart"/>
                            <w:r w:rsidRPr="00625EA6">
                              <w:rPr>
                                <w:color w:val="FFFFFF" w:themeColor="background1"/>
                                <w:sz w:val="28"/>
                                <w:szCs w:val="28"/>
                                <w:lang w:val="fr-FR"/>
                              </w:rPr>
                              <w:t>Teachers</w:t>
                            </w:r>
                            <w:proofErr w:type="spellEnd"/>
                          </w:p>
                          <w:p w14:paraId="09F155A0" w14:textId="77777777" w:rsidR="002626E9" w:rsidRPr="002724A8" w:rsidRDefault="002626E9" w:rsidP="002626E9">
                            <w:pPr>
                              <w:rPr>
                                <w:lang w:val="fr-FR"/>
                              </w:rPr>
                            </w:pPr>
                          </w:p>
                          <w:p w14:paraId="679F2F71" w14:textId="2B81FD3B" w:rsidR="00627199" w:rsidRPr="002626E9" w:rsidRDefault="00CA57FD" w:rsidP="00627199">
                            <w:pPr>
                              <w:pStyle w:val="NoSpacing"/>
                              <w:rPr>
                                <w:caps/>
                                <w:color w:val="FFFFFF" w:themeColor="background1"/>
                                <w:sz w:val="24"/>
                                <w:szCs w:val="24"/>
                              </w:rPr>
                            </w:pPr>
                            <w:r w:rsidRPr="002626E9">
                              <w:rPr>
                                <w:color w:val="FFFFFF" w:themeColor="background1"/>
                                <w:sz w:val="24"/>
                                <w:szCs w:val="24"/>
                              </w:rPr>
                              <w:t>acer-cart.org</w:t>
                            </w:r>
                          </w:p>
                        </w:txbxContent>
                      </v:textbox>
                    </v:rect>
                    <w10:wrap anchorx="margin" anchory="page"/>
                  </v:group>
                </w:pict>
              </mc:Fallback>
            </mc:AlternateContent>
          </w:r>
          <w:r w:rsidRPr="00625EA6">
            <w:rPr>
              <w:lang w:val="fr-FR"/>
            </w:rPr>
            <w:br w:type="page"/>
          </w:r>
        </w:p>
      </w:sdtContent>
    </w:sdt>
    <w:sdt>
      <w:sdtPr>
        <w:rPr>
          <w:rFonts w:asciiTheme="minorHAnsi" w:eastAsiaTheme="minorEastAsia" w:hAnsiTheme="minorHAnsi" w:cstheme="minorBidi"/>
          <w:b w:val="0"/>
          <w:caps w:val="0"/>
          <w:color w:val="auto"/>
          <w:sz w:val="24"/>
          <w:szCs w:val="24"/>
          <w:lang w:eastAsia="ja-JP"/>
        </w:rPr>
        <w:id w:val="1562443498"/>
        <w:docPartObj>
          <w:docPartGallery w:val="Table of Contents"/>
          <w:docPartUnique/>
        </w:docPartObj>
      </w:sdtPr>
      <w:sdtEndPr>
        <w:rPr>
          <w:bCs/>
          <w:noProof/>
        </w:rPr>
      </w:sdtEndPr>
      <w:sdtContent>
        <w:p w14:paraId="46703486" w14:textId="536453AE" w:rsidR="00C6333D" w:rsidRDefault="00C6333D">
          <w:pPr>
            <w:pStyle w:val="TOCHeading"/>
          </w:pPr>
          <w:r>
            <w:t>Table des matières</w:t>
          </w:r>
        </w:p>
        <w:p w14:paraId="08542116" w14:textId="2877A45E" w:rsidR="00344D9F" w:rsidRDefault="005961EC">
          <w:pPr>
            <w:pStyle w:val="TOC1"/>
            <w:tabs>
              <w:tab w:val="right" w:leader="dot" w:pos="9350"/>
            </w:tabs>
            <w:rPr>
              <w:caps w:val="0"/>
              <w:noProof/>
              <w:kern w:val="2"/>
              <w:lang w:val="en-CA" w:eastAsia="en-CA"/>
              <w14:ligatures w14:val="standardContextual"/>
            </w:rPr>
          </w:pPr>
          <w:r>
            <w:rPr>
              <w:caps w:val="0"/>
            </w:rPr>
            <w:fldChar w:fldCharType="begin"/>
          </w:r>
          <w:r>
            <w:rPr>
              <w:caps w:val="0"/>
            </w:rPr>
            <w:instrText xml:space="preserve"> TOC \o "1-4" \h \z \u </w:instrText>
          </w:r>
          <w:r>
            <w:rPr>
              <w:caps w:val="0"/>
            </w:rPr>
            <w:fldChar w:fldCharType="separate"/>
          </w:r>
          <w:hyperlink w:anchor="_Toc229128685" w:history="1">
            <w:r w:rsidR="00344D9F" w:rsidRPr="0029272D">
              <w:rPr>
                <w:rStyle w:val="Hyperlink"/>
                <w:noProof/>
                <w:lang w:val="fr-FR"/>
              </w:rPr>
              <w:t>Introduction</w:t>
            </w:r>
            <w:r w:rsidR="00344D9F">
              <w:rPr>
                <w:noProof/>
                <w:webHidden/>
              </w:rPr>
              <w:tab/>
            </w:r>
            <w:r w:rsidR="00344D9F">
              <w:rPr>
                <w:noProof/>
                <w:webHidden/>
              </w:rPr>
              <w:fldChar w:fldCharType="begin"/>
            </w:r>
            <w:r w:rsidR="00344D9F">
              <w:rPr>
                <w:noProof/>
                <w:webHidden/>
              </w:rPr>
              <w:instrText xml:space="preserve"> PAGEREF _Toc229128685 \h </w:instrText>
            </w:r>
            <w:r w:rsidR="00344D9F">
              <w:rPr>
                <w:noProof/>
                <w:webHidden/>
              </w:rPr>
            </w:r>
            <w:r w:rsidR="00344D9F">
              <w:rPr>
                <w:noProof/>
                <w:webHidden/>
              </w:rPr>
              <w:fldChar w:fldCharType="separate"/>
            </w:r>
            <w:r w:rsidR="00344D9F">
              <w:rPr>
                <w:noProof/>
                <w:webHidden/>
              </w:rPr>
              <w:t>7</w:t>
            </w:r>
            <w:r w:rsidR="00344D9F">
              <w:rPr>
                <w:noProof/>
                <w:webHidden/>
              </w:rPr>
              <w:fldChar w:fldCharType="end"/>
            </w:r>
          </w:hyperlink>
        </w:p>
        <w:p w14:paraId="1E8606E3" w14:textId="6407314E" w:rsidR="00344D9F" w:rsidRDefault="00344D9F">
          <w:pPr>
            <w:pStyle w:val="TOC2"/>
            <w:tabs>
              <w:tab w:val="right" w:leader="dot" w:pos="9350"/>
            </w:tabs>
            <w:rPr>
              <w:caps w:val="0"/>
              <w:noProof/>
              <w:kern w:val="2"/>
              <w:lang w:val="en-CA" w:eastAsia="en-CA"/>
              <w14:ligatures w14:val="standardContextual"/>
            </w:rPr>
          </w:pPr>
          <w:hyperlink w:anchor="_Toc229128686" w:history="1">
            <w:r w:rsidRPr="0029272D">
              <w:rPr>
                <w:rStyle w:val="Hyperlink"/>
                <w:noProof/>
                <w:lang w:val="fr-FR"/>
              </w:rPr>
              <w:t>À propos d'ACER-CART</w:t>
            </w:r>
            <w:r>
              <w:rPr>
                <w:noProof/>
                <w:webHidden/>
              </w:rPr>
              <w:tab/>
            </w:r>
            <w:r>
              <w:rPr>
                <w:noProof/>
                <w:webHidden/>
              </w:rPr>
              <w:fldChar w:fldCharType="begin"/>
            </w:r>
            <w:r>
              <w:rPr>
                <w:noProof/>
                <w:webHidden/>
              </w:rPr>
              <w:instrText xml:space="preserve"> PAGEREF _Toc229128686 \h </w:instrText>
            </w:r>
            <w:r>
              <w:rPr>
                <w:noProof/>
                <w:webHidden/>
              </w:rPr>
            </w:r>
            <w:r>
              <w:rPr>
                <w:noProof/>
                <w:webHidden/>
              </w:rPr>
              <w:fldChar w:fldCharType="separate"/>
            </w:r>
            <w:r>
              <w:rPr>
                <w:noProof/>
                <w:webHidden/>
              </w:rPr>
              <w:t>7</w:t>
            </w:r>
            <w:r>
              <w:rPr>
                <w:noProof/>
                <w:webHidden/>
              </w:rPr>
              <w:fldChar w:fldCharType="end"/>
            </w:r>
          </w:hyperlink>
        </w:p>
        <w:p w14:paraId="16C2E74B" w14:textId="7FCD8532" w:rsidR="00344D9F" w:rsidRDefault="00344D9F">
          <w:pPr>
            <w:pStyle w:val="TOC2"/>
            <w:tabs>
              <w:tab w:val="right" w:leader="dot" w:pos="9350"/>
            </w:tabs>
            <w:rPr>
              <w:caps w:val="0"/>
              <w:noProof/>
              <w:kern w:val="2"/>
              <w:lang w:val="en-CA" w:eastAsia="en-CA"/>
              <w14:ligatures w14:val="standardContextual"/>
            </w:rPr>
          </w:pPr>
          <w:hyperlink w:anchor="_Toc229128687" w:history="1">
            <w:r w:rsidRPr="0029272D">
              <w:rPr>
                <w:rStyle w:val="Hyperlink"/>
                <w:noProof/>
                <w:lang w:val="fr-FR"/>
              </w:rPr>
              <w:t>Mission</w:t>
            </w:r>
            <w:r>
              <w:rPr>
                <w:noProof/>
                <w:webHidden/>
              </w:rPr>
              <w:tab/>
            </w:r>
            <w:r>
              <w:rPr>
                <w:noProof/>
                <w:webHidden/>
              </w:rPr>
              <w:fldChar w:fldCharType="begin"/>
            </w:r>
            <w:r>
              <w:rPr>
                <w:noProof/>
                <w:webHidden/>
              </w:rPr>
              <w:instrText xml:space="preserve"> PAGEREF _Toc229128687 \h </w:instrText>
            </w:r>
            <w:r>
              <w:rPr>
                <w:noProof/>
                <w:webHidden/>
              </w:rPr>
            </w:r>
            <w:r>
              <w:rPr>
                <w:noProof/>
                <w:webHidden/>
              </w:rPr>
              <w:fldChar w:fldCharType="separate"/>
            </w:r>
            <w:r>
              <w:rPr>
                <w:noProof/>
                <w:webHidden/>
              </w:rPr>
              <w:t>7</w:t>
            </w:r>
            <w:r>
              <w:rPr>
                <w:noProof/>
                <w:webHidden/>
              </w:rPr>
              <w:fldChar w:fldCharType="end"/>
            </w:r>
          </w:hyperlink>
        </w:p>
        <w:p w14:paraId="4E2FDDE5" w14:textId="4BB247AE" w:rsidR="00344D9F" w:rsidRDefault="00344D9F">
          <w:pPr>
            <w:pStyle w:val="TOC2"/>
            <w:tabs>
              <w:tab w:val="right" w:leader="dot" w:pos="9350"/>
            </w:tabs>
            <w:rPr>
              <w:caps w:val="0"/>
              <w:noProof/>
              <w:kern w:val="2"/>
              <w:lang w:val="en-CA" w:eastAsia="en-CA"/>
              <w14:ligatures w14:val="standardContextual"/>
            </w:rPr>
          </w:pPr>
          <w:hyperlink w:anchor="_Toc229128688" w:history="1">
            <w:r w:rsidRPr="0029272D">
              <w:rPr>
                <w:rStyle w:val="Hyperlink"/>
                <w:noProof/>
                <w:lang w:val="fr-FR"/>
              </w:rPr>
              <w:t>Déclaration de vision</w:t>
            </w:r>
            <w:r>
              <w:rPr>
                <w:noProof/>
                <w:webHidden/>
              </w:rPr>
              <w:tab/>
            </w:r>
            <w:r>
              <w:rPr>
                <w:noProof/>
                <w:webHidden/>
              </w:rPr>
              <w:fldChar w:fldCharType="begin"/>
            </w:r>
            <w:r>
              <w:rPr>
                <w:noProof/>
                <w:webHidden/>
              </w:rPr>
              <w:instrText xml:space="preserve"> PAGEREF _Toc229128688 \h </w:instrText>
            </w:r>
            <w:r>
              <w:rPr>
                <w:noProof/>
                <w:webHidden/>
              </w:rPr>
            </w:r>
            <w:r>
              <w:rPr>
                <w:noProof/>
                <w:webHidden/>
              </w:rPr>
              <w:fldChar w:fldCharType="separate"/>
            </w:r>
            <w:r>
              <w:rPr>
                <w:noProof/>
                <w:webHidden/>
              </w:rPr>
              <w:t>7</w:t>
            </w:r>
            <w:r>
              <w:rPr>
                <w:noProof/>
                <w:webHidden/>
              </w:rPr>
              <w:fldChar w:fldCharType="end"/>
            </w:r>
          </w:hyperlink>
        </w:p>
        <w:p w14:paraId="1D607621" w14:textId="4857DEC7" w:rsidR="00344D9F" w:rsidRDefault="00344D9F">
          <w:pPr>
            <w:pStyle w:val="TOC2"/>
            <w:tabs>
              <w:tab w:val="right" w:leader="dot" w:pos="9350"/>
            </w:tabs>
            <w:rPr>
              <w:caps w:val="0"/>
              <w:noProof/>
              <w:kern w:val="2"/>
              <w:lang w:val="en-CA" w:eastAsia="en-CA"/>
              <w14:ligatures w14:val="standardContextual"/>
            </w:rPr>
          </w:pPr>
          <w:hyperlink w:anchor="_Toc229128689" w:history="1">
            <w:r w:rsidRPr="0029272D">
              <w:rPr>
                <w:rStyle w:val="Hyperlink"/>
                <w:noProof/>
                <w:lang w:val="fr-FR"/>
              </w:rPr>
              <w:t>Objectifs</w:t>
            </w:r>
            <w:r>
              <w:rPr>
                <w:noProof/>
                <w:webHidden/>
              </w:rPr>
              <w:tab/>
            </w:r>
            <w:r>
              <w:rPr>
                <w:noProof/>
                <w:webHidden/>
              </w:rPr>
              <w:fldChar w:fldCharType="begin"/>
            </w:r>
            <w:r>
              <w:rPr>
                <w:noProof/>
                <w:webHidden/>
              </w:rPr>
              <w:instrText xml:space="preserve"> PAGEREF _Toc229128689 \h </w:instrText>
            </w:r>
            <w:r>
              <w:rPr>
                <w:noProof/>
                <w:webHidden/>
              </w:rPr>
            </w:r>
            <w:r>
              <w:rPr>
                <w:noProof/>
                <w:webHidden/>
              </w:rPr>
              <w:fldChar w:fldCharType="separate"/>
            </w:r>
            <w:r>
              <w:rPr>
                <w:noProof/>
                <w:webHidden/>
              </w:rPr>
              <w:t>7</w:t>
            </w:r>
            <w:r>
              <w:rPr>
                <w:noProof/>
                <w:webHidden/>
              </w:rPr>
              <w:fldChar w:fldCharType="end"/>
            </w:r>
          </w:hyperlink>
        </w:p>
        <w:p w14:paraId="18A0A4F6" w14:textId="1F39BA4A" w:rsidR="00344D9F" w:rsidRDefault="00344D9F">
          <w:pPr>
            <w:pStyle w:val="TOC2"/>
            <w:tabs>
              <w:tab w:val="right" w:leader="dot" w:pos="9350"/>
            </w:tabs>
            <w:rPr>
              <w:caps w:val="0"/>
              <w:noProof/>
              <w:kern w:val="2"/>
              <w:lang w:val="en-CA" w:eastAsia="en-CA"/>
              <w14:ligatures w14:val="standardContextual"/>
            </w:rPr>
          </w:pPr>
          <w:hyperlink w:anchor="_Toc229128690" w:history="1">
            <w:r w:rsidRPr="0029272D">
              <w:rPr>
                <w:rStyle w:val="Hyperlink"/>
                <w:noProof/>
                <w:lang w:val="fr-FR"/>
              </w:rPr>
              <w:t>Énoncés de croyance</w:t>
            </w:r>
            <w:r>
              <w:rPr>
                <w:noProof/>
                <w:webHidden/>
              </w:rPr>
              <w:tab/>
            </w:r>
            <w:r>
              <w:rPr>
                <w:noProof/>
                <w:webHidden/>
              </w:rPr>
              <w:fldChar w:fldCharType="begin"/>
            </w:r>
            <w:r>
              <w:rPr>
                <w:noProof/>
                <w:webHidden/>
              </w:rPr>
              <w:instrText xml:space="preserve"> PAGEREF _Toc229128690 \h </w:instrText>
            </w:r>
            <w:r>
              <w:rPr>
                <w:noProof/>
                <w:webHidden/>
              </w:rPr>
            </w:r>
            <w:r>
              <w:rPr>
                <w:noProof/>
                <w:webHidden/>
              </w:rPr>
              <w:fldChar w:fldCharType="separate"/>
            </w:r>
            <w:r>
              <w:rPr>
                <w:noProof/>
                <w:webHidden/>
              </w:rPr>
              <w:t>8</w:t>
            </w:r>
            <w:r>
              <w:rPr>
                <w:noProof/>
                <w:webHidden/>
              </w:rPr>
              <w:fldChar w:fldCharType="end"/>
            </w:r>
          </w:hyperlink>
        </w:p>
        <w:p w14:paraId="65E52417" w14:textId="66E69E7C" w:rsidR="00344D9F" w:rsidRDefault="00344D9F">
          <w:pPr>
            <w:pStyle w:val="TOC2"/>
            <w:tabs>
              <w:tab w:val="right" w:leader="dot" w:pos="9350"/>
            </w:tabs>
            <w:rPr>
              <w:caps w:val="0"/>
              <w:noProof/>
              <w:kern w:val="2"/>
              <w:lang w:val="en-CA" w:eastAsia="en-CA"/>
              <w14:ligatures w14:val="standardContextual"/>
            </w:rPr>
          </w:pPr>
          <w:hyperlink w:anchor="_Toc229128691" w:history="1">
            <w:r w:rsidRPr="0029272D">
              <w:rPr>
                <w:rStyle w:val="Hyperlink"/>
                <w:noProof/>
                <w:lang w:val="fr-FR"/>
              </w:rPr>
              <w:t>Définitions</w:t>
            </w:r>
            <w:r>
              <w:rPr>
                <w:noProof/>
                <w:webHidden/>
              </w:rPr>
              <w:tab/>
            </w:r>
            <w:r>
              <w:rPr>
                <w:noProof/>
                <w:webHidden/>
              </w:rPr>
              <w:fldChar w:fldCharType="begin"/>
            </w:r>
            <w:r>
              <w:rPr>
                <w:noProof/>
                <w:webHidden/>
              </w:rPr>
              <w:instrText xml:space="preserve"> PAGEREF _Toc229128691 \h </w:instrText>
            </w:r>
            <w:r>
              <w:rPr>
                <w:noProof/>
                <w:webHidden/>
              </w:rPr>
            </w:r>
            <w:r>
              <w:rPr>
                <w:noProof/>
                <w:webHidden/>
              </w:rPr>
              <w:fldChar w:fldCharType="separate"/>
            </w:r>
            <w:r>
              <w:rPr>
                <w:noProof/>
                <w:webHidden/>
              </w:rPr>
              <w:t>8</w:t>
            </w:r>
            <w:r>
              <w:rPr>
                <w:noProof/>
                <w:webHidden/>
              </w:rPr>
              <w:fldChar w:fldCharType="end"/>
            </w:r>
          </w:hyperlink>
        </w:p>
        <w:p w14:paraId="22A68570" w14:textId="11214912" w:rsidR="00344D9F" w:rsidRDefault="00344D9F">
          <w:pPr>
            <w:pStyle w:val="TOC1"/>
            <w:tabs>
              <w:tab w:val="right" w:leader="dot" w:pos="9350"/>
            </w:tabs>
            <w:rPr>
              <w:caps w:val="0"/>
              <w:noProof/>
              <w:kern w:val="2"/>
              <w:lang w:val="en-CA" w:eastAsia="en-CA"/>
              <w14:ligatures w14:val="standardContextual"/>
            </w:rPr>
          </w:pPr>
          <w:hyperlink w:anchor="_Toc229128692" w:history="1">
            <w:r w:rsidRPr="0029272D">
              <w:rPr>
                <w:rStyle w:val="Hyperlink"/>
                <w:noProof/>
              </w:rPr>
              <w:t>1. Politique des langues officielles</w:t>
            </w:r>
            <w:r>
              <w:rPr>
                <w:noProof/>
                <w:webHidden/>
              </w:rPr>
              <w:tab/>
            </w:r>
            <w:r>
              <w:rPr>
                <w:noProof/>
                <w:webHidden/>
              </w:rPr>
              <w:fldChar w:fldCharType="begin"/>
            </w:r>
            <w:r>
              <w:rPr>
                <w:noProof/>
                <w:webHidden/>
              </w:rPr>
              <w:instrText xml:space="preserve"> PAGEREF _Toc229128692 \h </w:instrText>
            </w:r>
            <w:r>
              <w:rPr>
                <w:noProof/>
                <w:webHidden/>
              </w:rPr>
            </w:r>
            <w:r>
              <w:rPr>
                <w:noProof/>
                <w:webHidden/>
              </w:rPr>
              <w:fldChar w:fldCharType="separate"/>
            </w:r>
            <w:r>
              <w:rPr>
                <w:noProof/>
                <w:webHidden/>
              </w:rPr>
              <w:t>10</w:t>
            </w:r>
            <w:r>
              <w:rPr>
                <w:noProof/>
                <w:webHidden/>
              </w:rPr>
              <w:fldChar w:fldCharType="end"/>
            </w:r>
          </w:hyperlink>
        </w:p>
        <w:p w14:paraId="6959CF8F" w14:textId="34B716CD" w:rsidR="00344D9F" w:rsidRDefault="00344D9F">
          <w:pPr>
            <w:pStyle w:val="TOC2"/>
            <w:tabs>
              <w:tab w:val="right" w:leader="dot" w:pos="9350"/>
            </w:tabs>
            <w:rPr>
              <w:caps w:val="0"/>
              <w:noProof/>
              <w:kern w:val="2"/>
              <w:lang w:val="en-CA" w:eastAsia="en-CA"/>
              <w14:ligatures w14:val="standardContextual"/>
            </w:rPr>
          </w:pPr>
          <w:hyperlink w:anchor="_Toc229128693" w:history="1">
            <w:r w:rsidRPr="0029272D">
              <w:rPr>
                <w:rStyle w:val="Hyperlink"/>
                <w:noProof/>
              </w:rPr>
              <w:t>1.1 Déclaration de politique</w:t>
            </w:r>
            <w:r>
              <w:rPr>
                <w:noProof/>
                <w:webHidden/>
              </w:rPr>
              <w:tab/>
            </w:r>
            <w:r>
              <w:rPr>
                <w:noProof/>
                <w:webHidden/>
              </w:rPr>
              <w:fldChar w:fldCharType="begin"/>
            </w:r>
            <w:r>
              <w:rPr>
                <w:noProof/>
                <w:webHidden/>
              </w:rPr>
              <w:instrText xml:space="preserve"> PAGEREF _Toc229128693 \h </w:instrText>
            </w:r>
            <w:r>
              <w:rPr>
                <w:noProof/>
                <w:webHidden/>
              </w:rPr>
            </w:r>
            <w:r>
              <w:rPr>
                <w:noProof/>
                <w:webHidden/>
              </w:rPr>
              <w:fldChar w:fldCharType="separate"/>
            </w:r>
            <w:r>
              <w:rPr>
                <w:noProof/>
                <w:webHidden/>
              </w:rPr>
              <w:t>10</w:t>
            </w:r>
            <w:r>
              <w:rPr>
                <w:noProof/>
                <w:webHidden/>
              </w:rPr>
              <w:fldChar w:fldCharType="end"/>
            </w:r>
          </w:hyperlink>
        </w:p>
        <w:p w14:paraId="357C91CB" w14:textId="67CE3ECE" w:rsidR="00344D9F" w:rsidRDefault="00344D9F">
          <w:pPr>
            <w:pStyle w:val="TOC2"/>
            <w:tabs>
              <w:tab w:val="right" w:leader="dot" w:pos="9350"/>
            </w:tabs>
            <w:rPr>
              <w:caps w:val="0"/>
              <w:noProof/>
              <w:kern w:val="2"/>
              <w:lang w:val="en-CA" w:eastAsia="en-CA"/>
              <w14:ligatures w14:val="standardContextual"/>
            </w:rPr>
          </w:pPr>
          <w:hyperlink w:anchor="_Toc229128694" w:history="1">
            <w:r w:rsidRPr="0029272D">
              <w:rPr>
                <w:rStyle w:val="Hyperlink"/>
                <w:noProof/>
                <w:lang w:val="fr-FR"/>
              </w:rPr>
              <w:t>1.2 Autorité</w:t>
            </w:r>
            <w:r>
              <w:rPr>
                <w:noProof/>
                <w:webHidden/>
              </w:rPr>
              <w:tab/>
            </w:r>
            <w:r>
              <w:rPr>
                <w:noProof/>
                <w:webHidden/>
              </w:rPr>
              <w:fldChar w:fldCharType="begin"/>
            </w:r>
            <w:r>
              <w:rPr>
                <w:noProof/>
                <w:webHidden/>
              </w:rPr>
              <w:instrText xml:space="preserve"> PAGEREF _Toc229128694 \h </w:instrText>
            </w:r>
            <w:r>
              <w:rPr>
                <w:noProof/>
                <w:webHidden/>
              </w:rPr>
            </w:r>
            <w:r>
              <w:rPr>
                <w:noProof/>
                <w:webHidden/>
              </w:rPr>
              <w:fldChar w:fldCharType="separate"/>
            </w:r>
            <w:r>
              <w:rPr>
                <w:noProof/>
                <w:webHidden/>
              </w:rPr>
              <w:t>10</w:t>
            </w:r>
            <w:r>
              <w:rPr>
                <w:noProof/>
                <w:webHidden/>
              </w:rPr>
              <w:fldChar w:fldCharType="end"/>
            </w:r>
          </w:hyperlink>
        </w:p>
        <w:p w14:paraId="06F1E15B" w14:textId="01B09A9F" w:rsidR="00344D9F" w:rsidRDefault="00344D9F">
          <w:pPr>
            <w:pStyle w:val="TOC2"/>
            <w:tabs>
              <w:tab w:val="right" w:leader="dot" w:pos="9350"/>
            </w:tabs>
            <w:rPr>
              <w:caps w:val="0"/>
              <w:noProof/>
              <w:kern w:val="2"/>
              <w:lang w:val="en-CA" w:eastAsia="en-CA"/>
              <w14:ligatures w14:val="standardContextual"/>
            </w:rPr>
          </w:pPr>
          <w:hyperlink w:anchor="_Toc229128695" w:history="1">
            <w:r w:rsidRPr="0029272D">
              <w:rPr>
                <w:rStyle w:val="Hyperlink"/>
                <w:noProof/>
                <w:lang w:val="fr-FR"/>
              </w:rPr>
              <w:t>1.3 Responsabilité</w:t>
            </w:r>
            <w:r>
              <w:rPr>
                <w:noProof/>
                <w:webHidden/>
              </w:rPr>
              <w:tab/>
            </w:r>
            <w:r>
              <w:rPr>
                <w:noProof/>
                <w:webHidden/>
              </w:rPr>
              <w:fldChar w:fldCharType="begin"/>
            </w:r>
            <w:r>
              <w:rPr>
                <w:noProof/>
                <w:webHidden/>
              </w:rPr>
              <w:instrText xml:space="preserve"> PAGEREF _Toc229128695 \h </w:instrText>
            </w:r>
            <w:r>
              <w:rPr>
                <w:noProof/>
                <w:webHidden/>
              </w:rPr>
            </w:r>
            <w:r>
              <w:rPr>
                <w:noProof/>
                <w:webHidden/>
              </w:rPr>
              <w:fldChar w:fldCharType="separate"/>
            </w:r>
            <w:r>
              <w:rPr>
                <w:noProof/>
                <w:webHidden/>
              </w:rPr>
              <w:t>10</w:t>
            </w:r>
            <w:r>
              <w:rPr>
                <w:noProof/>
                <w:webHidden/>
              </w:rPr>
              <w:fldChar w:fldCharType="end"/>
            </w:r>
          </w:hyperlink>
        </w:p>
        <w:p w14:paraId="085F13EA" w14:textId="7FD3DE6A" w:rsidR="00344D9F" w:rsidRDefault="00344D9F">
          <w:pPr>
            <w:pStyle w:val="TOC2"/>
            <w:tabs>
              <w:tab w:val="right" w:leader="dot" w:pos="9350"/>
            </w:tabs>
            <w:rPr>
              <w:caps w:val="0"/>
              <w:noProof/>
              <w:kern w:val="2"/>
              <w:lang w:val="en-CA" w:eastAsia="en-CA"/>
              <w14:ligatures w14:val="standardContextual"/>
            </w:rPr>
          </w:pPr>
          <w:hyperlink w:anchor="_Toc229128696" w:history="1">
            <w:r w:rsidRPr="0029272D">
              <w:rPr>
                <w:rStyle w:val="Hyperlink"/>
                <w:noProof/>
                <w:lang w:val="fr-FR"/>
              </w:rPr>
              <w:t>1.4 Lignes directrices et procédures</w:t>
            </w:r>
            <w:r>
              <w:rPr>
                <w:noProof/>
                <w:webHidden/>
              </w:rPr>
              <w:tab/>
            </w:r>
            <w:r>
              <w:rPr>
                <w:noProof/>
                <w:webHidden/>
              </w:rPr>
              <w:fldChar w:fldCharType="begin"/>
            </w:r>
            <w:r>
              <w:rPr>
                <w:noProof/>
                <w:webHidden/>
              </w:rPr>
              <w:instrText xml:space="preserve"> PAGEREF _Toc229128696 \h </w:instrText>
            </w:r>
            <w:r>
              <w:rPr>
                <w:noProof/>
                <w:webHidden/>
              </w:rPr>
            </w:r>
            <w:r>
              <w:rPr>
                <w:noProof/>
                <w:webHidden/>
              </w:rPr>
              <w:fldChar w:fldCharType="separate"/>
            </w:r>
            <w:r>
              <w:rPr>
                <w:noProof/>
                <w:webHidden/>
              </w:rPr>
              <w:t>10</w:t>
            </w:r>
            <w:r>
              <w:rPr>
                <w:noProof/>
                <w:webHidden/>
              </w:rPr>
              <w:fldChar w:fldCharType="end"/>
            </w:r>
          </w:hyperlink>
        </w:p>
        <w:p w14:paraId="428B9FCB" w14:textId="2A09AD80" w:rsidR="00344D9F" w:rsidRDefault="00344D9F">
          <w:pPr>
            <w:pStyle w:val="TOC3"/>
            <w:tabs>
              <w:tab w:val="right" w:leader="dot" w:pos="9350"/>
            </w:tabs>
            <w:rPr>
              <w:caps w:val="0"/>
              <w:noProof/>
              <w:kern w:val="2"/>
              <w:lang w:val="en-CA" w:eastAsia="en-CA"/>
              <w14:ligatures w14:val="standardContextual"/>
            </w:rPr>
          </w:pPr>
          <w:hyperlink w:anchor="_Toc229128697" w:history="1">
            <w:r w:rsidRPr="0029272D">
              <w:rPr>
                <w:rStyle w:val="Hyperlink"/>
                <w:noProof/>
                <w:lang w:val="fr-FR"/>
              </w:rPr>
              <w:t>1.4.1 Accessibilité linguistique</w:t>
            </w:r>
            <w:r>
              <w:rPr>
                <w:noProof/>
                <w:webHidden/>
              </w:rPr>
              <w:tab/>
            </w:r>
            <w:r>
              <w:rPr>
                <w:noProof/>
                <w:webHidden/>
              </w:rPr>
              <w:fldChar w:fldCharType="begin"/>
            </w:r>
            <w:r>
              <w:rPr>
                <w:noProof/>
                <w:webHidden/>
              </w:rPr>
              <w:instrText xml:space="preserve"> PAGEREF _Toc229128697 \h </w:instrText>
            </w:r>
            <w:r>
              <w:rPr>
                <w:noProof/>
                <w:webHidden/>
              </w:rPr>
            </w:r>
            <w:r>
              <w:rPr>
                <w:noProof/>
                <w:webHidden/>
              </w:rPr>
              <w:fldChar w:fldCharType="separate"/>
            </w:r>
            <w:r>
              <w:rPr>
                <w:noProof/>
                <w:webHidden/>
              </w:rPr>
              <w:t>10</w:t>
            </w:r>
            <w:r>
              <w:rPr>
                <w:noProof/>
                <w:webHidden/>
              </w:rPr>
              <w:fldChar w:fldCharType="end"/>
            </w:r>
          </w:hyperlink>
        </w:p>
        <w:p w14:paraId="017E19E6" w14:textId="6FC5DDB5" w:rsidR="00344D9F" w:rsidRDefault="00344D9F">
          <w:pPr>
            <w:pStyle w:val="TOC3"/>
            <w:tabs>
              <w:tab w:val="right" w:leader="dot" w:pos="9350"/>
            </w:tabs>
            <w:rPr>
              <w:caps w:val="0"/>
              <w:noProof/>
              <w:kern w:val="2"/>
              <w:lang w:val="en-CA" w:eastAsia="en-CA"/>
              <w14:ligatures w14:val="standardContextual"/>
            </w:rPr>
          </w:pPr>
          <w:hyperlink w:anchor="_Toc229128698" w:history="1">
            <w:r w:rsidRPr="0029272D">
              <w:rPr>
                <w:rStyle w:val="Hyperlink"/>
                <w:noProof/>
                <w:lang w:val="fr-FR"/>
              </w:rPr>
              <w:t>1.4.2 Documents bilingues obligatoires</w:t>
            </w:r>
            <w:r>
              <w:rPr>
                <w:noProof/>
                <w:webHidden/>
              </w:rPr>
              <w:tab/>
            </w:r>
            <w:r>
              <w:rPr>
                <w:noProof/>
                <w:webHidden/>
              </w:rPr>
              <w:fldChar w:fldCharType="begin"/>
            </w:r>
            <w:r>
              <w:rPr>
                <w:noProof/>
                <w:webHidden/>
              </w:rPr>
              <w:instrText xml:space="preserve"> PAGEREF _Toc229128698 \h </w:instrText>
            </w:r>
            <w:r>
              <w:rPr>
                <w:noProof/>
                <w:webHidden/>
              </w:rPr>
            </w:r>
            <w:r>
              <w:rPr>
                <w:noProof/>
                <w:webHidden/>
              </w:rPr>
              <w:fldChar w:fldCharType="separate"/>
            </w:r>
            <w:r>
              <w:rPr>
                <w:noProof/>
                <w:webHidden/>
              </w:rPr>
              <w:t>10</w:t>
            </w:r>
            <w:r>
              <w:rPr>
                <w:noProof/>
                <w:webHidden/>
              </w:rPr>
              <w:fldChar w:fldCharType="end"/>
            </w:r>
          </w:hyperlink>
        </w:p>
        <w:p w14:paraId="5DB4364A" w14:textId="240271DC" w:rsidR="00344D9F" w:rsidRDefault="00344D9F">
          <w:pPr>
            <w:pStyle w:val="TOC1"/>
            <w:tabs>
              <w:tab w:val="right" w:leader="dot" w:pos="9350"/>
            </w:tabs>
            <w:rPr>
              <w:caps w:val="0"/>
              <w:noProof/>
              <w:kern w:val="2"/>
              <w:lang w:val="en-CA" w:eastAsia="en-CA"/>
              <w14:ligatures w14:val="standardContextual"/>
            </w:rPr>
          </w:pPr>
          <w:hyperlink w:anchor="_Toc229128699" w:history="1">
            <w:r w:rsidRPr="0029272D">
              <w:rPr>
                <w:rStyle w:val="Hyperlink"/>
                <w:noProof/>
              </w:rPr>
              <w:t>2. Politique d'adhésion</w:t>
            </w:r>
            <w:r>
              <w:rPr>
                <w:noProof/>
                <w:webHidden/>
              </w:rPr>
              <w:tab/>
            </w:r>
            <w:r>
              <w:rPr>
                <w:noProof/>
                <w:webHidden/>
              </w:rPr>
              <w:fldChar w:fldCharType="begin"/>
            </w:r>
            <w:r>
              <w:rPr>
                <w:noProof/>
                <w:webHidden/>
              </w:rPr>
              <w:instrText xml:space="preserve"> PAGEREF _Toc229128699 \h </w:instrText>
            </w:r>
            <w:r>
              <w:rPr>
                <w:noProof/>
                <w:webHidden/>
              </w:rPr>
            </w:r>
            <w:r>
              <w:rPr>
                <w:noProof/>
                <w:webHidden/>
              </w:rPr>
              <w:fldChar w:fldCharType="separate"/>
            </w:r>
            <w:r>
              <w:rPr>
                <w:noProof/>
                <w:webHidden/>
              </w:rPr>
              <w:t>11</w:t>
            </w:r>
            <w:r>
              <w:rPr>
                <w:noProof/>
                <w:webHidden/>
              </w:rPr>
              <w:fldChar w:fldCharType="end"/>
            </w:r>
          </w:hyperlink>
        </w:p>
        <w:p w14:paraId="65939564" w14:textId="2846E65F" w:rsidR="00344D9F" w:rsidRDefault="00344D9F">
          <w:pPr>
            <w:pStyle w:val="TOC2"/>
            <w:tabs>
              <w:tab w:val="right" w:leader="dot" w:pos="9350"/>
            </w:tabs>
            <w:rPr>
              <w:caps w:val="0"/>
              <w:noProof/>
              <w:kern w:val="2"/>
              <w:lang w:val="en-CA" w:eastAsia="en-CA"/>
              <w14:ligatures w14:val="standardContextual"/>
            </w:rPr>
          </w:pPr>
          <w:hyperlink w:anchor="_Toc229128700" w:history="1">
            <w:r w:rsidRPr="0029272D">
              <w:rPr>
                <w:rStyle w:val="Hyperlink"/>
                <w:noProof/>
              </w:rPr>
              <w:t>2.1 Déclaration de politique</w:t>
            </w:r>
            <w:r>
              <w:rPr>
                <w:noProof/>
                <w:webHidden/>
              </w:rPr>
              <w:tab/>
            </w:r>
            <w:r>
              <w:rPr>
                <w:noProof/>
                <w:webHidden/>
              </w:rPr>
              <w:fldChar w:fldCharType="begin"/>
            </w:r>
            <w:r>
              <w:rPr>
                <w:noProof/>
                <w:webHidden/>
              </w:rPr>
              <w:instrText xml:space="preserve"> PAGEREF _Toc229128700 \h </w:instrText>
            </w:r>
            <w:r>
              <w:rPr>
                <w:noProof/>
                <w:webHidden/>
              </w:rPr>
            </w:r>
            <w:r>
              <w:rPr>
                <w:noProof/>
                <w:webHidden/>
              </w:rPr>
              <w:fldChar w:fldCharType="separate"/>
            </w:r>
            <w:r>
              <w:rPr>
                <w:noProof/>
                <w:webHidden/>
              </w:rPr>
              <w:t>11</w:t>
            </w:r>
            <w:r>
              <w:rPr>
                <w:noProof/>
                <w:webHidden/>
              </w:rPr>
              <w:fldChar w:fldCharType="end"/>
            </w:r>
          </w:hyperlink>
        </w:p>
        <w:p w14:paraId="69D700D5" w14:textId="05BFFB25" w:rsidR="00344D9F" w:rsidRDefault="00344D9F">
          <w:pPr>
            <w:pStyle w:val="TOC2"/>
            <w:tabs>
              <w:tab w:val="right" w:leader="dot" w:pos="9350"/>
            </w:tabs>
            <w:rPr>
              <w:caps w:val="0"/>
              <w:noProof/>
              <w:kern w:val="2"/>
              <w:lang w:val="en-CA" w:eastAsia="en-CA"/>
              <w14:ligatures w14:val="standardContextual"/>
            </w:rPr>
          </w:pPr>
          <w:hyperlink w:anchor="_Toc229128701" w:history="1">
            <w:r w:rsidRPr="0029272D">
              <w:rPr>
                <w:rStyle w:val="Hyperlink"/>
                <w:noProof/>
                <w:lang w:val="fr-FR"/>
              </w:rPr>
              <w:t>2.2 Autorité</w:t>
            </w:r>
            <w:r>
              <w:rPr>
                <w:noProof/>
                <w:webHidden/>
              </w:rPr>
              <w:tab/>
            </w:r>
            <w:r>
              <w:rPr>
                <w:noProof/>
                <w:webHidden/>
              </w:rPr>
              <w:fldChar w:fldCharType="begin"/>
            </w:r>
            <w:r>
              <w:rPr>
                <w:noProof/>
                <w:webHidden/>
              </w:rPr>
              <w:instrText xml:space="preserve"> PAGEREF _Toc229128701 \h </w:instrText>
            </w:r>
            <w:r>
              <w:rPr>
                <w:noProof/>
                <w:webHidden/>
              </w:rPr>
            </w:r>
            <w:r>
              <w:rPr>
                <w:noProof/>
                <w:webHidden/>
              </w:rPr>
              <w:fldChar w:fldCharType="separate"/>
            </w:r>
            <w:r>
              <w:rPr>
                <w:noProof/>
                <w:webHidden/>
              </w:rPr>
              <w:t>11</w:t>
            </w:r>
            <w:r>
              <w:rPr>
                <w:noProof/>
                <w:webHidden/>
              </w:rPr>
              <w:fldChar w:fldCharType="end"/>
            </w:r>
          </w:hyperlink>
        </w:p>
        <w:p w14:paraId="7847CD9B" w14:textId="2BE73858" w:rsidR="00344D9F" w:rsidRDefault="00344D9F">
          <w:pPr>
            <w:pStyle w:val="TOC2"/>
            <w:tabs>
              <w:tab w:val="right" w:leader="dot" w:pos="9350"/>
            </w:tabs>
            <w:rPr>
              <w:caps w:val="0"/>
              <w:noProof/>
              <w:kern w:val="2"/>
              <w:lang w:val="en-CA" w:eastAsia="en-CA"/>
              <w14:ligatures w14:val="standardContextual"/>
            </w:rPr>
          </w:pPr>
          <w:hyperlink w:anchor="_Toc229128702" w:history="1">
            <w:r w:rsidRPr="0029272D">
              <w:rPr>
                <w:rStyle w:val="Hyperlink"/>
                <w:noProof/>
                <w:lang w:val="fr-FR"/>
              </w:rPr>
              <w:t>2.3 Responsabilité</w:t>
            </w:r>
            <w:r>
              <w:rPr>
                <w:noProof/>
                <w:webHidden/>
              </w:rPr>
              <w:tab/>
            </w:r>
            <w:r>
              <w:rPr>
                <w:noProof/>
                <w:webHidden/>
              </w:rPr>
              <w:fldChar w:fldCharType="begin"/>
            </w:r>
            <w:r>
              <w:rPr>
                <w:noProof/>
                <w:webHidden/>
              </w:rPr>
              <w:instrText xml:space="preserve"> PAGEREF _Toc229128702 \h </w:instrText>
            </w:r>
            <w:r>
              <w:rPr>
                <w:noProof/>
                <w:webHidden/>
              </w:rPr>
            </w:r>
            <w:r>
              <w:rPr>
                <w:noProof/>
                <w:webHidden/>
              </w:rPr>
              <w:fldChar w:fldCharType="separate"/>
            </w:r>
            <w:r>
              <w:rPr>
                <w:noProof/>
                <w:webHidden/>
              </w:rPr>
              <w:t>11</w:t>
            </w:r>
            <w:r>
              <w:rPr>
                <w:noProof/>
                <w:webHidden/>
              </w:rPr>
              <w:fldChar w:fldCharType="end"/>
            </w:r>
          </w:hyperlink>
        </w:p>
        <w:p w14:paraId="75A7B887" w14:textId="45757866" w:rsidR="00344D9F" w:rsidRDefault="00344D9F">
          <w:pPr>
            <w:pStyle w:val="TOC2"/>
            <w:tabs>
              <w:tab w:val="right" w:leader="dot" w:pos="9350"/>
            </w:tabs>
            <w:rPr>
              <w:caps w:val="0"/>
              <w:noProof/>
              <w:kern w:val="2"/>
              <w:lang w:val="en-CA" w:eastAsia="en-CA"/>
              <w14:ligatures w14:val="standardContextual"/>
            </w:rPr>
          </w:pPr>
          <w:hyperlink w:anchor="_Toc229128703" w:history="1">
            <w:r w:rsidRPr="0029272D">
              <w:rPr>
                <w:rStyle w:val="Hyperlink"/>
                <w:noProof/>
                <w:lang w:val="fr-FR"/>
              </w:rPr>
              <w:t>2.4 Lignes directrices et procédures</w:t>
            </w:r>
            <w:r>
              <w:rPr>
                <w:noProof/>
                <w:webHidden/>
              </w:rPr>
              <w:tab/>
            </w:r>
            <w:r>
              <w:rPr>
                <w:noProof/>
                <w:webHidden/>
              </w:rPr>
              <w:fldChar w:fldCharType="begin"/>
            </w:r>
            <w:r>
              <w:rPr>
                <w:noProof/>
                <w:webHidden/>
              </w:rPr>
              <w:instrText xml:space="preserve"> PAGEREF _Toc229128703 \h </w:instrText>
            </w:r>
            <w:r>
              <w:rPr>
                <w:noProof/>
                <w:webHidden/>
              </w:rPr>
            </w:r>
            <w:r>
              <w:rPr>
                <w:noProof/>
                <w:webHidden/>
              </w:rPr>
              <w:fldChar w:fldCharType="separate"/>
            </w:r>
            <w:r>
              <w:rPr>
                <w:noProof/>
                <w:webHidden/>
              </w:rPr>
              <w:t>11</w:t>
            </w:r>
            <w:r>
              <w:rPr>
                <w:noProof/>
                <w:webHidden/>
              </w:rPr>
              <w:fldChar w:fldCharType="end"/>
            </w:r>
          </w:hyperlink>
        </w:p>
        <w:p w14:paraId="3E5F11BF" w14:textId="6AD3E58B" w:rsidR="00344D9F" w:rsidRDefault="00344D9F">
          <w:pPr>
            <w:pStyle w:val="TOC3"/>
            <w:tabs>
              <w:tab w:val="right" w:leader="dot" w:pos="9350"/>
            </w:tabs>
            <w:rPr>
              <w:caps w:val="0"/>
              <w:noProof/>
              <w:kern w:val="2"/>
              <w:lang w:val="en-CA" w:eastAsia="en-CA"/>
              <w14:ligatures w14:val="standardContextual"/>
            </w:rPr>
          </w:pPr>
          <w:hyperlink w:anchor="_Toc229128704" w:history="1">
            <w:r w:rsidRPr="0029272D">
              <w:rPr>
                <w:rStyle w:val="Hyperlink"/>
                <w:noProof/>
                <w:lang w:val="fr-FR"/>
              </w:rPr>
              <w:t>2.4.1 Membres actuels</w:t>
            </w:r>
            <w:r>
              <w:rPr>
                <w:noProof/>
                <w:webHidden/>
              </w:rPr>
              <w:tab/>
            </w:r>
            <w:r>
              <w:rPr>
                <w:noProof/>
                <w:webHidden/>
              </w:rPr>
              <w:fldChar w:fldCharType="begin"/>
            </w:r>
            <w:r>
              <w:rPr>
                <w:noProof/>
                <w:webHidden/>
              </w:rPr>
              <w:instrText xml:space="preserve"> PAGEREF _Toc229128704 \h </w:instrText>
            </w:r>
            <w:r>
              <w:rPr>
                <w:noProof/>
                <w:webHidden/>
              </w:rPr>
            </w:r>
            <w:r>
              <w:rPr>
                <w:noProof/>
                <w:webHidden/>
              </w:rPr>
              <w:fldChar w:fldCharType="separate"/>
            </w:r>
            <w:r>
              <w:rPr>
                <w:noProof/>
                <w:webHidden/>
              </w:rPr>
              <w:t>11</w:t>
            </w:r>
            <w:r>
              <w:rPr>
                <w:noProof/>
                <w:webHidden/>
              </w:rPr>
              <w:fldChar w:fldCharType="end"/>
            </w:r>
          </w:hyperlink>
        </w:p>
        <w:p w14:paraId="6038AC38" w14:textId="26765FEB" w:rsidR="00344D9F" w:rsidRDefault="00344D9F">
          <w:pPr>
            <w:pStyle w:val="TOC3"/>
            <w:tabs>
              <w:tab w:val="right" w:leader="dot" w:pos="9350"/>
            </w:tabs>
            <w:rPr>
              <w:caps w:val="0"/>
              <w:noProof/>
              <w:kern w:val="2"/>
              <w:lang w:val="en-CA" w:eastAsia="en-CA"/>
              <w14:ligatures w14:val="standardContextual"/>
            </w:rPr>
          </w:pPr>
          <w:hyperlink w:anchor="_Toc229128705" w:history="1">
            <w:r w:rsidRPr="0029272D">
              <w:rPr>
                <w:rStyle w:val="Hyperlink"/>
                <w:noProof/>
                <w:lang w:val="fr-FR"/>
              </w:rPr>
              <w:t>2.4.2 Rôles et responsabilités des membres</w:t>
            </w:r>
            <w:r>
              <w:rPr>
                <w:noProof/>
                <w:webHidden/>
              </w:rPr>
              <w:tab/>
            </w:r>
            <w:r>
              <w:rPr>
                <w:noProof/>
                <w:webHidden/>
              </w:rPr>
              <w:fldChar w:fldCharType="begin"/>
            </w:r>
            <w:r>
              <w:rPr>
                <w:noProof/>
                <w:webHidden/>
              </w:rPr>
              <w:instrText xml:space="preserve"> PAGEREF _Toc229128705 \h </w:instrText>
            </w:r>
            <w:r>
              <w:rPr>
                <w:noProof/>
                <w:webHidden/>
              </w:rPr>
            </w:r>
            <w:r>
              <w:rPr>
                <w:noProof/>
                <w:webHidden/>
              </w:rPr>
              <w:fldChar w:fldCharType="separate"/>
            </w:r>
            <w:r>
              <w:rPr>
                <w:noProof/>
                <w:webHidden/>
              </w:rPr>
              <w:t>12</w:t>
            </w:r>
            <w:r>
              <w:rPr>
                <w:noProof/>
                <w:webHidden/>
              </w:rPr>
              <w:fldChar w:fldCharType="end"/>
            </w:r>
          </w:hyperlink>
        </w:p>
        <w:p w14:paraId="7933C665" w14:textId="131F7015" w:rsidR="00344D9F" w:rsidRDefault="00344D9F">
          <w:pPr>
            <w:pStyle w:val="TOC3"/>
            <w:tabs>
              <w:tab w:val="right" w:leader="dot" w:pos="9350"/>
            </w:tabs>
            <w:rPr>
              <w:caps w:val="0"/>
              <w:noProof/>
              <w:kern w:val="2"/>
              <w:lang w:val="en-CA" w:eastAsia="en-CA"/>
              <w14:ligatures w14:val="standardContextual"/>
            </w:rPr>
          </w:pPr>
          <w:hyperlink w:anchor="_Toc229128706" w:history="1">
            <w:r w:rsidRPr="0029272D">
              <w:rPr>
                <w:rStyle w:val="Hyperlink"/>
                <w:noProof/>
                <w:lang w:val="fr-FR"/>
              </w:rPr>
              <w:t>2.4.3 Lignes directrices de plaidoyer et de promotion</w:t>
            </w:r>
            <w:r>
              <w:rPr>
                <w:noProof/>
                <w:webHidden/>
              </w:rPr>
              <w:tab/>
            </w:r>
            <w:r>
              <w:rPr>
                <w:noProof/>
                <w:webHidden/>
              </w:rPr>
              <w:fldChar w:fldCharType="begin"/>
            </w:r>
            <w:r>
              <w:rPr>
                <w:noProof/>
                <w:webHidden/>
              </w:rPr>
              <w:instrText xml:space="preserve"> PAGEREF _Toc229128706 \h </w:instrText>
            </w:r>
            <w:r>
              <w:rPr>
                <w:noProof/>
                <w:webHidden/>
              </w:rPr>
            </w:r>
            <w:r>
              <w:rPr>
                <w:noProof/>
                <w:webHidden/>
              </w:rPr>
              <w:fldChar w:fldCharType="separate"/>
            </w:r>
            <w:r>
              <w:rPr>
                <w:noProof/>
                <w:webHidden/>
              </w:rPr>
              <w:t>12</w:t>
            </w:r>
            <w:r>
              <w:rPr>
                <w:noProof/>
                <w:webHidden/>
              </w:rPr>
              <w:fldChar w:fldCharType="end"/>
            </w:r>
          </w:hyperlink>
        </w:p>
        <w:p w14:paraId="524EF9AA" w14:textId="12BE0A1D" w:rsidR="00344D9F" w:rsidRDefault="00344D9F">
          <w:pPr>
            <w:pStyle w:val="TOC1"/>
            <w:tabs>
              <w:tab w:val="right" w:leader="dot" w:pos="9350"/>
            </w:tabs>
            <w:rPr>
              <w:caps w:val="0"/>
              <w:noProof/>
              <w:kern w:val="2"/>
              <w:lang w:val="en-CA" w:eastAsia="en-CA"/>
              <w14:ligatures w14:val="standardContextual"/>
            </w:rPr>
          </w:pPr>
          <w:hyperlink w:anchor="_Toc229128707" w:history="1">
            <w:r w:rsidRPr="0029272D">
              <w:rPr>
                <w:rStyle w:val="Hyperlink"/>
                <w:noProof/>
                <w:lang w:val="fr-FR"/>
              </w:rPr>
              <w:t>3. Politique de la structure du conseil et des responsabilités</w:t>
            </w:r>
            <w:r>
              <w:rPr>
                <w:noProof/>
                <w:webHidden/>
              </w:rPr>
              <w:tab/>
            </w:r>
            <w:r>
              <w:rPr>
                <w:noProof/>
                <w:webHidden/>
              </w:rPr>
              <w:fldChar w:fldCharType="begin"/>
            </w:r>
            <w:r>
              <w:rPr>
                <w:noProof/>
                <w:webHidden/>
              </w:rPr>
              <w:instrText xml:space="preserve"> PAGEREF _Toc229128707 \h </w:instrText>
            </w:r>
            <w:r>
              <w:rPr>
                <w:noProof/>
                <w:webHidden/>
              </w:rPr>
            </w:r>
            <w:r>
              <w:rPr>
                <w:noProof/>
                <w:webHidden/>
              </w:rPr>
              <w:fldChar w:fldCharType="separate"/>
            </w:r>
            <w:r>
              <w:rPr>
                <w:noProof/>
                <w:webHidden/>
              </w:rPr>
              <w:t>14</w:t>
            </w:r>
            <w:r>
              <w:rPr>
                <w:noProof/>
                <w:webHidden/>
              </w:rPr>
              <w:fldChar w:fldCharType="end"/>
            </w:r>
          </w:hyperlink>
        </w:p>
        <w:p w14:paraId="3ACCDB08" w14:textId="747E8529" w:rsidR="00344D9F" w:rsidRDefault="00344D9F">
          <w:pPr>
            <w:pStyle w:val="TOC2"/>
            <w:tabs>
              <w:tab w:val="right" w:leader="dot" w:pos="9350"/>
            </w:tabs>
            <w:rPr>
              <w:caps w:val="0"/>
              <w:noProof/>
              <w:kern w:val="2"/>
              <w:lang w:val="en-CA" w:eastAsia="en-CA"/>
              <w14:ligatures w14:val="standardContextual"/>
            </w:rPr>
          </w:pPr>
          <w:hyperlink w:anchor="_Toc229128708" w:history="1">
            <w:r w:rsidRPr="0029272D">
              <w:rPr>
                <w:rStyle w:val="Hyperlink"/>
                <w:noProof/>
                <w:lang w:val="fr-FR"/>
              </w:rPr>
              <w:t>3.1 Déclaration de politique</w:t>
            </w:r>
            <w:r>
              <w:rPr>
                <w:noProof/>
                <w:webHidden/>
              </w:rPr>
              <w:tab/>
            </w:r>
            <w:r>
              <w:rPr>
                <w:noProof/>
                <w:webHidden/>
              </w:rPr>
              <w:fldChar w:fldCharType="begin"/>
            </w:r>
            <w:r>
              <w:rPr>
                <w:noProof/>
                <w:webHidden/>
              </w:rPr>
              <w:instrText xml:space="preserve"> PAGEREF _Toc229128708 \h </w:instrText>
            </w:r>
            <w:r>
              <w:rPr>
                <w:noProof/>
                <w:webHidden/>
              </w:rPr>
            </w:r>
            <w:r>
              <w:rPr>
                <w:noProof/>
                <w:webHidden/>
              </w:rPr>
              <w:fldChar w:fldCharType="separate"/>
            </w:r>
            <w:r>
              <w:rPr>
                <w:noProof/>
                <w:webHidden/>
              </w:rPr>
              <w:t>14</w:t>
            </w:r>
            <w:r>
              <w:rPr>
                <w:noProof/>
                <w:webHidden/>
              </w:rPr>
              <w:fldChar w:fldCharType="end"/>
            </w:r>
          </w:hyperlink>
        </w:p>
        <w:p w14:paraId="5FFB8770" w14:textId="63524B85" w:rsidR="00344D9F" w:rsidRDefault="00344D9F">
          <w:pPr>
            <w:pStyle w:val="TOC2"/>
            <w:tabs>
              <w:tab w:val="right" w:leader="dot" w:pos="9350"/>
            </w:tabs>
            <w:rPr>
              <w:caps w:val="0"/>
              <w:noProof/>
              <w:kern w:val="2"/>
              <w:lang w:val="en-CA" w:eastAsia="en-CA"/>
              <w14:ligatures w14:val="standardContextual"/>
            </w:rPr>
          </w:pPr>
          <w:hyperlink w:anchor="_Toc229128709" w:history="1">
            <w:r w:rsidRPr="0029272D">
              <w:rPr>
                <w:rStyle w:val="Hyperlink"/>
                <w:noProof/>
                <w:lang w:val="fr-FR"/>
              </w:rPr>
              <w:t>3.2 Autorité</w:t>
            </w:r>
            <w:r>
              <w:rPr>
                <w:noProof/>
                <w:webHidden/>
              </w:rPr>
              <w:tab/>
            </w:r>
            <w:r>
              <w:rPr>
                <w:noProof/>
                <w:webHidden/>
              </w:rPr>
              <w:fldChar w:fldCharType="begin"/>
            </w:r>
            <w:r>
              <w:rPr>
                <w:noProof/>
                <w:webHidden/>
              </w:rPr>
              <w:instrText xml:space="preserve"> PAGEREF _Toc229128709 \h </w:instrText>
            </w:r>
            <w:r>
              <w:rPr>
                <w:noProof/>
                <w:webHidden/>
              </w:rPr>
            </w:r>
            <w:r>
              <w:rPr>
                <w:noProof/>
                <w:webHidden/>
              </w:rPr>
              <w:fldChar w:fldCharType="separate"/>
            </w:r>
            <w:r>
              <w:rPr>
                <w:noProof/>
                <w:webHidden/>
              </w:rPr>
              <w:t>14</w:t>
            </w:r>
            <w:r>
              <w:rPr>
                <w:noProof/>
                <w:webHidden/>
              </w:rPr>
              <w:fldChar w:fldCharType="end"/>
            </w:r>
          </w:hyperlink>
        </w:p>
        <w:p w14:paraId="4F87C31B" w14:textId="0764E729" w:rsidR="00344D9F" w:rsidRDefault="00344D9F">
          <w:pPr>
            <w:pStyle w:val="TOC2"/>
            <w:tabs>
              <w:tab w:val="right" w:leader="dot" w:pos="9350"/>
            </w:tabs>
            <w:rPr>
              <w:caps w:val="0"/>
              <w:noProof/>
              <w:kern w:val="2"/>
              <w:lang w:val="en-CA" w:eastAsia="en-CA"/>
              <w14:ligatures w14:val="standardContextual"/>
            </w:rPr>
          </w:pPr>
          <w:hyperlink w:anchor="_Toc229128710" w:history="1">
            <w:r w:rsidRPr="0029272D">
              <w:rPr>
                <w:rStyle w:val="Hyperlink"/>
                <w:noProof/>
                <w:lang w:val="fr-FR"/>
              </w:rPr>
              <w:t>3.3 Responsabilité</w:t>
            </w:r>
            <w:r>
              <w:rPr>
                <w:noProof/>
                <w:webHidden/>
              </w:rPr>
              <w:tab/>
            </w:r>
            <w:r>
              <w:rPr>
                <w:noProof/>
                <w:webHidden/>
              </w:rPr>
              <w:fldChar w:fldCharType="begin"/>
            </w:r>
            <w:r>
              <w:rPr>
                <w:noProof/>
                <w:webHidden/>
              </w:rPr>
              <w:instrText xml:space="preserve"> PAGEREF _Toc229128710 \h </w:instrText>
            </w:r>
            <w:r>
              <w:rPr>
                <w:noProof/>
                <w:webHidden/>
              </w:rPr>
            </w:r>
            <w:r>
              <w:rPr>
                <w:noProof/>
                <w:webHidden/>
              </w:rPr>
              <w:fldChar w:fldCharType="separate"/>
            </w:r>
            <w:r>
              <w:rPr>
                <w:noProof/>
                <w:webHidden/>
              </w:rPr>
              <w:t>14</w:t>
            </w:r>
            <w:r>
              <w:rPr>
                <w:noProof/>
                <w:webHidden/>
              </w:rPr>
              <w:fldChar w:fldCharType="end"/>
            </w:r>
          </w:hyperlink>
        </w:p>
        <w:p w14:paraId="2654C079" w14:textId="64B92ECF" w:rsidR="00344D9F" w:rsidRDefault="00344D9F">
          <w:pPr>
            <w:pStyle w:val="TOC2"/>
            <w:tabs>
              <w:tab w:val="right" w:leader="dot" w:pos="9350"/>
            </w:tabs>
            <w:rPr>
              <w:caps w:val="0"/>
              <w:noProof/>
              <w:kern w:val="2"/>
              <w:lang w:val="en-CA" w:eastAsia="en-CA"/>
              <w14:ligatures w14:val="standardContextual"/>
            </w:rPr>
          </w:pPr>
          <w:hyperlink w:anchor="_Toc229128711" w:history="1">
            <w:r w:rsidRPr="0029272D">
              <w:rPr>
                <w:rStyle w:val="Hyperlink"/>
                <w:noProof/>
                <w:lang w:val="fr-FR"/>
              </w:rPr>
              <w:t>3.4 Lignes directrices et procédures</w:t>
            </w:r>
            <w:r>
              <w:rPr>
                <w:noProof/>
                <w:webHidden/>
              </w:rPr>
              <w:tab/>
            </w:r>
            <w:r>
              <w:rPr>
                <w:noProof/>
                <w:webHidden/>
              </w:rPr>
              <w:fldChar w:fldCharType="begin"/>
            </w:r>
            <w:r>
              <w:rPr>
                <w:noProof/>
                <w:webHidden/>
              </w:rPr>
              <w:instrText xml:space="preserve"> PAGEREF _Toc229128711 \h </w:instrText>
            </w:r>
            <w:r>
              <w:rPr>
                <w:noProof/>
                <w:webHidden/>
              </w:rPr>
            </w:r>
            <w:r>
              <w:rPr>
                <w:noProof/>
                <w:webHidden/>
              </w:rPr>
              <w:fldChar w:fldCharType="separate"/>
            </w:r>
            <w:r>
              <w:rPr>
                <w:noProof/>
                <w:webHidden/>
              </w:rPr>
              <w:t>14</w:t>
            </w:r>
            <w:r>
              <w:rPr>
                <w:noProof/>
                <w:webHidden/>
              </w:rPr>
              <w:fldChar w:fldCharType="end"/>
            </w:r>
          </w:hyperlink>
        </w:p>
        <w:p w14:paraId="1C689762" w14:textId="1DC67789" w:rsidR="00344D9F" w:rsidRDefault="00344D9F">
          <w:pPr>
            <w:pStyle w:val="TOC3"/>
            <w:tabs>
              <w:tab w:val="right" w:leader="dot" w:pos="9350"/>
            </w:tabs>
            <w:rPr>
              <w:caps w:val="0"/>
              <w:noProof/>
              <w:kern w:val="2"/>
              <w:lang w:val="en-CA" w:eastAsia="en-CA"/>
              <w14:ligatures w14:val="standardContextual"/>
            </w:rPr>
          </w:pPr>
          <w:hyperlink w:anchor="_Toc229128712" w:history="1">
            <w:r w:rsidRPr="0029272D">
              <w:rPr>
                <w:rStyle w:val="Hyperlink"/>
                <w:noProof/>
                <w:lang w:val="fr-FR"/>
              </w:rPr>
              <w:t>3.4.1 Représentation au conseil d'administration</w:t>
            </w:r>
            <w:r>
              <w:rPr>
                <w:noProof/>
                <w:webHidden/>
              </w:rPr>
              <w:tab/>
            </w:r>
            <w:r>
              <w:rPr>
                <w:noProof/>
                <w:webHidden/>
              </w:rPr>
              <w:fldChar w:fldCharType="begin"/>
            </w:r>
            <w:r>
              <w:rPr>
                <w:noProof/>
                <w:webHidden/>
              </w:rPr>
              <w:instrText xml:space="preserve"> PAGEREF _Toc229128712 \h </w:instrText>
            </w:r>
            <w:r>
              <w:rPr>
                <w:noProof/>
                <w:webHidden/>
              </w:rPr>
            </w:r>
            <w:r>
              <w:rPr>
                <w:noProof/>
                <w:webHidden/>
              </w:rPr>
              <w:fldChar w:fldCharType="separate"/>
            </w:r>
            <w:r>
              <w:rPr>
                <w:noProof/>
                <w:webHidden/>
              </w:rPr>
              <w:t>14</w:t>
            </w:r>
            <w:r>
              <w:rPr>
                <w:noProof/>
                <w:webHidden/>
              </w:rPr>
              <w:fldChar w:fldCharType="end"/>
            </w:r>
          </w:hyperlink>
        </w:p>
        <w:p w14:paraId="738451A1" w14:textId="18EBCEC5" w:rsidR="00344D9F" w:rsidRDefault="00344D9F">
          <w:pPr>
            <w:pStyle w:val="TOC3"/>
            <w:tabs>
              <w:tab w:val="right" w:leader="dot" w:pos="9350"/>
            </w:tabs>
            <w:rPr>
              <w:caps w:val="0"/>
              <w:noProof/>
              <w:kern w:val="2"/>
              <w:lang w:val="en-CA" w:eastAsia="en-CA"/>
              <w14:ligatures w14:val="standardContextual"/>
            </w:rPr>
          </w:pPr>
          <w:hyperlink w:anchor="_Toc229128713" w:history="1">
            <w:r w:rsidRPr="0029272D">
              <w:rPr>
                <w:rStyle w:val="Hyperlink"/>
                <w:noProof/>
                <w:lang w:val="fr-FR"/>
              </w:rPr>
              <w:t>3.4.2 Comité exécutif</w:t>
            </w:r>
            <w:r>
              <w:rPr>
                <w:noProof/>
                <w:webHidden/>
              </w:rPr>
              <w:tab/>
            </w:r>
            <w:r>
              <w:rPr>
                <w:noProof/>
                <w:webHidden/>
              </w:rPr>
              <w:fldChar w:fldCharType="begin"/>
            </w:r>
            <w:r>
              <w:rPr>
                <w:noProof/>
                <w:webHidden/>
              </w:rPr>
              <w:instrText xml:space="preserve"> PAGEREF _Toc229128713 \h </w:instrText>
            </w:r>
            <w:r>
              <w:rPr>
                <w:noProof/>
                <w:webHidden/>
              </w:rPr>
            </w:r>
            <w:r>
              <w:rPr>
                <w:noProof/>
                <w:webHidden/>
              </w:rPr>
              <w:fldChar w:fldCharType="separate"/>
            </w:r>
            <w:r>
              <w:rPr>
                <w:noProof/>
                <w:webHidden/>
              </w:rPr>
              <w:t>14</w:t>
            </w:r>
            <w:r>
              <w:rPr>
                <w:noProof/>
                <w:webHidden/>
              </w:rPr>
              <w:fldChar w:fldCharType="end"/>
            </w:r>
          </w:hyperlink>
        </w:p>
        <w:p w14:paraId="363C952F" w14:textId="1BB660E6" w:rsidR="00344D9F" w:rsidRDefault="00344D9F">
          <w:pPr>
            <w:pStyle w:val="TOC3"/>
            <w:tabs>
              <w:tab w:val="right" w:leader="dot" w:pos="9350"/>
            </w:tabs>
            <w:rPr>
              <w:caps w:val="0"/>
              <w:noProof/>
              <w:kern w:val="2"/>
              <w:lang w:val="en-CA" w:eastAsia="en-CA"/>
              <w14:ligatures w14:val="standardContextual"/>
            </w:rPr>
          </w:pPr>
          <w:hyperlink w:anchor="_Toc229128714" w:history="1">
            <w:r w:rsidRPr="0029272D">
              <w:rPr>
                <w:rStyle w:val="Hyperlink"/>
                <w:noProof/>
                <w:lang w:val="fr-FR"/>
              </w:rPr>
              <w:t>3.4.3 Fonctions de l'exécutif</w:t>
            </w:r>
            <w:r>
              <w:rPr>
                <w:noProof/>
                <w:webHidden/>
              </w:rPr>
              <w:tab/>
            </w:r>
            <w:r>
              <w:rPr>
                <w:noProof/>
                <w:webHidden/>
              </w:rPr>
              <w:fldChar w:fldCharType="begin"/>
            </w:r>
            <w:r>
              <w:rPr>
                <w:noProof/>
                <w:webHidden/>
              </w:rPr>
              <w:instrText xml:space="preserve"> PAGEREF _Toc229128714 \h </w:instrText>
            </w:r>
            <w:r>
              <w:rPr>
                <w:noProof/>
                <w:webHidden/>
              </w:rPr>
            </w:r>
            <w:r>
              <w:rPr>
                <w:noProof/>
                <w:webHidden/>
              </w:rPr>
              <w:fldChar w:fldCharType="separate"/>
            </w:r>
            <w:r>
              <w:rPr>
                <w:noProof/>
                <w:webHidden/>
              </w:rPr>
              <w:t>15</w:t>
            </w:r>
            <w:r>
              <w:rPr>
                <w:noProof/>
                <w:webHidden/>
              </w:rPr>
              <w:fldChar w:fldCharType="end"/>
            </w:r>
          </w:hyperlink>
        </w:p>
        <w:p w14:paraId="4D34041D" w14:textId="04505050" w:rsidR="00344D9F" w:rsidRDefault="00344D9F">
          <w:pPr>
            <w:pStyle w:val="TOC3"/>
            <w:tabs>
              <w:tab w:val="right" w:leader="dot" w:pos="9350"/>
            </w:tabs>
            <w:rPr>
              <w:caps w:val="0"/>
              <w:noProof/>
              <w:kern w:val="2"/>
              <w:lang w:val="en-CA" w:eastAsia="en-CA"/>
              <w14:ligatures w14:val="standardContextual"/>
            </w:rPr>
          </w:pPr>
          <w:hyperlink w:anchor="_Toc229128715" w:history="1">
            <w:r w:rsidRPr="0029272D">
              <w:rPr>
                <w:rStyle w:val="Hyperlink"/>
                <w:noProof/>
                <w:lang w:val="fr-FR"/>
              </w:rPr>
              <w:t>3.4.4 Fonctions des dirigeants et du directeur exécutif</w:t>
            </w:r>
            <w:r>
              <w:rPr>
                <w:noProof/>
                <w:webHidden/>
              </w:rPr>
              <w:tab/>
            </w:r>
            <w:r>
              <w:rPr>
                <w:noProof/>
                <w:webHidden/>
              </w:rPr>
              <w:fldChar w:fldCharType="begin"/>
            </w:r>
            <w:r>
              <w:rPr>
                <w:noProof/>
                <w:webHidden/>
              </w:rPr>
              <w:instrText xml:space="preserve"> PAGEREF _Toc229128715 \h </w:instrText>
            </w:r>
            <w:r>
              <w:rPr>
                <w:noProof/>
                <w:webHidden/>
              </w:rPr>
            </w:r>
            <w:r>
              <w:rPr>
                <w:noProof/>
                <w:webHidden/>
              </w:rPr>
              <w:fldChar w:fldCharType="separate"/>
            </w:r>
            <w:r>
              <w:rPr>
                <w:noProof/>
                <w:webHidden/>
              </w:rPr>
              <w:t>16</w:t>
            </w:r>
            <w:r>
              <w:rPr>
                <w:noProof/>
                <w:webHidden/>
              </w:rPr>
              <w:fldChar w:fldCharType="end"/>
            </w:r>
          </w:hyperlink>
        </w:p>
        <w:p w14:paraId="5F8EB6C8" w14:textId="7B3E60F7" w:rsidR="00344D9F" w:rsidRDefault="00344D9F">
          <w:pPr>
            <w:pStyle w:val="TOC4"/>
            <w:tabs>
              <w:tab w:val="right" w:leader="dot" w:pos="9350"/>
            </w:tabs>
            <w:rPr>
              <w:caps w:val="0"/>
              <w:noProof/>
              <w:kern w:val="2"/>
              <w:lang w:val="en-CA" w:eastAsia="en-CA"/>
              <w14:ligatures w14:val="standardContextual"/>
            </w:rPr>
          </w:pPr>
          <w:hyperlink w:anchor="_Toc229128716" w:history="1">
            <w:r w:rsidRPr="0029272D">
              <w:rPr>
                <w:rStyle w:val="Hyperlink"/>
                <w:noProof/>
              </w:rPr>
              <w:t>3.4.4.1 Président</w:t>
            </w:r>
            <w:r>
              <w:rPr>
                <w:noProof/>
                <w:webHidden/>
              </w:rPr>
              <w:tab/>
            </w:r>
            <w:r>
              <w:rPr>
                <w:noProof/>
                <w:webHidden/>
              </w:rPr>
              <w:fldChar w:fldCharType="begin"/>
            </w:r>
            <w:r>
              <w:rPr>
                <w:noProof/>
                <w:webHidden/>
              </w:rPr>
              <w:instrText xml:space="preserve"> PAGEREF _Toc229128716 \h </w:instrText>
            </w:r>
            <w:r>
              <w:rPr>
                <w:noProof/>
                <w:webHidden/>
              </w:rPr>
            </w:r>
            <w:r>
              <w:rPr>
                <w:noProof/>
                <w:webHidden/>
              </w:rPr>
              <w:fldChar w:fldCharType="separate"/>
            </w:r>
            <w:r>
              <w:rPr>
                <w:noProof/>
                <w:webHidden/>
              </w:rPr>
              <w:t>16</w:t>
            </w:r>
            <w:r>
              <w:rPr>
                <w:noProof/>
                <w:webHidden/>
              </w:rPr>
              <w:fldChar w:fldCharType="end"/>
            </w:r>
          </w:hyperlink>
        </w:p>
        <w:p w14:paraId="0107063B" w14:textId="5964FC78" w:rsidR="00344D9F" w:rsidRDefault="00344D9F">
          <w:pPr>
            <w:pStyle w:val="TOC4"/>
            <w:tabs>
              <w:tab w:val="right" w:leader="dot" w:pos="9350"/>
            </w:tabs>
            <w:rPr>
              <w:caps w:val="0"/>
              <w:noProof/>
              <w:kern w:val="2"/>
              <w:lang w:val="en-CA" w:eastAsia="en-CA"/>
              <w14:ligatures w14:val="standardContextual"/>
            </w:rPr>
          </w:pPr>
          <w:hyperlink w:anchor="_Toc229128717" w:history="1">
            <w:r w:rsidRPr="0029272D">
              <w:rPr>
                <w:rStyle w:val="Hyperlink"/>
                <w:noProof/>
                <w:lang w:val="fr-FR"/>
              </w:rPr>
              <w:t>3.4.4.2 Vice-Président</w:t>
            </w:r>
            <w:r>
              <w:rPr>
                <w:noProof/>
                <w:webHidden/>
              </w:rPr>
              <w:tab/>
            </w:r>
            <w:r>
              <w:rPr>
                <w:noProof/>
                <w:webHidden/>
              </w:rPr>
              <w:fldChar w:fldCharType="begin"/>
            </w:r>
            <w:r>
              <w:rPr>
                <w:noProof/>
                <w:webHidden/>
              </w:rPr>
              <w:instrText xml:space="preserve"> PAGEREF _Toc229128717 \h </w:instrText>
            </w:r>
            <w:r>
              <w:rPr>
                <w:noProof/>
                <w:webHidden/>
              </w:rPr>
            </w:r>
            <w:r>
              <w:rPr>
                <w:noProof/>
                <w:webHidden/>
              </w:rPr>
              <w:fldChar w:fldCharType="separate"/>
            </w:r>
            <w:r>
              <w:rPr>
                <w:noProof/>
                <w:webHidden/>
              </w:rPr>
              <w:t>16</w:t>
            </w:r>
            <w:r>
              <w:rPr>
                <w:noProof/>
                <w:webHidden/>
              </w:rPr>
              <w:fldChar w:fldCharType="end"/>
            </w:r>
          </w:hyperlink>
        </w:p>
        <w:p w14:paraId="0586A44F" w14:textId="4DE8329B" w:rsidR="00344D9F" w:rsidRDefault="00344D9F">
          <w:pPr>
            <w:pStyle w:val="TOC4"/>
            <w:tabs>
              <w:tab w:val="right" w:leader="dot" w:pos="9350"/>
            </w:tabs>
            <w:rPr>
              <w:caps w:val="0"/>
              <w:noProof/>
              <w:kern w:val="2"/>
              <w:lang w:val="en-CA" w:eastAsia="en-CA"/>
              <w14:ligatures w14:val="standardContextual"/>
            </w:rPr>
          </w:pPr>
          <w:hyperlink w:anchor="_Toc229128718" w:history="1">
            <w:r w:rsidRPr="0029272D">
              <w:rPr>
                <w:rStyle w:val="Hyperlink"/>
                <w:noProof/>
              </w:rPr>
              <w:t>3.4.4.3 TRÉSORIER</w:t>
            </w:r>
            <w:r>
              <w:rPr>
                <w:noProof/>
                <w:webHidden/>
              </w:rPr>
              <w:tab/>
            </w:r>
            <w:r>
              <w:rPr>
                <w:noProof/>
                <w:webHidden/>
              </w:rPr>
              <w:fldChar w:fldCharType="begin"/>
            </w:r>
            <w:r>
              <w:rPr>
                <w:noProof/>
                <w:webHidden/>
              </w:rPr>
              <w:instrText xml:space="preserve"> PAGEREF _Toc229128718 \h </w:instrText>
            </w:r>
            <w:r>
              <w:rPr>
                <w:noProof/>
                <w:webHidden/>
              </w:rPr>
            </w:r>
            <w:r>
              <w:rPr>
                <w:noProof/>
                <w:webHidden/>
              </w:rPr>
              <w:fldChar w:fldCharType="separate"/>
            </w:r>
            <w:r>
              <w:rPr>
                <w:noProof/>
                <w:webHidden/>
              </w:rPr>
              <w:t>16</w:t>
            </w:r>
            <w:r>
              <w:rPr>
                <w:noProof/>
                <w:webHidden/>
              </w:rPr>
              <w:fldChar w:fldCharType="end"/>
            </w:r>
          </w:hyperlink>
        </w:p>
        <w:p w14:paraId="195A17E3" w14:textId="36E67A6B" w:rsidR="00344D9F" w:rsidRDefault="00344D9F">
          <w:pPr>
            <w:pStyle w:val="TOC4"/>
            <w:tabs>
              <w:tab w:val="right" w:leader="dot" w:pos="9350"/>
            </w:tabs>
            <w:rPr>
              <w:caps w:val="0"/>
              <w:noProof/>
              <w:kern w:val="2"/>
              <w:lang w:val="en-CA" w:eastAsia="en-CA"/>
              <w14:ligatures w14:val="standardContextual"/>
            </w:rPr>
          </w:pPr>
          <w:hyperlink w:anchor="_Toc229128719" w:history="1">
            <w:r w:rsidRPr="0029272D">
              <w:rPr>
                <w:rStyle w:val="Hyperlink"/>
                <w:noProof/>
                <w:lang w:val="fr-FR"/>
              </w:rPr>
              <w:t>3.4.4.4 Président sortant immédiat</w:t>
            </w:r>
            <w:r>
              <w:rPr>
                <w:noProof/>
                <w:webHidden/>
              </w:rPr>
              <w:tab/>
            </w:r>
            <w:r>
              <w:rPr>
                <w:noProof/>
                <w:webHidden/>
              </w:rPr>
              <w:fldChar w:fldCharType="begin"/>
            </w:r>
            <w:r>
              <w:rPr>
                <w:noProof/>
                <w:webHidden/>
              </w:rPr>
              <w:instrText xml:space="preserve"> PAGEREF _Toc229128719 \h </w:instrText>
            </w:r>
            <w:r>
              <w:rPr>
                <w:noProof/>
                <w:webHidden/>
              </w:rPr>
            </w:r>
            <w:r>
              <w:rPr>
                <w:noProof/>
                <w:webHidden/>
              </w:rPr>
              <w:fldChar w:fldCharType="separate"/>
            </w:r>
            <w:r>
              <w:rPr>
                <w:noProof/>
                <w:webHidden/>
              </w:rPr>
              <w:t>16</w:t>
            </w:r>
            <w:r>
              <w:rPr>
                <w:noProof/>
                <w:webHidden/>
              </w:rPr>
              <w:fldChar w:fldCharType="end"/>
            </w:r>
          </w:hyperlink>
        </w:p>
        <w:p w14:paraId="30530C62" w14:textId="079317C9" w:rsidR="00344D9F" w:rsidRDefault="00344D9F">
          <w:pPr>
            <w:pStyle w:val="TOC4"/>
            <w:tabs>
              <w:tab w:val="right" w:leader="dot" w:pos="9350"/>
            </w:tabs>
            <w:rPr>
              <w:caps w:val="0"/>
              <w:noProof/>
              <w:kern w:val="2"/>
              <w:lang w:val="en-CA" w:eastAsia="en-CA"/>
              <w14:ligatures w14:val="standardContextual"/>
            </w:rPr>
          </w:pPr>
          <w:hyperlink w:anchor="_Toc229128720" w:history="1">
            <w:r w:rsidRPr="0029272D">
              <w:rPr>
                <w:rStyle w:val="Hyperlink"/>
                <w:noProof/>
                <w:lang w:val="fr-FR"/>
              </w:rPr>
              <w:t>3.4.4.5 Responsables régionaux</w:t>
            </w:r>
            <w:r>
              <w:rPr>
                <w:noProof/>
                <w:webHidden/>
              </w:rPr>
              <w:tab/>
            </w:r>
            <w:r>
              <w:rPr>
                <w:noProof/>
                <w:webHidden/>
              </w:rPr>
              <w:fldChar w:fldCharType="begin"/>
            </w:r>
            <w:r>
              <w:rPr>
                <w:noProof/>
                <w:webHidden/>
              </w:rPr>
              <w:instrText xml:space="preserve"> PAGEREF _Toc229128720 \h </w:instrText>
            </w:r>
            <w:r>
              <w:rPr>
                <w:noProof/>
                <w:webHidden/>
              </w:rPr>
            </w:r>
            <w:r>
              <w:rPr>
                <w:noProof/>
                <w:webHidden/>
              </w:rPr>
              <w:fldChar w:fldCharType="separate"/>
            </w:r>
            <w:r>
              <w:rPr>
                <w:noProof/>
                <w:webHidden/>
              </w:rPr>
              <w:t>17</w:t>
            </w:r>
            <w:r>
              <w:rPr>
                <w:noProof/>
                <w:webHidden/>
              </w:rPr>
              <w:fldChar w:fldCharType="end"/>
            </w:r>
          </w:hyperlink>
        </w:p>
        <w:p w14:paraId="7D0EC68C" w14:textId="065B2972" w:rsidR="00344D9F" w:rsidRDefault="00344D9F">
          <w:pPr>
            <w:pStyle w:val="TOC4"/>
            <w:tabs>
              <w:tab w:val="right" w:leader="dot" w:pos="9350"/>
            </w:tabs>
            <w:rPr>
              <w:caps w:val="0"/>
              <w:noProof/>
              <w:kern w:val="2"/>
              <w:lang w:val="en-CA" w:eastAsia="en-CA"/>
              <w14:ligatures w14:val="standardContextual"/>
            </w:rPr>
          </w:pPr>
          <w:hyperlink w:anchor="_Toc229128721" w:history="1">
            <w:r w:rsidRPr="0029272D">
              <w:rPr>
                <w:rStyle w:val="Hyperlink"/>
                <w:noProof/>
                <w:lang w:val="fr-FR"/>
              </w:rPr>
              <w:t>3.4.4.6 Directeur exécutif</w:t>
            </w:r>
            <w:r>
              <w:rPr>
                <w:noProof/>
                <w:webHidden/>
              </w:rPr>
              <w:tab/>
            </w:r>
            <w:r>
              <w:rPr>
                <w:noProof/>
                <w:webHidden/>
              </w:rPr>
              <w:fldChar w:fldCharType="begin"/>
            </w:r>
            <w:r>
              <w:rPr>
                <w:noProof/>
                <w:webHidden/>
              </w:rPr>
              <w:instrText xml:space="preserve"> PAGEREF _Toc229128721 \h </w:instrText>
            </w:r>
            <w:r>
              <w:rPr>
                <w:noProof/>
                <w:webHidden/>
              </w:rPr>
            </w:r>
            <w:r>
              <w:rPr>
                <w:noProof/>
                <w:webHidden/>
              </w:rPr>
              <w:fldChar w:fldCharType="separate"/>
            </w:r>
            <w:r>
              <w:rPr>
                <w:noProof/>
                <w:webHidden/>
              </w:rPr>
              <w:t>18</w:t>
            </w:r>
            <w:r>
              <w:rPr>
                <w:noProof/>
                <w:webHidden/>
              </w:rPr>
              <w:fldChar w:fldCharType="end"/>
            </w:r>
          </w:hyperlink>
        </w:p>
        <w:p w14:paraId="3AE3EF0E" w14:textId="414F8399" w:rsidR="00344D9F" w:rsidRDefault="00344D9F">
          <w:pPr>
            <w:pStyle w:val="TOC3"/>
            <w:tabs>
              <w:tab w:val="right" w:leader="dot" w:pos="9350"/>
            </w:tabs>
            <w:rPr>
              <w:caps w:val="0"/>
              <w:noProof/>
              <w:kern w:val="2"/>
              <w:lang w:val="en-CA" w:eastAsia="en-CA"/>
              <w14:ligatures w14:val="standardContextual"/>
            </w:rPr>
          </w:pPr>
          <w:hyperlink w:anchor="_Toc229128722" w:history="1">
            <w:r w:rsidRPr="0029272D">
              <w:rPr>
                <w:rStyle w:val="Hyperlink"/>
                <w:noProof/>
                <w:lang w:val="fr-FR"/>
              </w:rPr>
              <w:t>3.4.5 Évaluation de la performance du directeur exécutif</w:t>
            </w:r>
            <w:r>
              <w:rPr>
                <w:noProof/>
                <w:webHidden/>
              </w:rPr>
              <w:tab/>
            </w:r>
            <w:r>
              <w:rPr>
                <w:noProof/>
                <w:webHidden/>
              </w:rPr>
              <w:fldChar w:fldCharType="begin"/>
            </w:r>
            <w:r>
              <w:rPr>
                <w:noProof/>
                <w:webHidden/>
              </w:rPr>
              <w:instrText xml:space="preserve"> PAGEREF _Toc229128722 \h </w:instrText>
            </w:r>
            <w:r>
              <w:rPr>
                <w:noProof/>
                <w:webHidden/>
              </w:rPr>
            </w:r>
            <w:r>
              <w:rPr>
                <w:noProof/>
                <w:webHidden/>
              </w:rPr>
              <w:fldChar w:fldCharType="separate"/>
            </w:r>
            <w:r>
              <w:rPr>
                <w:noProof/>
                <w:webHidden/>
              </w:rPr>
              <w:t>18</w:t>
            </w:r>
            <w:r>
              <w:rPr>
                <w:noProof/>
                <w:webHidden/>
              </w:rPr>
              <w:fldChar w:fldCharType="end"/>
            </w:r>
          </w:hyperlink>
        </w:p>
        <w:p w14:paraId="5556D236" w14:textId="7D107AD2" w:rsidR="00344D9F" w:rsidRDefault="00344D9F">
          <w:pPr>
            <w:pStyle w:val="TOC3"/>
            <w:tabs>
              <w:tab w:val="right" w:leader="dot" w:pos="9350"/>
            </w:tabs>
            <w:rPr>
              <w:caps w:val="0"/>
              <w:noProof/>
              <w:kern w:val="2"/>
              <w:lang w:val="en-CA" w:eastAsia="en-CA"/>
              <w14:ligatures w14:val="standardContextual"/>
            </w:rPr>
          </w:pPr>
          <w:hyperlink w:anchor="_Toc229128723" w:history="1">
            <w:r w:rsidRPr="0029272D">
              <w:rPr>
                <w:rStyle w:val="Hyperlink"/>
                <w:noProof/>
                <w:lang w:val="fr-FR"/>
              </w:rPr>
              <w:t>3.4.6 Prise de décision par le conseil</w:t>
            </w:r>
            <w:r>
              <w:rPr>
                <w:noProof/>
                <w:webHidden/>
              </w:rPr>
              <w:tab/>
            </w:r>
            <w:r>
              <w:rPr>
                <w:noProof/>
                <w:webHidden/>
              </w:rPr>
              <w:fldChar w:fldCharType="begin"/>
            </w:r>
            <w:r>
              <w:rPr>
                <w:noProof/>
                <w:webHidden/>
              </w:rPr>
              <w:instrText xml:space="preserve"> PAGEREF _Toc229128723 \h </w:instrText>
            </w:r>
            <w:r>
              <w:rPr>
                <w:noProof/>
                <w:webHidden/>
              </w:rPr>
            </w:r>
            <w:r>
              <w:rPr>
                <w:noProof/>
                <w:webHidden/>
              </w:rPr>
              <w:fldChar w:fldCharType="separate"/>
            </w:r>
            <w:r>
              <w:rPr>
                <w:noProof/>
                <w:webHidden/>
              </w:rPr>
              <w:t>18</w:t>
            </w:r>
            <w:r>
              <w:rPr>
                <w:noProof/>
                <w:webHidden/>
              </w:rPr>
              <w:fldChar w:fldCharType="end"/>
            </w:r>
          </w:hyperlink>
        </w:p>
        <w:p w14:paraId="7ECB518E" w14:textId="7367348E" w:rsidR="00344D9F" w:rsidRDefault="00344D9F">
          <w:pPr>
            <w:pStyle w:val="TOC3"/>
            <w:tabs>
              <w:tab w:val="left" w:pos="1440"/>
              <w:tab w:val="right" w:leader="dot" w:pos="9350"/>
            </w:tabs>
            <w:rPr>
              <w:caps w:val="0"/>
              <w:noProof/>
              <w:kern w:val="2"/>
              <w:lang w:val="en-CA" w:eastAsia="en-CA"/>
              <w14:ligatures w14:val="standardContextual"/>
            </w:rPr>
          </w:pPr>
          <w:hyperlink w:anchor="_Toc229128724" w:history="1">
            <w:r w:rsidRPr="0029272D">
              <w:rPr>
                <w:rStyle w:val="Hyperlink"/>
                <w:noProof/>
              </w:rPr>
              <w:t>3.4.7</w:t>
            </w:r>
            <w:r>
              <w:rPr>
                <w:caps w:val="0"/>
                <w:noProof/>
                <w:kern w:val="2"/>
                <w:lang w:val="en-CA" w:eastAsia="en-CA"/>
                <w14:ligatures w14:val="standardContextual"/>
              </w:rPr>
              <w:tab/>
            </w:r>
            <w:r w:rsidRPr="0029272D">
              <w:rPr>
                <w:rStyle w:val="Hyperlink"/>
                <w:noProof/>
              </w:rPr>
              <w:t>Confidentialité</w:t>
            </w:r>
            <w:r>
              <w:rPr>
                <w:noProof/>
                <w:webHidden/>
              </w:rPr>
              <w:tab/>
            </w:r>
            <w:r>
              <w:rPr>
                <w:noProof/>
                <w:webHidden/>
              </w:rPr>
              <w:fldChar w:fldCharType="begin"/>
            </w:r>
            <w:r>
              <w:rPr>
                <w:noProof/>
                <w:webHidden/>
              </w:rPr>
              <w:instrText xml:space="preserve"> PAGEREF _Toc229128724 \h </w:instrText>
            </w:r>
            <w:r>
              <w:rPr>
                <w:noProof/>
                <w:webHidden/>
              </w:rPr>
            </w:r>
            <w:r>
              <w:rPr>
                <w:noProof/>
                <w:webHidden/>
              </w:rPr>
              <w:fldChar w:fldCharType="separate"/>
            </w:r>
            <w:r>
              <w:rPr>
                <w:noProof/>
                <w:webHidden/>
              </w:rPr>
              <w:t>19</w:t>
            </w:r>
            <w:r>
              <w:rPr>
                <w:noProof/>
                <w:webHidden/>
              </w:rPr>
              <w:fldChar w:fldCharType="end"/>
            </w:r>
          </w:hyperlink>
        </w:p>
        <w:p w14:paraId="5904C306" w14:textId="264FB93C" w:rsidR="00344D9F" w:rsidRDefault="00344D9F">
          <w:pPr>
            <w:pStyle w:val="TOC3"/>
            <w:tabs>
              <w:tab w:val="right" w:leader="dot" w:pos="9350"/>
            </w:tabs>
            <w:rPr>
              <w:caps w:val="0"/>
              <w:noProof/>
              <w:kern w:val="2"/>
              <w:lang w:val="en-CA" w:eastAsia="en-CA"/>
              <w14:ligatures w14:val="standardContextual"/>
            </w:rPr>
          </w:pPr>
          <w:hyperlink w:anchor="_Toc229128725" w:history="1">
            <w:r w:rsidRPr="0029272D">
              <w:rPr>
                <w:rStyle w:val="Hyperlink"/>
                <w:noProof/>
              </w:rPr>
              <w:t>3.4.8 Code de conduite</w:t>
            </w:r>
            <w:r>
              <w:rPr>
                <w:noProof/>
                <w:webHidden/>
              </w:rPr>
              <w:tab/>
            </w:r>
            <w:r>
              <w:rPr>
                <w:noProof/>
                <w:webHidden/>
              </w:rPr>
              <w:fldChar w:fldCharType="begin"/>
            </w:r>
            <w:r>
              <w:rPr>
                <w:noProof/>
                <w:webHidden/>
              </w:rPr>
              <w:instrText xml:space="preserve"> PAGEREF _Toc229128725 \h </w:instrText>
            </w:r>
            <w:r>
              <w:rPr>
                <w:noProof/>
                <w:webHidden/>
              </w:rPr>
            </w:r>
            <w:r>
              <w:rPr>
                <w:noProof/>
                <w:webHidden/>
              </w:rPr>
              <w:fldChar w:fldCharType="separate"/>
            </w:r>
            <w:r>
              <w:rPr>
                <w:noProof/>
                <w:webHidden/>
              </w:rPr>
              <w:t>20</w:t>
            </w:r>
            <w:r>
              <w:rPr>
                <w:noProof/>
                <w:webHidden/>
              </w:rPr>
              <w:fldChar w:fldCharType="end"/>
            </w:r>
          </w:hyperlink>
        </w:p>
        <w:p w14:paraId="26BAA28F" w14:textId="25B8CB92" w:rsidR="00344D9F" w:rsidRDefault="00344D9F">
          <w:pPr>
            <w:pStyle w:val="TOC4"/>
            <w:tabs>
              <w:tab w:val="right" w:leader="dot" w:pos="9350"/>
            </w:tabs>
            <w:rPr>
              <w:caps w:val="0"/>
              <w:noProof/>
              <w:kern w:val="2"/>
              <w:lang w:val="en-CA" w:eastAsia="en-CA"/>
              <w14:ligatures w14:val="standardContextual"/>
            </w:rPr>
          </w:pPr>
          <w:hyperlink w:anchor="_Toc229128726" w:history="1">
            <w:r w:rsidRPr="0029272D">
              <w:rPr>
                <w:rStyle w:val="Hyperlink"/>
                <w:noProof/>
              </w:rPr>
              <w:t>Harcèlement</w:t>
            </w:r>
            <w:r>
              <w:rPr>
                <w:noProof/>
                <w:webHidden/>
              </w:rPr>
              <w:tab/>
            </w:r>
            <w:r>
              <w:rPr>
                <w:noProof/>
                <w:webHidden/>
              </w:rPr>
              <w:fldChar w:fldCharType="begin"/>
            </w:r>
            <w:r>
              <w:rPr>
                <w:noProof/>
                <w:webHidden/>
              </w:rPr>
              <w:instrText xml:space="preserve"> PAGEREF _Toc229128726 \h </w:instrText>
            </w:r>
            <w:r>
              <w:rPr>
                <w:noProof/>
                <w:webHidden/>
              </w:rPr>
            </w:r>
            <w:r>
              <w:rPr>
                <w:noProof/>
                <w:webHidden/>
              </w:rPr>
              <w:fldChar w:fldCharType="separate"/>
            </w:r>
            <w:r>
              <w:rPr>
                <w:noProof/>
                <w:webHidden/>
              </w:rPr>
              <w:t>20</w:t>
            </w:r>
            <w:r>
              <w:rPr>
                <w:noProof/>
                <w:webHidden/>
              </w:rPr>
              <w:fldChar w:fldCharType="end"/>
            </w:r>
          </w:hyperlink>
        </w:p>
        <w:p w14:paraId="60FB1892" w14:textId="1E7B68A1" w:rsidR="00344D9F" w:rsidRDefault="00344D9F">
          <w:pPr>
            <w:pStyle w:val="TOC3"/>
            <w:tabs>
              <w:tab w:val="right" w:leader="dot" w:pos="9350"/>
            </w:tabs>
            <w:rPr>
              <w:caps w:val="0"/>
              <w:noProof/>
              <w:kern w:val="2"/>
              <w:lang w:val="en-CA" w:eastAsia="en-CA"/>
              <w14:ligatures w14:val="standardContextual"/>
            </w:rPr>
          </w:pPr>
          <w:hyperlink w:anchor="_Toc229128727" w:history="1">
            <w:r w:rsidRPr="0029272D">
              <w:rPr>
                <w:rStyle w:val="Hyperlink"/>
                <w:noProof/>
              </w:rPr>
              <w:t>3.4.9 Conflit d'intérêts</w:t>
            </w:r>
            <w:r>
              <w:rPr>
                <w:noProof/>
                <w:webHidden/>
              </w:rPr>
              <w:tab/>
            </w:r>
            <w:r>
              <w:rPr>
                <w:noProof/>
                <w:webHidden/>
              </w:rPr>
              <w:fldChar w:fldCharType="begin"/>
            </w:r>
            <w:r>
              <w:rPr>
                <w:noProof/>
                <w:webHidden/>
              </w:rPr>
              <w:instrText xml:space="preserve"> PAGEREF _Toc229128727 \h </w:instrText>
            </w:r>
            <w:r>
              <w:rPr>
                <w:noProof/>
                <w:webHidden/>
              </w:rPr>
            </w:r>
            <w:r>
              <w:rPr>
                <w:noProof/>
                <w:webHidden/>
              </w:rPr>
              <w:fldChar w:fldCharType="separate"/>
            </w:r>
            <w:r>
              <w:rPr>
                <w:noProof/>
                <w:webHidden/>
              </w:rPr>
              <w:t>20</w:t>
            </w:r>
            <w:r>
              <w:rPr>
                <w:noProof/>
                <w:webHidden/>
              </w:rPr>
              <w:fldChar w:fldCharType="end"/>
            </w:r>
          </w:hyperlink>
        </w:p>
        <w:p w14:paraId="1BEA83F7" w14:textId="144BA4FB" w:rsidR="00344D9F" w:rsidRDefault="00344D9F">
          <w:pPr>
            <w:pStyle w:val="TOC3"/>
            <w:tabs>
              <w:tab w:val="right" w:leader="dot" w:pos="9350"/>
            </w:tabs>
            <w:rPr>
              <w:caps w:val="0"/>
              <w:noProof/>
              <w:kern w:val="2"/>
              <w:lang w:val="en-CA" w:eastAsia="en-CA"/>
              <w14:ligatures w14:val="standardContextual"/>
            </w:rPr>
          </w:pPr>
          <w:hyperlink w:anchor="_Toc229128728" w:history="1">
            <w:r w:rsidRPr="0029272D">
              <w:rPr>
                <w:rStyle w:val="Hyperlink"/>
                <w:noProof/>
              </w:rPr>
              <w:t>3.4.10 Planification</w:t>
            </w:r>
            <w:r>
              <w:rPr>
                <w:noProof/>
                <w:webHidden/>
              </w:rPr>
              <w:tab/>
            </w:r>
            <w:r>
              <w:rPr>
                <w:noProof/>
                <w:webHidden/>
              </w:rPr>
              <w:fldChar w:fldCharType="begin"/>
            </w:r>
            <w:r>
              <w:rPr>
                <w:noProof/>
                <w:webHidden/>
              </w:rPr>
              <w:instrText xml:space="preserve"> PAGEREF _Toc229128728 \h </w:instrText>
            </w:r>
            <w:r>
              <w:rPr>
                <w:noProof/>
                <w:webHidden/>
              </w:rPr>
            </w:r>
            <w:r>
              <w:rPr>
                <w:noProof/>
                <w:webHidden/>
              </w:rPr>
              <w:fldChar w:fldCharType="separate"/>
            </w:r>
            <w:r>
              <w:rPr>
                <w:noProof/>
                <w:webHidden/>
              </w:rPr>
              <w:t>21</w:t>
            </w:r>
            <w:r>
              <w:rPr>
                <w:noProof/>
                <w:webHidden/>
              </w:rPr>
              <w:fldChar w:fldCharType="end"/>
            </w:r>
          </w:hyperlink>
        </w:p>
        <w:p w14:paraId="0ED555ED" w14:textId="171E4092" w:rsidR="00344D9F" w:rsidRDefault="00344D9F">
          <w:pPr>
            <w:pStyle w:val="TOC4"/>
            <w:tabs>
              <w:tab w:val="right" w:leader="dot" w:pos="9350"/>
            </w:tabs>
            <w:rPr>
              <w:caps w:val="0"/>
              <w:noProof/>
              <w:kern w:val="2"/>
              <w:lang w:val="en-CA" w:eastAsia="en-CA"/>
              <w14:ligatures w14:val="standardContextual"/>
            </w:rPr>
          </w:pPr>
          <w:hyperlink w:anchor="_Toc229128729" w:history="1">
            <w:r w:rsidRPr="0029272D">
              <w:rPr>
                <w:rStyle w:val="Hyperlink"/>
                <w:noProof/>
              </w:rPr>
              <w:t>Plan stratégique</w:t>
            </w:r>
            <w:r>
              <w:rPr>
                <w:noProof/>
                <w:webHidden/>
              </w:rPr>
              <w:tab/>
            </w:r>
            <w:r>
              <w:rPr>
                <w:noProof/>
                <w:webHidden/>
              </w:rPr>
              <w:fldChar w:fldCharType="begin"/>
            </w:r>
            <w:r>
              <w:rPr>
                <w:noProof/>
                <w:webHidden/>
              </w:rPr>
              <w:instrText xml:space="preserve"> PAGEREF _Toc229128729 \h </w:instrText>
            </w:r>
            <w:r>
              <w:rPr>
                <w:noProof/>
                <w:webHidden/>
              </w:rPr>
            </w:r>
            <w:r>
              <w:rPr>
                <w:noProof/>
                <w:webHidden/>
              </w:rPr>
              <w:fldChar w:fldCharType="separate"/>
            </w:r>
            <w:r>
              <w:rPr>
                <w:noProof/>
                <w:webHidden/>
              </w:rPr>
              <w:t>21</w:t>
            </w:r>
            <w:r>
              <w:rPr>
                <w:noProof/>
                <w:webHidden/>
              </w:rPr>
              <w:fldChar w:fldCharType="end"/>
            </w:r>
          </w:hyperlink>
        </w:p>
        <w:p w14:paraId="294E2B9B" w14:textId="55EA8F24" w:rsidR="00344D9F" w:rsidRDefault="00344D9F">
          <w:pPr>
            <w:pStyle w:val="TOC4"/>
            <w:tabs>
              <w:tab w:val="right" w:leader="dot" w:pos="9350"/>
            </w:tabs>
            <w:rPr>
              <w:caps w:val="0"/>
              <w:noProof/>
              <w:kern w:val="2"/>
              <w:lang w:val="en-CA" w:eastAsia="en-CA"/>
              <w14:ligatures w14:val="standardContextual"/>
            </w:rPr>
          </w:pPr>
          <w:hyperlink w:anchor="_Toc229128730" w:history="1">
            <w:r w:rsidRPr="0029272D">
              <w:rPr>
                <w:rStyle w:val="Hyperlink"/>
                <w:noProof/>
              </w:rPr>
              <w:t>Plan annuel et budget</w:t>
            </w:r>
            <w:r>
              <w:rPr>
                <w:noProof/>
                <w:webHidden/>
              </w:rPr>
              <w:tab/>
            </w:r>
            <w:r>
              <w:rPr>
                <w:noProof/>
                <w:webHidden/>
              </w:rPr>
              <w:fldChar w:fldCharType="begin"/>
            </w:r>
            <w:r>
              <w:rPr>
                <w:noProof/>
                <w:webHidden/>
              </w:rPr>
              <w:instrText xml:space="preserve"> PAGEREF _Toc229128730 \h </w:instrText>
            </w:r>
            <w:r>
              <w:rPr>
                <w:noProof/>
                <w:webHidden/>
              </w:rPr>
            </w:r>
            <w:r>
              <w:rPr>
                <w:noProof/>
                <w:webHidden/>
              </w:rPr>
              <w:fldChar w:fldCharType="separate"/>
            </w:r>
            <w:r>
              <w:rPr>
                <w:noProof/>
                <w:webHidden/>
              </w:rPr>
              <w:t>21</w:t>
            </w:r>
            <w:r>
              <w:rPr>
                <w:noProof/>
                <w:webHidden/>
              </w:rPr>
              <w:fldChar w:fldCharType="end"/>
            </w:r>
          </w:hyperlink>
        </w:p>
        <w:p w14:paraId="36EBB03A" w14:textId="778858A0" w:rsidR="00344D9F" w:rsidRDefault="00344D9F">
          <w:pPr>
            <w:pStyle w:val="TOC3"/>
            <w:tabs>
              <w:tab w:val="right" w:leader="dot" w:pos="9350"/>
            </w:tabs>
            <w:rPr>
              <w:caps w:val="0"/>
              <w:noProof/>
              <w:kern w:val="2"/>
              <w:lang w:val="en-CA" w:eastAsia="en-CA"/>
              <w14:ligatures w14:val="standardContextual"/>
            </w:rPr>
          </w:pPr>
          <w:hyperlink w:anchor="_Toc229128731" w:history="1">
            <w:r w:rsidRPr="0029272D">
              <w:rPr>
                <w:rStyle w:val="Hyperlink"/>
                <w:noProof/>
              </w:rPr>
              <w:t>4.4.11 Assurance et gestion des risques</w:t>
            </w:r>
            <w:r>
              <w:rPr>
                <w:noProof/>
                <w:webHidden/>
              </w:rPr>
              <w:tab/>
            </w:r>
            <w:r>
              <w:rPr>
                <w:noProof/>
                <w:webHidden/>
              </w:rPr>
              <w:fldChar w:fldCharType="begin"/>
            </w:r>
            <w:r>
              <w:rPr>
                <w:noProof/>
                <w:webHidden/>
              </w:rPr>
              <w:instrText xml:space="preserve"> PAGEREF _Toc229128731 \h </w:instrText>
            </w:r>
            <w:r>
              <w:rPr>
                <w:noProof/>
                <w:webHidden/>
              </w:rPr>
            </w:r>
            <w:r>
              <w:rPr>
                <w:noProof/>
                <w:webHidden/>
              </w:rPr>
              <w:fldChar w:fldCharType="separate"/>
            </w:r>
            <w:r>
              <w:rPr>
                <w:noProof/>
                <w:webHidden/>
              </w:rPr>
              <w:t>21</w:t>
            </w:r>
            <w:r>
              <w:rPr>
                <w:noProof/>
                <w:webHidden/>
              </w:rPr>
              <w:fldChar w:fldCharType="end"/>
            </w:r>
          </w:hyperlink>
        </w:p>
        <w:p w14:paraId="0AD46F86" w14:textId="20728936" w:rsidR="00344D9F" w:rsidRDefault="00344D9F">
          <w:pPr>
            <w:pStyle w:val="TOC3"/>
            <w:tabs>
              <w:tab w:val="right" w:leader="dot" w:pos="9350"/>
            </w:tabs>
            <w:rPr>
              <w:caps w:val="0"/>
              <w:noProof/>
              <w:kern w:val="2"/>
              <w:lang w:val="en-CA" w:eastAsia="en-CA"/>
              <w14:ligatures w14:val="standardContextual"/>
            </w:rPr>
          </w:pPr>
          <w:hyperlink w:anchor="_Toc229128732" w:history="1">
            <w:r w:rsidRPr="0029272D">
              <w:rPr>
                <w:rStyle w:val="Hyperlink"/>
                <w:noProof/>
              </w:rPr>
              <w:t>4.4.12 Résolution des conflits</w:t>
            </w:r>
            <w:r>
              <w:rPr>
                <w:noProof/>
                <w:webHidden/>
              </w:rPr>
              <w:tab/>
            </w:r>
            <w:r>
              <w:rPr>
                <w:noProof/>
                <w:webHidden/>
              </w:rPr>
              <w:fldChar w:fldCharType="begin"/>
            </w:r>
            <w:r>
              <w:rPr>
                <w:noProof/>
                <w:webHidden/>
              </w:rPr>
              <w:instrText xml:space="preserve"> PAGEREF _Toc229128732 \h </w:instrText>
            </w:r>
            <w:r>
              <w:rPr>
                <w:noProof/>
                <w:webHidden/>
              </w:rPr>
            </w:r>
            <w:r>
              <w:rPr>
                <w:noProof/>
                <w:webHidden/>
              </w:rPr>
              <w:fldChar w:fldCharType="separate"/>
            </w:r>
            <w:r>
              <w:rPr>
                <w:noProof/>
                <w:webHidden/>
              </w:rPr>
              <w:t>22</w:t>
            </w:r>
            <w:r>
              <w:rPr>
                <w:noProof/>
                <w:webHidden/>
              </w:rPr>
              <w:fldChar w:fldCharType="end"/>
            </w:r>
          </w:hyperlink>
        </w:p>
        <w:p w14:paraId="12C721FA" w14:textId="4B8FEF53" w:rsidR="00344D9F" w:rsidRDefault="00344D9F">
          <w:pPr>
            <w:pStyle w:val="TOC1"/>
            <w:tabs>
              <w:tab w:val="right" w:leader="dot" w:pos="9350"/>
            </w:tabs>
            <w:rPr>
              <w:caps w:val="0"/>
              <w:noProof/>
              <w:kern w:val="2"/>
              <w:lang w:val="en-CA" w:eastAsia="en-CA"/>
              <w14:ligatures w14:val="standardContextual"/>
            </w:rPr>
          </w:pPr>
          <w:hyperlink w:anchor="_Toc229128733" w:history="1">
            <w:r w:rsidRPr="0029272D">
              <w:rPr>
                <w:rStyle w:val="Hyperlink"/>
                <w:noProof/>
              </w:rPr>
              <w:t>4. Politique des réunions</w:t>
            </w:r>
            <w:r>
              <w:rPr>
                <w:noProof/>
                <w:webHidden/>
              </w:rPr>
              <w:tab/>
            </w:r>
            <w:r>
              <w:rPr>
                <w:noProof/>
                <w:webHidden/>
              </w:rPr>
              <w:fldChar w:fldCharType="begin"/>
            </w:r>
            <w:r>
              <w:rPr>
                <w:noProof/>
                <w:webHidden/>
              </w:rPr>
              <w:instrText xml:space="preserve"> PAGEREF _Toc229128733 \h </w:instrText>
            </w:r>
            <w:r>
              <w:rPr>
                <w:noProof/>
                <w:webHidden/>
              </w:rPr>
            </w:r>
            <w:r>
              <w:rPr>
                <w:noProof/>
                <w:webHidden/>
              </w:rPr>
              <w:fldChar w:fldCharType="separate"/>
            </w:r>
            <w:r>
              <w:rPr>
                <w:noProof/>
                <w:webHidden/>
              </w:rPr>
              <w:t>23</w:t>
            </w:r>
            <w:r>
              <w:rPr>
                <w:noProof/>
                <w:webHidden/>
              </w:rPr>
              <w:fldChar w:fldCharType="end"/>
            </w:r>
          </w:hyperlink>
        </w:p>
        <w:p w14:paraId="7C6F336E" w14:textId="1DED1F98" w:rsidR="00344D9F" w:rsidRDefault="00344D9F">
          <w:pPr>
            <w:pStyle w:val="TOC2"/>
            <w:tabs>
              <w:tab w:val="right" w:leader="dot" w:pos="9350"/>
            </w:tabs>
            <w:rPr>
              <w:caps w:val="0"/>
              <w:noProof/>
              <w:kern w:val="2"/>
              <w:lang w:val="en-CA" w:eastAsia="en-CA"/>
              <w14:ligatures w14:val="standardContextual"/>
            </w:rPr>
          </w:pPr>
          <w:hyperlink w:anchor="_Toc229128734" w:history="1">
            <w:r w:rsidRPr="0029272D">
              <w:rPr>
                <w:rStyle w:val="Hyperlink"/>
                <w:noProof/>
              </w:rPr>
              <w:t>4.1 Déclaration de politique</w:t>
            </w:r>
            <w:r>
              <w:rPr>
                <w:noProof/>
                <w:webHidden/>
              </w:rPr>
              <w:tab/>
            </w:r>
            <w:r>
              <w:rPr>
                <w:noProof/>
                <w:webHidden/>
              </w:rPr>
              <w:fldChar w:fldCharType="begin"/>
            </w:r>
            <w:r>
              <w:rPr>
                <w:noProof/>
                <w:webHidden/>
              </w:rPr>
              <w:instrText xml:space="preserve"> PAGEREF _Toc229128734 \h </w:instrText>
            </w:r>
            <w:r>
              <w:rPr>
                <w:noProof/>
                <w:webHidden/>
              </w:rPr>
            </w:r>
            <w:r>
              <w:rPr>
                <w:noProof/>
                <w:webHidden/>
              </w:rPr>
              <w:fldChar w:fldCharType="separate"/>
            </w:r>
            <w:r>
              <w:rPr>
                <w:noProof/>
                <w:webHidden/>
              </w:rPr>
              <w:t>23</w:t>
            </w:r>
            <w:r>
              <w:rPr>
                <w:noProof/>
                <w:webHidden/>
              </w:rPr>
              <w:fldChar w:fldCharType="end"/>
            </w:r>
          </w:hyperlink>
        </w:p>
        <w:p w14:paraId="51150B54" w14:textId="6B98E2F0" w:rsidR="00344D9F" w:rsidRDefault="00344D9F">
          <w:pPr>
            <w:pStyle w:val="TOC2"/>
            <w:tabs>
              <w:tab w:val="right" w:leader="dot" w:pos="9350"/>
            </w:tabs>
            <w:rPr>
              <w:caps w:val="0"/>
              <w:noProof/>
              <w:kern w:val="2"/>
              <w:lang w:val="en-CA" w:eastAsia="en-CA"/>
              <w14:ligatures w14:val="standardContextual"/>
            </w:rPr>
          </w:pPr>
          <w:hyperlink w:anchor="_Toc229128735" w:history="1">
            <w:r w:rsidRPr="0029272D">
              <w:rPr>
                <w:rStyle w:val="Hyperlink"/>
                <w:noProof/>
                <w:lang w:val="fr-FR"/>
              </w:rPr>
              <w:t>4.2 Autorité</w:t>
            </w:r>
            <w:r>
              <w:rPr>
                <w:noProof/>
                <w:webHidden/>
              </w:rPr>
              <w:tab/>
            </w:r>
            <w:r>
              <w:rPr>
                <w:noProof/>
                <w:webHidden/>
              </w:rPr>
              <w:fldChar w:fldCharType="begin"/>
            </w:r>
            <w:r>
              <w:rPr>
                <w:noProof/>
                <w:webHidden/>
              </w:rPr>
              <w:instrText xml:space="preserve"> PAGEREF _Toc229128735 \h </w:instrText>
            </w:r>
            <w:r>
              <w:rPr>
                <w:noProof/>
                <w:webHidden/>
              </w:rPr>
            </w:r>
            <w:r>
              <w:rPr>
                <w:noProof/>
                <w:webHidden/>
              </w:rPr>
              <w:fldChar w:fldCharType="separate"/>
            </w:r>
            <w:r>
              <w:rPr>
                <w:noProof/>
                <w:webHidden/>
              </w:rPr>
              <w:t>23</w:t>
            </w:r>
            <w:r>
              <w:rPr>
                <w:noProof/>
                <w:webHidden/>
              </w:rPr>
              <w:fldChar w:fldCharType="end"/>
            </w:r>
          </w:hyperlink>
        </w:p>
        <w:p w14:paraId="2F6085D6" w14:textId="34A1A70C" w:rsidR="00344D9F" w:rsidRDefault="00344D9F">
          <w:pPr>
            <w:pStyle w:val="TOC2"/>
            <w:tabs>
              <w:tab w:val="right" w:leader="dot" w:pos="9350"/>
            </w:tabs>
            <w:rPr>
              <w:caps w:val="0"/>
              <w:noProof/>
              <w:kern w:val="2"/>
              <w:lang w:val="en-CA" w:eastAsia="en-CA"/>
              <w14:ligatures w14:val="standardContextual"/>
            </w:rPr>
          </w:pPr>
          <w:hyperlink w:anchor="_Toc229128736" w:history="1">
            <w:r w:rsidRPr="0029272D">
              <w:rPr>
                <w:rStyle w:val="Hyperlink"/>
                <w:noProof/>
                <w:lang w:val="fr-FR"/>
              </w:rPr>
              <w:t>4.3 Responsabilité</w:t>
            </w:r>
            <w:r>
              <w:rPr>
                <w:noProof/>
                <w:webHidden/>
              </w:rPr>
              <w:tab/>
            </w:r>
            <w:r>
              <w:rPr>
                <w:noProof/>
                <w:webHidden/>
              </w:rPr>
              <w:fldChar w:fldCharType="begin"/>
            </w:r>
            <w:r>
              <w:rPr>
                <w:noProof/>
                <w:webHidden/>
              </w:rPr>
              <w:instrText xml:space="preserve"> PAGEREF _Toc229128736 \h </w:instrText>
            </w:r>
            <w:r>
              <w:rPr>
                <w:noProof/>
                <w:webHidden/>
              </w:rPr>
            </w:r>
            <w:r>
              <w:rPr>
                <w:noProof/>
                <w:webHidden/>
              </w:rPr>
              <w:fldChar w:fldCharType="separate"/>
            </w:r>
            <w:r>
              <w:rPr>
                <w:noProof/>
                <w:webHidden/>
              </w:rPr>
              <w:t>23</w:t>
            </w:r>
            <w:r>
              <w:rPr>
                <w:noProof/>
                <w:webHidden/>
              </w:rPr>
              <w:fldChar w:fldCharType="end"/>
            </w:r>
          </w:hyperlink>
        </w:p>
        <w:p w14:paraId="24FB20EF" w14:textId="5E7E9780" w:rsidR="00344D9F" w:rsidRDefault="00344D9F">
          <w:pPr>
            <w:pStyle w:val="TOC2"/>
            <w:tabs>
              <w:tab w:val="right" w:leader="dot" w:pos="9350"/>
            </w:tabs>
            <w:rPr>
              <w:caps w:val="0"/>
              <w:noProof/>
              <w:kern w:val="2"/>
              <w:lang w:val="en-CA" w:eastAsia="en-CA"/>
              <w14:ligatures w14:val="standardContextual"/>
            </w:rPr>
          </w:pPr>
          <w:hyperlink w:anchor="_Toc229128737" w:history="1">
            <w:r w:rsidRPr="0029272D">
              <w:rPr>
                <w:rStyle w:val="Hyperlink"/>
                <w:noProof/>
                <w:lang w:val="fr-FR"/>
              </w:rPr>
              <w:t>4.4 Lignes directrices et procédures</w:t>
            </w:r>
            <w:r>
              <w:rPr>
                <w:noProof/>
                <w:webHidden/>
              </w:rPr>
              <w:tab/>
            </w:r>
            <w:r>
              <w:rPr>
                <w:noProof/>
                <w:webHidden/>
              </w:rPr>
              <w:fldChar w:fldCharType="begin"/>
            </w:r>
            <w:r>
              <w:rPr>
                <w:noProof/>
                <w:webHidden/>
              </w:rPr>
              <w:instrText xml:space="preserve"> PAGEREF _Toc229128737 \h </w:instrText>
            </w:r>
            <w:r>
              <w:rPr>
                <w:noProof/>
                <w:webHidden/>
              </w:rPr>
            </w:r>
            <w:r>
              <w:rPr>
                <w:noProof/>
                <w:webHidden/>
              </w:rPr>
              <w:fldChar w:fldCharType="separate"/>
            </w:r>
            <w:r>
              <w:rPr>
                <w:noProof/>
                <w:webHidden/>
              </w:rPr>
              <w:t>23</w:t>
            </w:r>
            <w:r>
              <w:rPr>
                <w:noProof/>
                <w:webHidden/>
              </w:rPr>
              <w:fldChar w:fldCharType="end"/>
            </w:r>
          </w:hyperlink>
        </w:p>
        <w:p w14:paraId="512B4185" w14:textId="0BB479C4" w:rsidR="00344D9F" w:rsidRDefault="00344D9F">
          <w:pPr>
            <w:pStyle w:val="TOC3"/>
            <w:tabs>
              <w:tab w:val="right" w:leader="dot" w:pos="9350"/>
            </w:tabs>
            <w:rPr>
              <w:caps w:val="0"/>
              <w:noProof/>
              <w:kern w:val="2"/>
              <w:lang w:val="en-CA" w:eastAsia="en-CA"/>
              <w14:ligatures w14:val="standardContextual"/>
            </w:rPr>
          </w:pPr>
          <w:hyperlink w:anchor="_Toc229128738" w:history="1">
            <w:r w:rsidRPr="0029272D">
              <w:rPr>
                <w:rStyle w:val="Hyperlink"/>
                <w:noProof/>
                <w:lang w:val="fr-FR"/>
              </w:rPr>
              <w:t>4.4.1 Ordre du jour et autorité parlementaire</w:t>
            </w:r>
            <w:r>
              <w:rPr>
                <w:noProof/>
                <w:webHidden/>
              </w:rPr>
              <w:tab/>
            </w:r>
            <w:r>
              <w:rPr>
                <w:noProof/>
                <w:webHidden/>
              </w:rPr>
              <w:fldChar w:fldCharType="begin"/>
            </w:r>
            <w:r>
              <w:rPr>
                <w:noProof/>
                <w:webHidden/>
              </w:rPr>
              <w:instrText xml:space="preserve"> PAGEREF _Toc229128738 \h </w:instrText>
            </w:r>
            <w:r>
              <w:rPr>
                <w:noProof/>
                <w:webHidden/>
              </w:rPr>
            </w:r>
            <w:r>
              <w:rPr>
                <w:noProof/>
                <w:webHidden/>
              </w:rPr>
              <w:fldChar w:fldCharType="separate"/>
            </w:r>
            <w:r>
              <w:rPr>
                <w:noProof/>
                <w:webHidden/>
              </w:rPr>
              <w:t>23</w:t>
            </w:r>
            <w:r>
              <w:rPr>
                <w:noProof/>
                <w:webHidden/>
              </w:rPr>
              <w:fldChar w:fldCharType="end"/>
            </w:r>
          </w:hyperlink>
        </w:p>
        <w:p w14:paraId="037D7D36" w14:textId="6D658CE8" w:rsidR="00344D9F" w:rsidRDefault="00344D9F">
          <w:pPr>
            <w:pStyle w:val="TOC3"/>
            <w:tabs>
              <w:tab w:val="right" w:leader="dot" w:pos="9350"/>
            </w:tabs>
            <w:rPr>
              <w:caps w:val="0"/>
              <w:noProof/>
              <w:kern w:val="2"/>
              <w:lang w:val="en-CA" w:eastAsia="en-CA"/>
              <w14:ligatures w14:val="standardContextual"/>
            </w:rPr>
          </w:pPr>
          <w:hyperlink w:anchor="_Toc229128739" w:history="1">
            <w:r w:rsidRPr="0029272D">
              <w:rPr>
                <w:rStyle w:val="Hyperlink"/>
                <w:noProof/>
              </w:rPr>
              <w:t>4.4.2 Assemblée générale annuelle (AGA)</w:t>
            </w:r>
            <w:r>
              <w:rPr>
                <w:noProof/>
                <w:webHidden/>
              </w:rPr>
              <w:tab/>
            </w:r>
            <w:r>
              <w:rPr>
                <w:noProof/>
                <w:webHidden/>
              </w:rPr>
              <w:fldChar w:fldCharType="begin"/>
            </w:r>
            <w:r>
              <w:rPr>
                <w:noProof/>
                <w:webHidden/>
              </w:rPr>
              <w:instrText xml:space="preserve"> PAGEREF _Toc229128739 \h </w:instrText>
            </w:r>
            <w:r>
              <w:rPr>
                <w:noProof/>
                <w:webHidden/>
              </w:rPr>
            </w:r>
            <w:r>
              <w:rPr>
                <w:noProof/>
                <w:webHidden/>
              </w:rPr>
              <w:fldChar w:fldCharType="separate"/>
            </w:r>
            <w:r>
              <w:rPr>
                <w:noProof/>
                <w:webHidden/>
              </w:rPr>
              <w:t>23</w:t>
            </w:r>
            <w:r>
              <w:rPr>
                <w:noProof/>
                <w:webHidden/>
              </w:rPr>
              <w:fldChar w:fldCharType="end"/>
            </w:r>
          </w:hyperlink>
        </w:p>
        <w:p w14:paraId="003937B2" w14:textId="60E286A9" w:rsidR="00344D9F" w:rsidRDefault="00344D9F">
          <w:pPr>
            <w:pStyle w:val="TOC3"/>
            <w:tabs>
              <w:tab w:val="right" w:leader="dot" w:pos="9350"/>
            </w:tabs>
            <w:rPr>
              <w:caps w:val="0"/>
              <w:noProof/>
              <w:kern w:val="2"/>
              <w:lang w:val="en-CA" w:eastAsia="en-CA"/>
              <w14:ligatures w14:val="standardContextual"/>
            </w:rPr>
          </w:pPr>
          <w:hyperlink w:anchor="_Toc229128740" w:history="1">
            <w:r w:rsidRPr="0029272D">
              <w:rPr>
                <w:rStyle w:val="Hyperlink"/>
                <w:noProof/>
              </w:rPr>
              <w:t>4.4.3 Réunions du Conseil</w:t>
            </w:r>
            <w:r>
              <w:rPr>
                <w:noProof/>
                <w:webHidden/>
              </w:rPr>
              <w:tab/>
            </w:r>
            <w:r>
              <w:rPr>
                <w:noProof/>
                <w:webHidden/>
              </w:rPr>
              <w:fldChar w:fldCharType="begin"/>
            </w:r>
            <w:r>
              <w:rPr>
                <w:noProof/>
                <w:webHidden/>
              </w:rPr>
              <w:instrText xml:space="preserve"> PAGEREF _Toc229128740 \h </w:instrText>
            </w:r>
            <w:r>
              <w:rPr>
                <w:noProof/>
                <w:webHidden/>
              </w:rPr>
            </w:r>
            <w:r>
              <w:rPr>
                <w:noProof/>
                <w:webHidden/>
              </w:rPr>
              <w:fldChar w:fldCharType="separate"/>
            </w:r>
            <w:r>
              <w:rPr>
                <w:noProof/>
                <w:webHidden/>
              </w:rPr>
              <w:t>24</w:t>
            </w:r>
            <w:r>
              <w:rPr>
                <w:noProof/>
                <w:webHidden/>
              </w:rPr>
              <w:fldChar w:fldCharType="end"/>
            </w:r>
          </w:hyperlink>
        </w:p>
        <w:p w14:paraId="2E1A482F" w14:textId="6E6DBBCF" w:rsidR="00344D9F" w:rsidRDefault="00344D9F">
          <w:pPr>
            <w:pStyle w:val="TOC3"/>
            <w:tabs>
              <w:tab w:val="right" w:leader="dot" w:pos="9350"/>
            </w:tabs>
            <w:rPr>
              <w:caps w:val="0"/>
              <w:noProof/>
              <w:kern w:val="2"/>
              <w:lang w:val="en-CA" w:eastAsia="en-CA"/>
              <w14:ligatures w14:val="standardContextual"/>
            </w:rPr>
          </w:pPr>
          <w:hyperlink w:anchor="_Toc229128741" w:history="1">
            <w:r w:rsidRPr="0029272D">
              <w:rPr>
                <w:rStyle w:val="Hyperlink"/>
                <w:noProof/>
              </w:rPr>
              <w:t>4.4.4 Représentation régionale</w:t>
            </w:r>
            <w:r>
              <w:rPr>
                <w:noProof/>
                <w:webHidden/>
              </w:rPr>
              <w:tab/>
            </w:r>
            <w:r>
              <w:rPr>
                <w:noProof/>
                <w:webHidden/>
              </w:rPr>
              <w:fldChar w:fldCharType="begin"/>
            </w:r>
            <w:r>
              <w:rPr>
                <w:noProof/>
                <w:webHidden/>
              </w:rPr>
              <w:instrText xml:space="preserve"> PAGEREF _Toc229128741 \h </w:instrText>
            </w:r>
            <w:r>
              <w:rPr>
                <w:noProof/>
                <w:webHidden/>
              </w:rPr>
            </w:r>
            <w:r>
              <w:rPr>
                <w:noProof/>
                <w:webHidden/>
              </w:rPr>
              <w:fldChar w:fldCharType="separate"/>
            </w:r>
            <w:r>
              <w:rPr>
                <w:noProof/>
                <w:webHidden/>
              </w:rPr>
              <w:t>25</w:t>
            </w:r>
            <w:r>
              <w:rPr>
                <w:noProof/>
                <w:webHidden/>
              </w:rPr>
              <w:fldChar w:fldCharType="end"/>
            </w:r>
          </w:hyperlink>
        </w:p>
        <w:p w14:paraId="41500679" w14:textId="3A7A19EE" w:rsidR="00344D9F" w:rsidRDefault="00344D9F">
          <w:pPr>
            <w:pStyle w:val="TOC3"/>
            <w:tabs>
              <w:tab w:val="right" w:leader="dot" w:pos="9350"/>
            </w:tabs>
            <w:rPr>
              <w:caps w:val="0"/>
              <w:noProof/>
              <w:kern w:val="2"/>
              <w:lang w:val="en-CA" w:eastAsia="en-CA"/>
              <w14:ligatures w14:val="standardContextual"/>
            </w:rPr>
          </w:pPr>
          <w:hyperlink w:anchor="_Toc229128742" w:history="1">
            <w:r w:rsidRPr="0029272D">
              <w:rPr>
                <w:rStyle w:val="Hyperlink"/>
                <w:noProof/>
                <w:lang w:val="fr-FR"/>
              </w:rPr>
              <w:t>4.4.5 Résolutions aux procédures de l'AGA</w:t>
            </w:r>
            <w:r>
              <w:rPr>
                <w:noProof/>
                <w:webHidden/>
              </w:rPr>
              <w:tab/>
            </w:r>
            <w:r>
              <w:rPr>
                <w:noProof/>
                <w:webHidden/>
              </w:rPr>
              <w:fldChar w:fldCharType="begin"/>
            </w:r>
            <w:r>
              <w:rPr>
                <w:noProof/>
                <w:webHidden/>
              </w:rPr>
              <w:instrText xml:space="preserve"> PAGEREF _Toc229128742 \h </w:instrText>
            </w:r>
            <w:r>
              <w:rPr>
                <w:noProof/>
                <w:webHidden/>
              </w:rPr>
            </w:r>
            <w:r>
              <w:rPr>
                <w:noProof/>
                <w:webHidden/>
              </w:rPr>
              <w:fldChar w:fldCharType="separate"/>
            </w:r>
            <w:r>
              <w:rPr>
                <w:noProof/>
                <w:webHidden/>
              </w:rPr>
              <w:t>25</w:t>
            </w:r>
            <w:r>
              <w:rPr>
                <w:noProof/>
                <w:webHidden/>
              </w:rPr>
              <w:fldChar w:fldCharType="end"/>
            </w:r>
          </w:hyperlink>
        </w:p>
        <w:p w14:paraId="36151830" w14:textId="64A027C6" w:rsidR="00344D9F" w:rsidRDefault="00344D9F">
          <w:pPr>
            <w:pStyle w:val="TOC4"/>
            <w:tabs>
              <w:tab w:val="right" w:leader="dot" w:pos="9350"/>
            </w:tabs>
            <w:rPr>
              <w:caps w:val="0"/>
              <w:noProof/>
              <w:kern w:val="2"/>
              <w:lang w:val="en-CA" w:eastAsia="en-CA"/>
              <w14:ligatures w14:val="standardContextual"/>
            </w:rPr>
          </w:pPr>
          <w:hyperlink w:anchor="_Toc229128743" w:history="1">
            <w:r w:rsidRPr="0029272D">
              <w:rPr>
                <w:rStyle w:val="Hyperlink"/>
                <w:noProof/>
                <w:lang w:val="fr-FR"/>
              </w:rPr>
              <w:t>4.4.5.1 Origines des résolutions</w:t>
            </w:r>
            <w:r>
              <w:rPr>
                <w:noProof/>
                <w:webHidden/>
              </w:rPr>
              <w:tab/>
            </w:r>
            <w:r>
              <w:rPr>
                <w:noProof/>
                <w:webHidden/>
              </w:rPr>
              <w:fldChar w:fldCharType="begin"/>
            </w:r>
            <w:r>
              <w:rPr>
                <w:noProof/>
                <w:webHidden/>
              </w:rPr>
              <w:instrText xml:space="preserve"> PAGEREF _Toc229128743 \h </w:instrText>
            </w:r>
            <w:r>
              <w:rPr>
                <w:noProof/>
                <w:webHidden/>
              </w:rPr>
            </w:r>
            <w:r>
              <w:rPr>
                <w:noProof/>
                <w:webHidden/>
              </w:rPr>
              <w:fldChar w:fldCharType="separate"/>
            </w:r>
            <w:r>
              <w:rPr>
                <w:noProof/>
                <w:webHidden/>
              </w:rPr>
              <w:t>25</w:t>
            </w:r>
            <w:r>
              <w:rPr>
                <w:noProof/>
                <w:webHidden/>
              </w:rPr>
              <w:fldChar w:fldCharType="end"/>
            </w:r>
          </w:hyperlink>
        </w:p>
        <w:p w14:paraId="624DC72C" w14:textId="25D50E56" w:rsidR="00344D9F" w:rsidRDefault="00344D9F">
          <w:pPr>
            <w:pStyle w:val="TOC4"/>
            <w:tabs>
              <w:tab w:val="right" w:leader="dot" w:pos="9350"/>
            </w:tabs>
            <w:rPr>
              <w:caps w:val="0"/>
              <w:noProof/>
              <w:kern w:val="2"/>
              <w:lang w:val="en-CA" w:eastAsia="en-CA"/>
              <w14:ligatures w14:val="standardContextual"/>
            </w:rPr>
          </w:pPr>
          <w:hyperlink w:anchor="_Toc229128744" w:history="1">
            <w:r w:rsidRPr="0029272D">
              <w:rPr>
                <w:rStyle w:val="Hyperlink"/>
                <w:noProof/>
              </w:rPr>
              <w:t>4.4.5.2 Délais pour les résolutions</w:t>
            </w:r>
            <w:r>
              <w:rPr>
                <w:noProof/>
                <w:webHidden/>
              </w:rPr>
              <w:tab/>
            </w:r>
            <w:r>
              <w:rPr>
                <w:noProof/>
                <w:webHidden/>
              </w:rPr>
              <w:fldChar w:fldCharType="begin"/>
            </w:r>
            <w:r>
              <w:rPr>
                <w:noProof/>
                <w:webHidden/>
              </w:rPr>
              <w:instrText xml:space="preserve"> PAGEREF _Toc229128744 \h </w:instrText>
            </w:r>
            <w:r>
              <w:rPr>
                <w:noProof/>
                <w:webHidden/>
              </w:rPr>
            </w:r>
            <w:r>
              <w:rPr>
                <w:noProof/>
                <w:webHidden/>
              </w:rPr>
              <w:fldChar w:fldCharType="separate"/>
            </w:r>
            <w:r>
              <w:rPr>
                <w:noProof/>
                <w:webHidden/>
              </w:rPr>
              <w:t>26</w:t>
            </w:r>
            <w:r>
              <w:rPr>
                <w:noProof/>
                <w:webHidden/>
              </w:rPr>
              <w:fldChar w:fldCharType="end"/>
            </w:r>
          </w:hyperlink>
        </w:p>
        <w:p w14:paraId="5CDEC5BD" w14:textId="35833068" w:rsidR="00344D9F" w:rsidRDefault="00344D9F">
          <w:pPr>
            <w:pStyle w:val="TOC4"/>
            <w:tabs>
              <w:tab w:val="right" w:leader="dot" w:pos="9350"/>
            </w:tabs>
            <w:rPr>
              <w:caps w:val="0"/>
              <w:noProof/>
              <w:kern w:val="2"/>
              <w:lang w:val="en-CA" w:eastAsia="en-CA"/>
              <w14:ligatures w14:val="standardContextual"/>
            </w:rPr>
          </w:pPr>
          <w:hyperlink w:anchor="_Toc229128745" w:history="1">
            <w:r w:rsidRPr="0029272D">
              <w:rPr>
                <w:rStyle w:val="Hyperlink"/>
                <w:noProof/>
                <w:lang w:val="fr-FR"/>
              </w:rPr>
              <w:t>4.4.5.3 Exigences pour les résolutions</w:t>
            </w:r>
            <w:r>
              <w:rPr>
                <w:noProof/>
                <w:webHidden/>
              </w:rPr>
              <w:tab/>
            </w:r>
            <w:r>
              <w:rPr>
                <w:noProof/>
                <w:webHidden/>
              </w:rPr>
              <w:fldChar w:fldCharType="begin"/>
            </w:r>
            <w:r>
              <w:rPr>
                <w:noProof/>
                <w:webHidden/>
              </w:rPr>
              <w:instrText xml:space="preserve"> PAGEREF _Toc229128745 \h </w:instrText>
            </w:r>
            <w:r>
              <w:rPr>
                <w:noProof/>
                <w:webHidden/>
              </w:rPr>
            </w:r>
            <w:r>
              <w:rPr>
                <w:noProof/>
                <w:webHidden/>
              </w:rPr>
              <w:fldChar w:fldCharType="separate"/>
            </w:r>
            <w:r>
              <w:rPr>
                <w:noProof/>
                <w:webHidden/>
              </w:rPr>
              <w:t>26</w:t>
            </w:r>
            <w:r>
              <w:rPr>
                <w:noProof/>
                <w:webHidden/>
              </w:rPr>
              <w:fldChar w:fldCharType="end"/>
            </w:r>
          </w:hyperlink>
        </w:p>
        <w:p w14:paraId="6954CCEF" w14:textId="5B91A65D" w:rsidR="00344D9F" w:rsidRDefault="00344D9F">
          <w:pPr>
            <w:pStyle w:val="TOC3"/>
            <w:tabs>
              <w:tab w:val="right" w:leader="dot" w:pos="9350"/>
            </w:tabs>
            <w:rPr>
              <w:caps w:val="0"/>
              <w:noProof/>
              <w:kern w:val="2"/>
              <w:lang w:val="en-CA" w:eastAsia="en-CA"/>
              <w14:ligatures w14:val="standardContextual"/>
            </w:rPr>
          </w:pPr>
          <w:hyperlink w:anchor="_Toc229128746" w:history="1">
            <w:r w:rsidRPr="0029272D">
              <w:rPr>
                <w:rStyle w:val="Hyperlink"/>
                <w:noProof/>
                <w:lang w:val="fr-FR"/>
              </w:rPr>
              <w:t>4.4.6 Responsabilités globales des présidents de comités</w:t>
            </w:r>
            <w:r>
              <w:rPr>
                <w:noProof/>
                <w:webHidden/>
              </w:rPr>
              <w:tab/>
            </w:r>
            <w:r>
              <w:rPr>
                <w:noProof/>
                <w:webHidden/>
              </w:rPr>
              <w:fldChar w:fldCharType="begin"/>
            </w:r>
            <w:r>
              <w:rPr>
                <w:noProof/>
                <w:webHidden/>
              </w:rPr>
              <w:instrText xml:space="preserve"> PAGEREF _Toc229128746 \h </w:instrText>
            </w:r>
            <w:r>
              <w:rPr>
                <w:noProof/>
                <w:webHidden/>
              </w:rPr>
            </w:r>
            <w:r>
              <w:rPr>
                <w:noProof/>
                <w:webHidden/>
              </w:rPr>
              <w:fldChar w:fldCharType="separate"/>
            </w:r>
            <w:r>
              <w:rPr>
                <w:noProof/>
                <w:webHidden/>
              </w:rPr>
              <w:t>26</w:t>
            </w:r>
            <w:r>
              <w:rPr>
                <w:noProof/>
                <w:webHidden/>
              </w:rPr>
              <w:fldChar w:fldCharType="end"/>
            </w:r>
          </w:hyperlink>
        </w:p>
        <w:p w14:paraId="7546CE87" w14:textId="362BD4F3" w:rsidR="00344D9F" w:rsidRDefault="00344D9F">
          <w:pPr>
            <w:pStyle w:val="TOC3"/>
            <w:tabs>
              <w:tab w:val="right" w:leader="dot" w:pos="9350"/>
            </w:tabs>
            <w:rPr>
              <w:caps w:val="0"/>
              <w:noProof/>
              <w:kern w:val="2"/>
              <w:lang w:val="en-CA" w:eastAsia="en-CA"/>
              <w14:ligatures w14:val="standardContextual"/>
            </w:rPr>
          </w:pPr>
          <w:hyperlink w:anchor="_Toc229128747" w:history="1">
            <w:r w:rsidRPr="0029272D">
              <w:rPr>
                <w:rStyle w:val="Hyperlink"/>
                <w:noProof/>
              </w:rPr>
              <w:t>4.4.7 Protocoles de réunion</w:t>
            </w:r>
            <w:r>
              <w:rPr>
                <w:noProof/>
                <w:webHidden/>
              </w:rPr>
              <w:tab/>
            </w:r>
            <w:r>
              <w:rPr>
                <w:noProof/>
                <w:webHidden/>
              </w:rPr>
              <w:fldChar w:fldCharType="begin"/>
            </w:r>
            <w:r>
              <w:rPr>
                <w:noProof/>
                <w:webHidden/>
              </w:rPr>
              <w:instrText xml:space="preserve"> PAGEREF _Toc229128747 \h </w:instrText>
            </w:r>
            <w:r>
              <w:rPr>
                <w:noProof/>
                <w:webHidden/>
              </w:rPr>
            </w:r>
            <w:r>
              <w:rPr>
                <w:noProof/>
                <w:webHidden/>
              </w:rPr>
              <w:fldChar w:fldCharType="separate"/>
            </w:r>
            <w:r>
              <w:rPr>
                <w:noProof/>
                <w:webHidden/>
              </w:rPr>
              <w:t>27</w:t>
            </w:r>
            <w:r>
              <w:rPr>
                <w:noProof/>
                <w:webHidden/>
              </w:rPr>
              <w:fldChar w:fldCharType="end"/>
            </w:r>
          </w:hyperlink>
        </w:p>
        <w:p w14:paraId="386E0BDA" w14:textId="5CEDEDB5" w:rsidR="00344D9F" w:rsidRDefault="00344D9F">
          <w:pPr>
            <w:pStyle w:val="TOC1"/>
            <w:tabs>
              <w:tab w:val="right" w:leader="dot" w:pos="9350"/>
            </w:tabs>
            <w:rPr>
              <w:caps w:val="0"/>
              <w:noProof/>
              <w:kern w:val="2"/>
              <w:lang w:val="en-CA" w:eastAsia="en-CA"/>
              <w14:ligatures w14:val="standardContextual"/>
            </w:rPr>
          </w:pPr>
          <w:hyperlink w:anchor="_Toc229128748" w:history="1">
            <w:r w:rsidRPr="0029272D">
              <w:rPr>
                <w:rStyle w:val="Hyperlink"/>
                <w:noProof/>
              </w:rPr>
              <w:t>5. Politique électorale</w:t>
            </w:r>
            <w:r>
              <w:rPr>
                <w:noProof/>
                <w:webHidden/>
              </w:rPr>
              <w:tab/>
            </w:r>
            <w:r>
              <w:rPr>
                <w:noProof/>
                <w:webHidden/>
              </w:rPr>
              <w:fldChar w:fldCharType="begin"/>
            </w:r>
            <w:r>
              <w:rPr>
                <w:noProof/>
                <w:webHidden/>
              </w:rPr>
              <w:instrText xml:space="preserve"> PAGEREF _Toc229128748 \h </w:instrText>
            </w:r>
            <w:r>
              <w:rPr>
                <w:noProof/>
                <w:webHidden/>
              </w:rPr>
            </w:r>
            <w:r>
              <w:rPr>
                <w:noProof/>
                <w:webHidden/>
              </w:rPr>
              <w:fldChar w:fldCharType="separate"/>
            </w:r>
            <w:r>
              <w:rPr>
                <w:noProof/>
                <w:webHidden/>
              </w:rPr>
              <w:t>29</w:t>
            </w:r>
            <w:r>
              <w:rPr>
                <w:noProof/>
                <w:webHidden/>
              </w:rPr>
              <w:fldChar w:fldCharType="end"/>
            </w:r>
          </w:hyperlink>
        </w:p>
        <w:p w14:paraId="70C978F1" w14:textId="59336538" w:rsidR="00344D9F" w:rsidRDefault="00344D9F">
          <w:pPr>
            <w:pStyle w:val="TOC2"/>
            <w:tabs>
              <w:tab w:val="right" w:leader="dot" w:pos="9350"/>
            </w:tabs>
            <w:rPr>
              <w:caps w:val="0"/>
              <w:noProof/>
              <w:kern w:val="2"/>
              <w:lang w:val="en-CA" w:eastAsia="en-CA"/>
              <w14:ligatures w14:val="standardContextual"/>
            </w:rPr>
          </w:pPr>
          <w:hyperlink w:anchor="_Toc229128749" w:history="1">
            <w:r w:rsidRPr="0029272D">
              <w:rPr>
                <w:rStyle w:val="Hyperlink"/>
                <w:noProof/>
              </w:rPr>
              <w:t>5.1 Déclaration de politique</w:t>
            </w:r>
            <w:r>
              <w:rPr>
                <w:noProof/>
                <w:webHidden/>
              </w:rPr>
              <w:tab/>
            </w:r>
            <w:r>
              <w:rPr>
                <w:noProof/>
                <w:webHidden/>
              </w:rPr>
              <w:fldChar w:fldCharType="begin"/>
            </w:r>
            <w:r>
              <w:rPr>
                <w:noProof/>
                <w:webHidden/>
              </w:rPr>
              <w:instrText xml:space="preserve"> PAGEREF _Toc229128749 \h </w:instrText>
            </w:r>
            <w:r>
              <w:rPr>
                <w:noProof/>
                <w:webHidden/>
              </w:rPr>
            </w:r>
            <w:r>
              <w:rPr>
                <w:noProof/>
                <w:webHidden/>
              </w:rPr>
              <w:fldChar w:fldCharType="separate"/>
            </w:r>
            <w:r>
              <w:rPr>
                <w:noProof/>
                <w:webHidden/>
              </w:rPr>
              <w:t>29</w:t>
            </w:r>
            <w:r>
              <w:rPr>
                <w:noProof/>
                <w:webHidden/>
              </w:rPr>
              <w:fldChar w:fldCharType="end"/>
            </w:r>
          </w:hyperlink>
        </w:p>
        <w:p w14:paraId="7C31B214" w14:textId="6E77B4EB" w:rsidR="00344D9F" w:rsidRDefault="00344D9F">
          <w:pPr>
            <w:pStyle w:val="TOC2"/>
            <w:tabs>
              <w:tab w:val="right" w:leader="dot" w:pos="9350"/>
            </w:tabs>
            <w:rPr>
              <w:caps w:val="0"/>
              <w:noProof/>
              <w:kern w:val="2"/>
              <w:lang w:val="en-CA" w:eastAsia="en-CA"/>
              <w14:ligatures w14:val="standardContextual"/>
            </w:rPr>
          </w:pPr>
          <w:hyperlink w:anchor="_Toc229128750" w:history="1">
            <w:r w:rsidRPr="0029272D">
              <w:rPr>
                <w:rStyle w:val="Hyperlink"/>
                <w:noProof/>
                <w:lang w:val="fr-FR"/>
              </w:rPr>
              <w:t>5.2 Autorité</w:t>
            </w:r>
            <w:r>
              <w:rPr>
                <w:noProof/>
                <w:webHidden/>
              </w:rPr>
              <w:tab/>
            </w:r>
            <w:r>
              <w:rPr>
                <w:noProof/>
                <w:webHidden/>
              </w:rPr>
              <w:fldChar w:fldCharType="begin"/>
            </w:r>
            <w:r>
              <w:rPr>
                <w:noProof/>
                <w:webHidden/>
              </w:rPr>
              <w:instrText xml:space="preserve"> PAGEREF _Toc229128750 \h </w:instrText>
            </w:r>
            <w:r>
              <w:rPr>
                <w:noProof/>
                <w:webHidden/>
              </w:rPr>
            </w:r>
            <w:r>
              <w:rPr>
                <w:noProof/>
                <w:webHidden/>
              </w:rPr>
              <w:fldChar w:fldCharType="separate"/>
            </w:r>
            <w:r>
              <w:rPr>
                <w:noProof/>
                <w:webHidden/>
              </w:rPr>
              <w:t>29</w:t>
            </w:r>
            <w:r>
              <w:rPr>
                <w:noProof/>
                <w:webHidden/>
              </w:rPr>
              <w:fldChar w:fldCharType="end"/>
            </w:r>
          </w:hyperlink>
        </w:p>
        <w:p w14:paraId="1989A546" w14:textId="0795177C" w:rsidR="00344D9F" w:rsidRDefault="00344D9F">
          <w:pPr>
            <w:pStyle w:val="TOC2"/>
            <w:tabs>
              <w:tab w:val="right" w:leader="dot" w:pos="9350"/>
            </w:tabs>
            <w:rPr>
              <w:caps w:val="0"/>
              <w:noProof/>
              <w:kern w:val="2"/>
              <w:lang w:val="en-CA" w:eastAsia="en-CA"/>
              <w14:ligatures w14:val="standardContextual"/>
            </w:rPr>
          </w:pPr>
          <w:hyperlink w:anchor="_Toc229128751" w:history="1">
            <w:r w:rsidRPr="0029272D">
              <w:rPr>
                <w:rStyle w:val="Hyperlink"/>
                <w:noProof/>
                <w:lang w:val="fr-FR"/>
              </w:rPr>
              <w:t>5.3 Responsabilité</w:t>
            </w:r>
            <w:r>
              <w:rPr>
                <w:noProof/>
                <w:webHidden/>
              </w:rPr>
              <w:tab/>
            </w:r>
            <w:r>
              <w:rPr>
                <w:noProof/>
                <w:webHidden/>
              </w:rPr>
              <w:fldChar w:fldCharType="begin"/>
            </w:r>
            <w:r>
              <w:rPr>
                <w:noProof/>
                <w:webHidden/>
              </w:rPr>
              <w:instrText xml:space="preserve"> PAGEREF _Toc229128751 \h </w:instrText>
            </w:r>
            <w:r>
              <w:rPr>
                <w:noProof/>
                <w:webHidden/>
              </w:rPr>
            </w:r>
            <w:r>
              <w:rPr>
                <w:noProof/>
                <w:webHidden/>
              </w:rPr>
              <w:fldChar w:fldCharType="separate"/>
            </w:r>
            <w:r>
              <w:rPr>
                <w:noProof/>
                <w:webHidden/>
              </w:rPr>
              <w:t>29</w:t>
            </w:r>
            <w:r>
              <w:rPr>
                <w:noProof/>
                <w:webHidden/>
              </w:rPr>
              <w:fldChar w:fldCharType="end"/>
            </w:r>
          </w:hyperlink>
        </w:p>
        <w:p w14:paraId="50963995" w14:textId="4C03E8A7" w:rsidR="00344D9F" w:rsidRDefault="00344D9F">
          <w:pPr>
            <w:pStyle w:val="TOC2"/>
            <w:tabs>
              <w:tab w:val="right" w:leader="dot" w:pos="9350"/>
            </w:tabs>
            <w:rPr>
              <w:caps w:val="0"/>
              <w:noProof/>
              <w:kern w:val="2"/>
              <w:lang w:val="en-CA" w:eastAsia="en-CA"/>
              <w14:ligatures w14:val="standardContextual"/>
            </w:rPr>
          </w:pPr>
          <w:hyperlink w:anchor="_Toc229128752" w:history="1">
            <w:r w:rsidRPr="0029272D">
              <w:rPr>
                <w:rStyle w:val="Hyperlink"/>
                <w:noProof/>
                <w:lang w:val="fr-FR"/>
              </w:rPr>
              <w:t>5.4 Lignes directrices et procédures</w:t>
            </w:r>
            <w:r>
              <w:rPr>
                <w:noProof/>
                <w:webHidden/>
              </w:rPr>
              <w:tab/>
            </w:r>
            <w:r>
              <w:rPr>
                <w:noProof/>
                <w:webHidden/>
              </w:rPr>
              <w:fldChar w:fldCharType="begin"/>
            </w:r>
            <w:r>
              <w:rPr>
                <w:noProof/>
                <w:webHidden/>
              </w:rPr>
              <w:instrText xml:space="preserve"> PAGEREF _Toc229128752 \h </w:instrText>
            </w:r>
            <w:r>
              <w:rPr>
                <w:noProof/>
                <w:webHidden/>
              </w:rPr>
            </w:r>
            <w:r>
              <w:rPr>
                <w:noProof/>
                <w:webHidden/>
              </w:rPr>
              <w:fldChar w:fldCharType="separate"/>
            </w:r>
            <w:r>
              <w:rPr>
                <w:noProof/>
                <w:webHidden/>
              </w:rPr>
              <w:t>29</w:t>
            </w:r>
            <w:r>
              <w:rPr>
                <w:noProof/>
                <w:webHidden/>
              </w:rPr>
              <w:fldChar w:fldCharType="end"/>
            </w:r>
          </w:hyperlink>
        </w:p>
        <w:p w14:paraId="2E2BEA16" w14:textId="3E53EDBB" w:rsidR="00344D9F" w:rsidRDefault="00344D9F">
          <w:pPr>
            <w:pStyle w:val="TOC3"/>
            <w:tabs>
              <w:tab w:val="right" w:leader="dot" w:pos="9350"/>
            </w:tabs>
            <w:rPr>
              <w:caps w:val="0"/>
              <w:noProof/>
              <w:kern w:val="2"/>
              <w:lang w:val="en-CA" w:eastAsia="en-CA"/>
              <w14:ligatures w14:val="standardContextual"/>
            </w:rPr>
          </w:pPr>
          <w:hyperlink w:anchor="_Toc229128753" w:history="1">
            <w:r w:rsidRPr="0029272D">
              <w:rPr>
                <w:rStyle w:val="Hyperlink"/>
                <w:noProof/>
                <w:lang w:val="fr-FR"/>
              </w:rPr>
              <w:t>5.4.1 Directives électorales</w:t>
            </w:r>
            <w:r>
              <w:rPr>
                <w:noProof/>
                <w:webHidden/>
              </w:rPr>
              <w:tab/>
            </w:r>
            <w:r>
              <w:rPr>
                <w:noProof/>
                <w:webHidden/>
              </w:rPr>
              <w:fldChar w:fldCharType="begin"/>
            </w:r>
            <w:r>
              <w:rPr>
                <w:noProof/>
                <w:webHidden/>
              </w:rPr>
              <w:instrText xml:space="preserve"> PAGEREF _Toc229128753 \h </w:instrText>
            </w:r>
            <w:r>
              <w:rPr>
                <w:noProof/>
                <w:webHidden/>
              </w:rPr>
            </w:r>
            <w:r>
              <w:rPr>
                <w:noProof/>
                <w:webHidden/>
              </w:rPr>
              <w:fldChar w:fldCharType="separate"/>
            </w:r>
            <w:r>
              <w:rPr>
                <w:noProof/>
                <w:webHidden/>
              </w:rPr>
              <w:t>29</w:t>
            </w:r>
            <w:r>
              <w:rPr>
                <w:noProof/>
                <w:webHidden/>
              </w:rPr>
              <w:fldChar w:fldCharType="end"/>
            </w:r>
          </w:hyperlink>
        </w:p>
        <w:p w14:paraId="65C0297A" w14:textId="40C26F35" w:rsidR="00344D9F" w:rsidRDefault="00344D9F">
          <w:pPr>
            <w:pStyle w:val="TOC3"/>
            <w:tabs>
              <w:tab w:val="right" w:leader="dot" w:pos="9350"/>
            </w:tabs>
            <w:rPr>
              <w:caps w:val="0"/>
              <w:noProof/>
              <w:kern w:val="2"/>
              <w:lang w:val="en-CA" w:eastAsia="en-CA"/>
              <w14:ligatures w14:val="standardContextual"/>
            </w:rPr>
          </w:pPr>
          <w:hyperlink w:anchor="_Toc229128754" w:history="1">
            <w:r w:rsidRPr="0029272D">
              <w:rPr>
                <w:rStyle w:val="Hyperlink"/>
                <w:noProof/>
              </w:rPr>
              <w:t>5.4.2 Procédures de nomination</w:t>
            </w:r>
            <w:r>
              <w:rPr>
                <w:noProof/>
                <w:webHidden/>
              </w:rPr>
              <w:tab/>
            </w:r>
            <w:r>
              <w:rPr>
                <w:noProof/>
                <w:webHidden/>
              </w:rPr>
              <w:fldChar w:fldCharType="begin"/>
            </w:r>
            <w:r>
              <w:rPr>
                <w:noProof/>
                <w:webHidden/>
              </w:rPr>
              <w:instrText xml:space="preserve"> PAGEREF _Toc229128754 \h </w:instrText>
            </w:r>
            <w:r>
              <w:rPr>
                <w:noProof/>
                <w:webHidden/>
              </w:rPr>
            </w:r>
            <w:r>
              <w:rPr>
                <w:noProof/>
                <w:webHidden/>
              </w:rPr>
              <w:fldChar w:fldCharType="separate"/>
            </w:r>
            <w:r>
              <w:rPr>
                <w:noProof/>
                <w:webHidden/>
              </w:rPr>
              <w:t>30</w:t>
            </w:r>
            <w:r>
              <w:rPr>
                <w:noProof/>
                <w:webHidden/>
              </w:rPr>
              <w:fldChar w:fldCharType="end"/>
            </w:r>
          </w:hyperlink>
        </w:p>
        <w:p w14:paraId="18042535" w14:textId="3ED7BF52" w:rsidR="00344D9F" w:rsidRDefault="00344D9F">
          <w:pPr>
            <w:pStyle w:val="TOC3"/>
            <w:tabs>
              <w:tab w:val="right" w:leader="dot" w:pos="9350"/>
            </w:tabs>
            <w:rPr>
              <w:caps w:val="0"/>
              <w:noProof/>
              <w:kern w:val="2"/>
              <w:lang w:val="en-CA" w:eastAsia="en-CA"/>
              <w14:ligatures w14:val="standardContextual"/>
            </w:rPr>
          </w:pPr>
          <w:hyperlink w:anchor="_Toc229128755" w:history="1">
            <w:r w:rsidRPr="0029272D">
              <w:rPr>
                <w:rStyle w:val="Hyperlink"/>
                <w:noProof/>
              </w:rPr>
              <w:t>5.4.3 Procédures électorales</w:t>
            </w:r>
            <w:r>
              <w:rPr>
                <w:noProof/>
                <w:webHidden/>
              </w:rPr>
              <w:tab/>
            </w:r>
            <w:r>
              <w:rPr>
                <w:noProof/>
                <w:webHidden/>
              </w:rPr>
              <w:fldChar w:fldCharType="begin"/>
            </w:r>
            <w:r>
              <w:rPr>
                <w:noProof/>
                <w:webHidden/>
              </w:rPr>
              <w:instrText xml:space="preserve"> PAGEREF _Toc229128755 \h </w:instrText>
            </w:r>
            <w:r>
              <w:rPr>
                <w:noProof/>
                <w:webHidden/>
              </w:rPr>
            </w:r>
            <w:r>
              <w:rPr>
                <w:noProof/>
                <w:webHidden/>
              </w:rPr>
              <w:fldChar w:fldCharType="separate"/>
            </w:r>
            <w:r>
              <w:rPr>
                <w:noProof/>
                <w:webHidden/>
              </w:rPr>
              <w:t>30</w:t>
            </w:r>
            <w:r>
              <w:rPr>
                <w:noProof/>
                <w:webHidden/>
              </w:rPr>
              <w:fldChar w:fldCharType="end"/>
            </w:r>
          </w:hyperlink>
        </w:p>
        <w:p w14:paraId="72142DB4" w14:textId="4DCCAC93" w:rsidR="00344D9F" w:rsidRDefault="00344D9F">
          <w:pPr>
            <w:pStyle w:val="TOC4"/>
            <w:tabs>
              <w:tab w:val="right" w:leader="dot" w:pos="9350"/>
            </w:tabs>
            <w:rPr>
              <w:caps w:val="0"/>
              <w:noProof/>
              <w:kern w:val="2"/>
              <w:lang w:val="en-CA" w:eastAsia="en-CA"/>
              <w14:ligatures w14:val="standardContextual"/>
            </w:rPr>
          </w:pPr>
          <w:hyperlink w:anchor="_Toc229128756" w:history="1">
            <w:r w:rsidRPr="0029272D">
              <w:rPr>
                <w:rStyle w:val="Hyperlink"/>
                <w:noProof/>
              </w:rPr>
              <w:t>5.4.3.1 Nominations</w:t>
            </w:r>
            <w:r>
              <w:rPr>
                <w:noProof/>
                <w:webHidden/>
              </w:rPr>
              <w:tab/>
            </w:r>
            <w:r>
              <w:rPr>
                <w:noProof/>
                <w:webHidden/>
              </w:rPr>
              <w:fldChar w:fldCharType="begin"/>
            </w:r>
            <w:r>
              <w:rPr>
                <w:noProof/>
                <w:webHidden/>
              </w:rPr>
              <w:instrText xml:space="preserve"> PAGEREF _Toc229128756 \h </w:instrText>
            </w:r>
            <w:r>
              <w:rPr>
                <w:noProof/>
                <w:webHidden/>
              </w:rPr>
            </w:r>
            <w:r>
              <w:rPr>
                <w:noProof/>
                <w:webHidden/>
              </w:rPr>
              <w:fldChar w:fldCharType="separate"/>
            </w:r>
            <w:r>
              <w:rPr>
                <w:noProof/>
                <w:webHidden/>
              </w:rPr>
              <w:t>30</w:t>
            </w:r>
            <w:r>
              <w:rPr>
                <w:noProof/>
                <w:webHidden/>
              </w:rPr>
              <w:fldChar w:fldCharType="end"/>
            </w:r>
          </w:hyperlink>
        </w:p>
        <w:p w14:paraId="0B2A4F3A" w14:textId="2A975106" w:rsidR="00344D9F" w:rsidRDefault="00344D9F">
          <w:pPr>
            <w:pStyle w:val="TOC4"/>
            <w:tabs>
              <w:tab w:val="right" w:leader="dot" w:pos="9350"/>
            </w:tabs>
            <w:rPr>
              <w:caps w:val="0"/>
              <w:noProof/>
              <w:kern w:val="2"/>
              <w:lang w:val="en-CA" w:eastAsia="en-CA"/>
              <w14:ligatures w14:val="standardContextual"/>
            </w:rPr>
          </w:pPr>
          <w:hyperlink w:anchor="_Toc229128757" w:history="1">
            <w:r w:rsidRPr="0029272D">
              <w:rPr>
                <w:rStyle w:val="Hyperlink"/>
                <w:noProof/>
              </w:rPr>
              <w:t>5.4.3.2 Promotion des candidats</w:t>
            </w:r>
            <w:r>
              <w:rPr>
                <w:noProof/>
                <w:webHidden/>
              </w:rPr>
              <w:tab/>
            </w:r>
            <w:r>
              <w:rPr>
                <w:noProof/>
                <w:webHidden/>
              </w:rPr>
              <w:fldChar w:fldCharType="begin"/>
            </w:r>
            <w:r>
              <w:rPr>
                <w:noProof/>
                <w:webHidden/>
              </w:rPr>
              <w:instrText xml:space="preserve"> PAGEREF _Toc229128757 \h </w:instrText>
            </w:r>
            <w:r>
              <w:rPr>
                <w:noProof/>
                <w:webHidden/>
              </w:rPr>
            </w:r>
            <w:r>
              <w:rPr>
                <w:noProof/>
                <w:webHidden/>
              </w:rPr>
              <w:fldChar w:fldCharType="separate"/>
            </w:r>
            <w:r>
              <w:rPr>
                <w:noProof/>
                <w:webHidden/>
              </w:rPr>
              <w:t>31</w:t>
            </w:r>
            <w:r>
              <w:rPr>
                <w:noProof/>
                <w:webHidden/>
              </w:rPr>
              <w:fldChar w:fldCharType="end"/>
            </w:r>
          </w:hyperlink>
        </w:p>
        <w:p w14:paraId="712E08DC" w14:textId="0BBB5D72" w:rsidR="00344D9F" w:rsidRDefault="00344D9F">
          <w:pPr>
            <w:pStyle w:val="TOC4"/>
            <w:tabs>
              <w:tab w:val="right" w:leader="dot" w:pos="9350"/>
            </w:tabs>
            <w:rPr>
              <w:caps w:val="0"/>
              <w:noProof/>
              <w:kern w:val="2"/>
              <w:lang w:val="en-CA" w:eastAsia="en-CA"/>
              <w14:ligatures w14:val="standardContextual"/>
            </w:rPr>
          </w:pPr>
          <w:hyperlink w:anchor="_Toc229128758" w:history="1">
            <w:r w:rsidRPr="0029272D">
              <w:rPr>
                <w:rStyle w:val="Hyperlink"/>
                <w:noProof/>
              </w:rPr>
              <w:t>5.4.3.3 Présentations</w:t>
            </w:r>
            <w:r>
              <w:rPr>
                <w:noProof/>
                <w:webHidden/>
              </w:rPr>
              <w:tab/>
            </w:r>
            <w:r>
              <w:rPr>
                <w:noProof/>
                <w:webHidden/>
              </w:rPr>
              <w:fldChar w:fldCharType="begin"/>
            </w:r>
            <w:r>
              <w:rPr>
                <w:noProof/>
                <w:webHidden/>
              </w:rPr>
              <w:instrText xml:space="preserve"> PAGEREF _Toc229128758 \h </w:instrText>
            </w:r>
            <w:r>
              <w:rPr>
                <w:noProof/>
                <w:webHidden/>
              </w:rPr>
            </w:r>
            <w:r>
              <w:rPr>
                <w:noProof/>
                <w:webHidden/>
              </w:rPr>
              <w:fldChar w:fldCharType="separate"/>
            </w:r>
            <w:r>
              <w:rPr>
                <w:noProof/>
                <w:webHidden/>
              </w:rPr>
              <w:t>31</w:t>
            </w:r>
            <w:r>
              <w:rPr>
                <w:noProof/>
                <w:webHidden/>
              </w:rPr>
              <w:fldChar w:fldCharType="end"/>
            </w:r>
          </w:hyperlink>
        </w:p>
        <w:p w14:paraId="0E16C0E2" w14:textId="4F4194CF" w:rsidR="00344D9F" w:rsidRDefault="00344D9F">
          <w:pPr>
            <w:pStyle w:val="TOC4"/>
            <w:tabs>
              <w:tab w:val="right" w:leader="dot" w:pos="9350"/>
            </w:tabs>
            <w:rPr>
              <w:caps w:val="0"/>
              <w:noProof/>
              <w:kern w:val="2"/>
              <w:lang w:val="en-CA" w:eastAsia="en-CA"/>
              <w14:ligatures w14:val="standardContextual"/>
            </w:rPr>
          </w:pPr>
          <w:hyperlink w:anchor="_Toc229128759" w:history="1">
            <w:r w:rsidRPr="0029272D">
              <w:rPr>
                <w:rStyle w:val="Hyperlink"/>
                <w:noProof/>
              </w:rPr>
              <w:t>5.4.3.4 Élection</w:t>
            </w:r>
            <w:r>
              <w:rPr>
                <w:noProof/>
                <w:webHidden/>
              </w:rPr>
              <w:tab/>
            </w:r>
            <w:r>
              <w:rPr>
                <w:noProof/>
                <w:webHidden/>
              </w:rPr>
              <w:fldChar w:fldCharType="begin"/>
            </w:r>
            <w:r>
              <w:rPr>
                <w:noProof/>
                <w:webHidden/>
              </w:rPr>
              <w:instrText xml:space="preserve"> PAGEREF _Toc229128759 \h </w:instrText>
            </w:r>
            <w:r>
              <w:rPr>
                <w:noProof/>
                <w:webHidden/>
              </w:rPr>
            </w:r>
            <w:r>
              <w:rPr>
                <w:noProof/>
                <w:webHidden/>
              </w:rPr>
              <w:fldChar w:fldCharType="separate"/>
            </w:r>
            <w:r>
              <w:rPr>
                <w:noProof/>
                <w:webHidden/>
              </w:rPr>
              <w:t>31</w:t>
            </w:r>
            <w:r>
              <w:rPr>
                <w:noProof/>
                <w:webHidden/>
              </w:rPr>
              <w:fldChar w:fldCharType="end"/>
            </w:r>
          </w:hyperlink>
        </w:p>
        <w:p w14:paraId="19F25361" w14:textId="0CB45580" w:rsidR="00344D9F" w:rsidRDefault="00344D9F">
          <w:pPr>
            <w:pStyle w:val="TOC1"/>
            <w:tabs>
              <w:tab w:val="right" w:leader="dot" w:pos="9350"/>
            </w:tabs>
            <w:rPr>
              <w:caps w:val="0"/>
              <w:noProof/>
              <w:kern w:val="2"/>
              <w:lang w:val="en-CA" w:eastAsia="en-CA"/>
              <w14:ligatures w14:val="standardContextual"/>
            </w:rPr>
          </w:pPr>
          <w:hyperlink w:anchor="_Toc229128760" w:history="1">
            <w:r w:rsidRPr="0029272D">
              <w:rPr>
                <w:rStyle w:val="Hyperlink"/>
                <w:noProof/>
              </w:rPr>
              <w:t>6. Politique des comités</w:t>
            </w:r>
            <w:r>
              <w:rPr>
                <w:noProof/>
                <w:webHidden/>
              </w:rPr>
              <w:tab/>
            </w:r>
            <w:r>
              <w:rPr>
                <w:noProof/>
                <w:webHidden/>
              </w:rPr>
              <w:fldChar w:fldCharType="begin"/>
            </w:r>
            <w:r>
              <w:rPr>
                <w:noProof/>
                <w:webHidden/>
              </w:rPr>
              <w:instrText xml:space="preserve"> PAGEREF _Toc229128760 \h </w:instrText>
            </w:r>
            <w:r>
              <w:rPr>
                <w:noProof/>
                <w:webHidden/>
              </w:rPr>
            </w:r>
            <w:r>
              <w:rPr>
                <w:noProof/>
                <w:webHidden/>
              </w:rPr>
              <w:fldChar w:fldCharType="separate"/>
            </w:r>
            <w:r>
              <w:rPr>
                <w:noProof/>
                <w:webHidden/>
              </w:rPr>
              <w:t>33</w:t>
            </w:r>
            <w:r>
              <w:rPr>
                <w:noProof/>
                <w:webHidden/>
              </w:rPr>
              <w:fldChar w:fldCharType="end"/>
            </w:r>
          </w:hyperlink>
        </w:p>
        <w:p w14:paraId="00756956" w14:textId="3834461D" w:rsidR="00344D9F" w:rsidRDefault="00344D9F">
          <w:pPr>
            <w:pStyle w:val="TOC2"/>
            <w:tabs>
              <w:tab w:val="right" w:leader="dot" w:pos="9350"/>
            </w:tabs>
            <w:rPr>
              <w:caps w:val="0"/>
              <w:noProof/>
              <w:kern w:val="2"/>
              <w:lang w:val="en-CA" w:eastAsia="en-CA"/>
              <w14:ligatures w14:val="standardContextual"/>
            </w:rPr>
          </w:pPr>
          <w:hyperlink w:anchor="_Toc229128761" w:history="1">
            <w:r w:rsidRPr="0029272D">
              <w:rPr>
                <w:rStyle w:val="Hyperlink"/>
                <w:noProof/>
              </w:rPr>
              <w:t>6.1 Déclaration de politique</w:t>
            </w:r>
            <w:r>
              <w:rPr>
                <w:noProof/>
                <w:webHidden/>
              </w:rPr>
              <w:tab/>
            </w:r>
            <w:r>
              <w:rPr>
                <w:noProof/>
                <w:webHidden/>
              </w:rPr>
              <w:fldChar w:fldCharType="begin"/>
            </w:r>
            <w:r>
              <w:rPr>
                <w:noProof/>
                <w:webHidden/>
              </w:rPr>
              <w:instrText xml:space="preserve"> PAGEREF _Toc229128761 \h </w:instrText>
            </w:r>
            <w:r>
              <w:rPr>
                <w:noProof/>
                <w:webHidden/>
              </w:rPr>
            </w:r>
            <w:r>
              <w:rPr>
                <w:noProof/>
                <w:webHidden/>
              </w:rPr>
              <w:fldChar w:fldCharType="separate"/>
            </w:r>
            <w:r>
              <w:rPr>
                <w:noProof/>
                <w:webHidden/>
              </w:rPr>
              <w:t>33</w:t>
            </w:r>
            <w:r>
              <w:rPr>
                <w:noProof/>
                <w:webHidden/>
              </w:rPr>
              <w:fldChar w:fldCharType="end"/>
            </w:r>
          </w:hyperlink>
        </w:p>
        <w:p w14:paraId="3356CB74" w14:textId="707F548B" w:rsidR="00344D9F" w:rsidRDefault="00344D9F">
          <w:pPr>
            <w:pStyle w:val="TOC2"/>
            <w:tabs>
              <w:tab w:val="right" w:leader="dot" w:pos="9350"/>
            </w:tabs>
            <w:rPr>
              <w:caps w:val="0"/>
              <w:noProof/>
              <w:kern w:val="2"/>
              <w:lang w:val="en-CA" w:eastAsia="en-CA"/>
              <w14:ligatures w14:val="standardContextual"/>
            </w:rPr>
          </w:pPr>
          <w:hyperlink w:anchor="_Toc229128762" w:history="1">
            <w:r w:rsidRPr="0029272D">
              <w:rPr>
                <w:rStyle w:val="Hyperlink"/>
                <w:noProof/>
                <w:lang w:val="fr-FR"/>
              </w:rPr>
              <w:t>6.2 Autorité</w:t>
            </w:r>
            <w:r>
              <w:rPr>
                <w:noProof/>
                <w:webHidden/>
              </w:rPr>
              <w:tab/>
            </w:r>
            <w:r>
              <w:rPr>
                <w:noProof/>
                <w:webHidden/>
              </w:rPr>
              <w:fldChar w:fldCharType="begin"/>
            </w:r>
            <w:r>
              <w:rPr>
                <w:noProof/>
                <w:webHidden/>
              </w:rPr>
              <w:instrText xml:space="preserve"> PAGEREF _Toc229128762 \h </w:instrText>
            </w:r>
            <w:r>
              <w:rPr>
                <w:noProof/>
                <w:webHidden/>
              </w:rPr>
            </w:r>
            <w:r>
              <w:rPr>
                <w:noProof/>
                <w:webHidden/>
              </w:rPr>
              <w:fldChar w:fldCharType="separate"/>
            </w:r>
            <w:r>
              <w:rPr>
                <w:noProof/>
                <w:webHidden/>
              </w:rPr>
              <w:t>33</w:t>
            </w:r>
            <w:r>
              <w:rPr>
                <w:noProof/>
                <w:webHidden/>
              </w:rPr>
              <w:fldChar w:fldCharType="end"/>
            </w:r>
          </w:hyperlink>
        </w:p>
        <w:p w14:paraId="23C7F85C" w14:textId="7CD55D8C" w:rsidR="00344D9F" w:rsidRDefault="00344D9F">
          <w:pPr>
            <w:pStyle w:val="TOC2"/>
            <w:tabs>
              <w:tab w:val="right" w:leader="dot" w:pos="9350"/>
            </w:tabs>
            <w:rPr>
              <w:caps w:val="0"/>
              <w:noProof/>
              <w:kern w:val="2"/>
              <w:lang w:val="en-CA" w:eastAsia="en-CA"/>
              <w14:ligatures w14:val="standardContextual"/>
            </w:rPr>
          </w:pPr>
          <w:hyperlink w:anchor="_Toc229128763" w:history="1">
            <w:r w:rsidRPr="0029272D">
              <w:rPr>
                <w:rStyle w:val="Hyperlink"/>
                <w:noProof/>
                <w:lang w:val="fr-FR"/>
              </w:rPr>
              <w:t>6.3 Responsabilité</w:t>
            </w:r>
            <w:r>
              <w:rPr>
                <w:noProof/>
                <w:webHidden/>
              </w:rPr>
              <w:tab/>
            </w:r>
            <w:r>
              <w:rPr>
                <w:noProof/>
                <w:webHidden/>
              </w:rPr>
              <w:fldChar w:fldCharType="begin"/>
            </w:r>
            <w:r>
              <w:rPr>
                <w:noProof/>
                <w:webHidden/>
              </w:rPr>
              <w:instrText xml:space="preserve"> PAGEREF _Toc229128763 \h </w:instrText>
            </w:r>
            <w:r>
              <w:rPr>
                <w:noProof/>
                <w:webHidden/>
              </w:rPr>
            </w:r>
            <w:r>
              <w:rPr>
                <w:noProof/>
                <w:webHidden/>
              </w:rPr>
              <w:fldChar w:fldCharType="separate"/>
            </w:r>
            <w:r>
              <w:rPr>
                <w:noProof/>
                <w:webHidden/>
              </w:rPr>
              <w:t>33</w:t>
            </w:r>
            <w:r>
              <w:rPr>
                <w:noProof/>
                <w:webHidden/>
              </w:rPr>
              <w:fldChar w:fldCharType="end"/>
            </w:r>
          </w:hyperlink>
        </w:p>
        <w:p w14:paraId="498FB0E2" w14:textId="6CC757C5" w:rsidR="00344D9F" w:rsidRDefault="00344D9F">
          <w:pPr>
            <w:pStyle w:val="TOC2"/>
            <w:tabs>
              <w:tab w:val="right" w:leader="dot" w:pos="9350"/>
            </w:tabs>
            <w:rPr>
              <w:caps w:val="0"/>
              <w:noProof/>
              <w:kern w:val="2"/>
              <w:lang w:val="en-CA" w:eastAsia="en-CA"/>
              <w14:ligatures w14:val="standardContextual"/>
            </w:rPr>
          </w:pPr>
          <w:hyperlink w:anchor="_Toc229128764" w:history="1">
            <w:r w:rsidRPr="0029272D">
              <w:rPr>
                <w:rStyle w:val="Hyperlink"/>
                <w:noProof/>
                <w:lang w:val="fr-FR"/>
              </w:rPr>
              <w:t>6.4 Lignes directrices et procédures</w:t>
            </w:r>
            <w:r>
              <w:rPr>
                <w:noProof/>
                <w:webHidden/>
              </w:rPr>
              <w:tab/>
            </w:r>
            <w:r>
              <w:rPr>
                <w:noProof/>
                <w:webHidden/>
              </w:rPr>
              <w:fldChar w:fldCharType="begin"/>
            </w:r>
            <w:r>
              <w:rPr>
                <w:noProof/>
                <w:webHidden/>
              </w:rPr>
              <w:instrText xml:space="preserve"> PAGEREF _Toc229128764 \h </w:instrText>
            </w:r>
            <w:r>
              <w:rPr>
                <w:noProof/>
                <w:webHidden/>
              </w:rPr>
            </w:r>
            <w:r>
              <w:rPr>
                <w:noProof/>
                <w:webHidden/>
              </w:rPr>
              <w:fldChar w:fldCharType="separate"/>
            </w:r>
            <w:r>
              <w:rPr>
                <w:noProof/>
                <w:webHidden/>
              </w:rPr>
              <w:t>33</w:t>
            </w:r>
            <w:r>
              <w:rPr>
                <w:noProof/>
                <w:webHidden/>
              </w:rPr>
              <w:fldChar w:fldCharType="end"/>
            </w:r>
          </w:hyperlink>
        </w:p>
        <w:p w14:paraId="2881ACED" w14:textId="4175CCCD" w:rsidR="00344D9F" w:rsidRDefault="00344D9F">
          <w:pPr>
            <w:pStyle w:val="TOC3"/>
            <w:tabs>
              <w:tab w:val="right" w:leader="dot" w:pos="9350"/>
            </w:tabs>
            <w:rPr>
              <w:caps w:val="0"/>
              <w:noProof/>
              <w:kern w:val="2"/>
              <w:lang w:val="en-CA" w:eastAsia="en-CA"/>
              <w14:ligatures w14:val="standardContextual"/>
            </w:rPr>
          </w:pPr>
          <w:hyperlink w:anchor="_Toc229128765" w:history="1">
            <w:r w:rsidRPr="0029272D">
              <w:rPr>
                <w:rStyle w:val="Hyperlink"/>
                <w:noProof/>
                <w:lang w:val="fr-FR"/>
              </w:rPr>
              <w:t>6.4.1 Responsabilités des comités</w:t>
            </w:r>
            <w:r>
              <w:rPr>
                <w:noProof/>
                <w:webHidden/>
              </w:rPr>
              <w:tab/>
            </w:r>
            <w:r>
              <w:rPr>
                <w:noProof/>
                <w:webHidden/>
              </w:rPr>
              <w:fldChar w:fldCharType="begin"/>
            </w:r>
            <w:r>
              <w:rPr>
                <w:noProof/>
                <w:webHidden/>
              </w:rPr>
              <w:instrText xml:space="preserve"> PAGEREF _Toc229128765 \h </w:instrText>
            </w:r>
            <w:r>
              <w:rPr>
                <w:noProof/>
                <w:webHidden/>
              </w:rPr>
            </w:r>
            <w:r>
              <w:rPr>
                <w:noProof/>
                <w:webHidden/>
              </w:rPr>
              <w:fldChar w:fldCharType="separate"/>
            </w:r>
            <w:r>
              <w:rPr>
                <w:noProof/>
                <w:webHidden/>
              </w:rPr>
              <w:t>33</w:t>
            </w:r>
            <w:r>
              <w:rPr>
                <w:noProof/>
                <w:webHidden/>
              </w:rPr>
              <w:fldChar w:fldCharType="end"/>
            </w:r>
          </w:hyperlink>
        </w:p>
        <w:p w14:paraId="11D3C197" w14:textId="0111377E" w:rsidR="00344D9F" w:rsidRDefault="00344D9F">
          <w:pPr>
            <w:pStyle w:val="TOC3"/>
            <w:tabs>
              <w:tab w:val="right" w:leader="dot" w:pos="9350"/>
            </w:tabs>
            <w:rPr>
              <w:caps w:val="0"/>
              <w:noProof/>
              <w:kern w:val="2"/>
              <w:lang w:val="en-CA" w:eastAsia="en-CA"/>
              <w14:ligatures w14:val="standardContextual"/>
            </w:rPr>
          </w:pPr>
          <w:hyperlink w:anchor="_Toc229128766" w:history="1">
            <w:r w:rsidRPr="0029272D">
              <w:rPr>
                <w:rStyle w:val="Hyperlink"/>
                <w:noProof/>
              </w:rPr>
              <w:t>6.4.2 Comités ad hoc</w:t>
            </w:r>
            <w:r>
              <w:rPr>
                <w:noProof/>
                <w:webHidden/>
              </w:rPr>
              <w:tab/>
            </w:r>
            <w:r>
              <w:rPr>
                <w:noProof/>
                <w:webHidden/>
              </w:rPr>
              <w:fldChar w:fldCharType="begin"/>
            </w:r>
            <w:r>
              <w:rPr>
                <w:noProof/>
                <w:webHidden/>
              </w:rPr>
              <w:instrText xml:space="preserve"> PAGEREF _Toc229128766 \h </w:instrText>
            </w:r>
            <w:r>
              <w:rPr>
                <w:noProof/>
                <w:webHidden/>
              </w:rPr>
            </w:r>
            <w:r>
              <w:rPr>
                <w:noProof/>
                <w:webHidden/>
              </w:rPr>
              <w:fldChar w:fldCharType="separate"/>
            </w:r>
            <w:r>
              <w:rPr>
                <w:noProof/>
                <w:webHidden/>
              </w:rPr>
              <w:t>34</w:t>
            </w:r>
            <w:r>
              <w:rPr>
                <w:noProof/>
                <w:webHidden/>
              </w:rPr>
              <w:fldChar w:fldCharType="end"/>
            </w:r>
          </w:hyperlink>
        </w:p>
        <w:p w14:paraId="03B667E5" w14:textId="384BB5C3" w:rsidR="00344D9F" w:rsidRDefault="00344D9F">
          <w:pPr>
            <w:pStyle w:val="TOC3"/>
            <w:tabs>
              <w:tab w:val="right" w:leader="dot" w:pos="9350"/>
            </w:tabs>
            <w:rPr>
              <w:caps w:val="0"/>
              <w:noProof/>
              <w:kern w:val="2"/>
              <w:lang w:val="en-CA" w:eastAsia="en-CA"/>
              <w14:ligatures w14:val="standardContextual"/>
            </w:rPr>
          </w:pPr>
          <w:hyperlink w:anchor="_Toc229128767" w:history="1">
            <w:r w:rsidRPr="0029272D">
              <w:rPr>
                <w:rStyle w:val="Hyperlink"/>
                <w:noProof/>
                <w:lang w:val="fr-FR"/>
              </w:rPr>
              <w:t>6.4.3 Mandats des comités</w:t>
            </w:r>
            <w:r>
              <w:rPr>
                <w:noProof/>
                <w:webHidden/>
              </w:rPr>
              <w:tab/>
            </w:r>
            <w:r>
              <w:rPr>
                <w:noProof/>
                <w:webHidden/>
              </w:rPr>
              <w:fldChar w:fldCharType="begin"/>
            </w:r>
            <w:r>
              <w:rPr>
                <w:noProof/>
                <w:webHidden/>
              </w:rPr>
              <w:instrText xml:space="preserve"> PAGEREF _Toc229128767 \h </w:instrText>
            </w:r>
            <w:r>
              <w:rPr>
                <w:noProof/>
                <w:webHidden/>
              </w:rPr>
            </w:r>
            <w:r>
              <w:rPr>
                <w:noProof/>
                <w:webHidden/>
              </w:rPr>
              <w:fldChar w:fldCharType="separate"/>
            </w:r>
            <w:r>
              <w:rPr>
                <w:noProof/>
                <w:webHidden/>
              </w:rPr>
              <w:t>34</w:t>
            </w:r>
            <w:r>
              <w:rPr>
                <w:noProof/>
                <w:webHidden/>
              </w:rPr>
              <w:fldChar w:fldCharType="end"/>
            </w:r>
          </w:hyperlink>
        </w:p>
        <w:p w14:paraId="07BC6BD9" w14:textId="5C936BBE" w:rsidR="00344D9F" w:rsidRDefault="00344D9F">
          <w:pPr>
            <w:pStyle w:val="TOC4"/>
            <w:tabs>
              <w:tab w:val="right" w:leader="dot" w:pos="9350"/>
            </w:tabs>
            <w:rPr>
              <w:caps w:val="0"/>
              <w:noProof/>
              <w:kern w:val="2"/>
              <w:lang w:val="en-CA" w:eastAsia="en-CA"/>
              <w14:ligatures w14:val="standardContextual"/>
            </w:rPr>
          </w:pPr>
          <w:hyperlink w:anchor="_Toc229128768" w:history="1">
            <w:r w:rsidRPr="0029272D">
              <w:rPr>
                <w:rStyle w:val="Hyperlink"/>
                <w:noProof/>
                <w:lang w:val="fr-FR"/>
              </w:rPr>
              <w:t>6.4.3.1 Comité des pensions et des revenus de retraite</w:t>
            </w:r>
            <w:r>
              <w:rPr>
                <w:noProof/>
                <w:webHidden/>
              </w:rPr>
              <w:tab/>
            </w:r>
            <w:r>
              <w:rPr>
                <w:noProof/>
                <w:webHidden/>
              </w:rPr>
              <w:fldChar w:fldCharType="begin"/>
            </w:r>
            <w:r>
              <w:rPr>
                <w:noProof/>
                <w:webHidden/>
              </w:rPr>
              <w:instrText xml:space="preserve"> PAGEREF _Toc229128768 \h </w:instrText>
            </w:r>
            <w:r>
              <w:rPr>
                <w:noProof/>
                <w:webHidden/>
              </w:rPr>
            </w:r>
            <w:r>
              <w:rPr>
                <w:noProof/>
                <w:webHidden/>
              </w:rPr>
              <w:fldChar w:fldCharType="separate"/>
            </w:r>
            <w:r>
              <w:rPr>
                <w:noProof/>
                <w:webHidden/>
              </w:rPr>
              <w:t>34</w:t>
            </w:r>
            <w:r>
              <w:rPr>
                <w:noProof/>
                <w:webHidden/>
              </w:rPr>
              <w:fldChar w:fldCharType="end"/>
            </w:r>
          </w:hyperlink>
        </w:p>
        <w:p w14:paraId="62822B63" w14:textId="791D1A4B" w:rsidR="00344D9F" w:rsidRDefault="00344D9F">
          <w:pPr>
            <w:pStyle w:val="TOC4"/>
            <w:tabs>
              <w:tab w:val="right" w:leader="dot" w:pos="9350"/>
            </w:tabs>
            <w:rPr>
              <w:caps w:val="0"/>
              <w:noProof/>
              <w:kern w:val="2"/>
              <w:lang w:val="en-CA" w:eastAsia="en-CA"/>
              <w14:ligatures w14:val="standardContextual"/>
            </w:rPr>
          </w:pPr>
          <w:hyperlink w:anchor="_Toc229128769" w:history="1">
            <w:r w:rsidRPr="0029272D">
              <w:rPr>
                <w:rStyle w:val="Hyperlink"/>
                <w:noProof/>
                <w:lang w:val="fr-FR"/>
              </w:rPr>
              <w:t>6.4.3.2 Comité des communications</w:t>
            </w:r>
            <w:r>
              <w:rPr>
                <w:noProof/>
                <w:webHidden/>
              </w:rPr>
              <w:tab/>
            </w:r>
            <w:r>
              <w:rPr>
                <w:noProof/>
                <w:webHidden/>
              </w:rPr>
              <w:fldChar w:fldCharType="begin"/>
            </w:r>
            <w:r>
              <w:rPr>
                <w:noProof/>
                <w:webHidden/>
              </w:rPr>
              <w:instrText xml:space="preserve"> PAGEREF _Toc229128769 \h </w:instrText>
            </w:r>
            <w:r>
              <w:rPr>
                <w:noProof/>
                <w:webHidden/>
              </w:rPr>
            </w:r>
            <w:r>
              <w:rPr>
                <w:noProof/>
                <w:webHidden/>
              </w:rPr>
              <w:fldChar w:fldCharType="separate"/>
            </w:r>
            <w:r>
              <w:rPr>
                <w:noProof/>
                <w:webHidden/>
              </w:rPr>
              <w:t>34</w:t>
            </w:r>
            <w:r>
              <w:rPr>
                <w:noProof/>
                <w:webHidden/>
              </w:rPr>
              <w:fldChar w:fldCharType="end"/>
            </w:r>
          </w:hyperlink>
        </w:p>
        <w:p w14:paraId="36C760B6" w14:textId="072AD356" w:rsidR="00344D9F" w:rsidRDefault="00344D9F">
          <w:pPr>
            <w:pStyle w:val="TOC4"/>
            <w:tabs>
              <w:tab w:val="right" w:leader="dot" w:pos="9350"/>
            </w:tabs>
            <w:rPr>
              <w:caps w:val="0"/>
              <w:noProof/>
              <w:kern w:val="2"/>
              <w:lang w:val="en-CA" w:eastAsia="en-CA"/>
              <w14:ligatures w14:val="standardContextual"/>
            </w:rPr>
          </w:pPr>
          <w:hyperlink w:anchor="_Toc229128770" w:history="1">
            <w:r w:rsidRPr="0029272D">
              <w:rPr>
                <w:rStyle w:val="Hyperlink"/>
                <w:noProof/>
                <w:lang w:val="fr-FR"/>
              </w:rPr>
              <w:t>6.4.3.3 Comité des services de santé</w:t>
            </w:r>
            <w:r>
              <w:rPr>
                <w:noProof/>
                <w:webHidden/>
              </w:rPr>
              <w:tab/>
            </w:r>
            <w:r>
              <w:rPr>
                <w:noProof/>
                <w:webHidden/>
              </w:rPr>
              <w:fldChar w:fldCharType="begin"/>
            </w:r>
            <w:r>
              <w:rPr>
                <w:noProof/>
                <w:webHidden/>
              </w:rPr>
              <w:instrText xml:space="preserve"> PAGEREF _Toc229128770 \h </w:instrText>
            </w:r>
            <w:r>
              <w:rPr>
                <w:noProof/>
                <w:webHidden/>
              </w:rPr>
            </w:r>
            <w:r>
              <w:rPr>
                <w:noProof/>
                <w:webHidden/>
              </w:rPr>
              <w:fldChar w:fldCharType="separate"/>
            </w:r>
            <w:r>
              <w:rPr>
                <w:noProof/>
                <w:webHidden/>
              </w:rPr>
              <w:t>35</w:t>
            </w:r>
            <w:r>
              <w:rPr>
                <w:noProof/>
                <w:webHidden/>
              </w:rPr>
              <w:fldChar w:fldCharType="end"/>
            </w:r>
          </w:hyperlink>
        </w:p>
        <w:p w14:paraId="19D6079A" w14:textId="6C5ABF4A" w:rsidR="00344D9F" w:rsidRDefault="00344D9F">
          <w:pPr>
            <w:pStyle w:val="TOC4"/>
            <w:tabs>
              <w:tab w:val="right" w:leader="dot" w:pos="9350"/>
            </w:tabs>
            <w:rPr>
              <w:caps w:val="0"/>
              <w:noProof/>
              <w:kern w:val="2"/>
              <w:lang w:val="en-CA" w:eastAsia="en-CA"/>
              <w14:ligatures w14:val="standardContextual"/>
            </w:rPr>
          </w:pPr>
          <w:hyperlink w:anchor="_Toc229128771" w:history="1">
            <w:r w:rsidRPr="0029272D">
              <w:rPr>
                <w:rStyle w:val="Hyperlink"/>
                <w:noProof/>
                <w:lang w:val="fr-FR"/>
              </w:rPr>
              <w:t>6.4.3.4 Comité des candidatures et des élections</w:t>
            </w:r>
            <w:r>
              <w:rPr>
                <w:noProof/>
                <w:webHidden/>
              </w:rPr>
              <w:tab/>
            </w:r>
            <w:r>
              <w:rPr>
                <w:noProof/>
                <w:webHidden/>
              </w:rPr>
              <w:fldChar w:fldCharType="begin"/>
            </w:r>
            <w:r>
              <w:rPr>
                <w:noProof/>
                <w:webHidden/>
              </w:rPr>
              <w:instrText xml:space="preserve"> PAGEREF _Toc229128771 \h </w:instrText>
            </w:r>
            <w:r>
              <w:rPr>
                <w:noProof/>
                <w:webHidden/>
              </w:rPr>
            </w:r>
            <w:r>
              <w:rPr>
                <w:noProof/>
                <w:webHidden/>
              </w:rPr>
              <w:fldChar w:fldCharType="separate"/>
            </w:r>
            <w:r>
              <w:rPr>
                <w:noProof/>
                <w:webHidden/>
              </w:rPr>
              <w:t>35</w:t>
            </w:r>
            <w:r>
              <w:rPr>
                <w:noProof/>
                <w:webHidden/>
              </w:rPr>
              <w:fldChar w:fldCharType="end"/>
            </w:r>
          </w:hyperlink>
        </w:p>
        <w:p w14:paraId="42EE5E7C" w14:textId="14BAA693" w:rsidR="00344D9F" w:rsidRDefault="00344D9F">
          <w:pPr>
            <w:pStyle w:val="TOC4"/>
            <w:tabs>
              <w:tab w:val="right" w:leader="dot" w:pos="9350"/>
            </w:tabs>
            <w:rPr>
              <w:caps w:val="0"/>
              <w:noProof/>
              <w:kern w:val="2"/>
              <w:lang w:val="en-CA" w:eastAsia="en-CA"/>
              <w14:ligatures w14:val="standardContextual"/>
            </w:rPr>
          </w:pPr>
          <w:hyperlink w:anchor="_Toc229128772" w:history="1">
            <w:r w:rsidRPr="0029272D">
              <w:rPr>
                <w:rStyle w:val="Hyperlink"/>
                <w:noProof/>
                <w:lang w:val="fr-FR"/>
              </w:rPr>
              <w:t>6.4.3.5 Comité de plaidoyer politique</w:t>
            </w:r>
            <w:r>
              <w:rPr>
                <w:noProof/>
                <w:webHidden/>
              </w:rPr>
              <w:tab/>
            </w:r>
            <w:r>
              <w:rPr>
                <w:noProof/>
                <w:webHidden/>
              </w:rPr>
              <w:fldChar w:fldCharType="begin"/>
            </w:r>
            <w:r>
              <w:rPr>
                <w:noProof/>
                <w:webHidden/>
              </w:rPr>
              <w:instrText xml:space="preserve"> PAGEREF _Toc229128772 \h </w:instrText>
            </w:r>
            <w:r>
              <w:rPr>
                <w:noProof/>
                <w:webHidden/>
              </w:rPr>
            </w:r>
            <w:r>
              <w:rPr>
                <w:noProof/>
                <w:webHidden/>
              </w:rPr>
              <w:fldChar w:fldCharType="separate"/>
            </w:r>
            <w:r>
              <w:rPr>
                <w:noProof/>
                <w:webHidden/>
              </w:rPr>
              <w:t>35</w:t>
            </w:r>
            <w:r>
              <w:rPr>
                <w:noProof/>
                <w:webHidden/>
              </w:rPr>
              <w:fldChar w:fldCharType="end"/>
            </w:r>
          </w:hyperlink>
        </w:p>
        <w:p w14:paraId="4DAB9616" w14:textId="0FA441D2" w:rsidR="00344D9F" w:rsidRDefault="00344D9F">
          <w:pPr>
            <w:pStyle w:val="TOC4"/>
            <w:tabs>
              <w:tab w:val="right" w:leader="dot" w:pos="9350"/>
            </w:tabs>
            <w:rPr>
              <w:caps w:val="0"/>
              <w:noProof/>
              <w:kern w:val="2"/>
              <w:lang w:val="en-CA" w:eastAsia="en-CA"/>
              <w14:ligatures w14:val="standardContextual"/>
            </w:rPr>
          </w:pPr>
          <w:hyperlink w:anchor="_Toc229128773" w:history="1">
            <w:r w:rsidRPr="0029272D">
              <w:rPr>
                <w:rStyle w:val="Hyperlink"/>
                <w:noProof/>
                <w:lang w:val="fr-FR"/>
              </w:rPr>
              <w:t>6.4.3.6 Commission législative</w:t>
            </w:r>
            <w:r>
              <w:rPr>
                <w:noProof/>
                <w:webHidden/>
              </w:rPr>
              <w:tab/>
            </w:r>
            <w:r>
              <w:rPr>
                <w:noProof/>
                <w:webHidden/>
              </w:rPr>
              <w:fldChar w:fldCharType="begin"/>
            </w:r>
            <w:r>
              <w:rPr>
                <w:noProof/>
                <w:webHidden/>
              </w:rPr>
              <w:instrText xml:space="preserve"> PAGEREF _Toc229128773 \h </w:instrText>
            </w:r>
            <w:r>
              <w:rPr>
                <w:noProof/>
                <w:webHidden/>
              </w:rPr>
            </w:r>
            <w:r>
              <w:rPr>
                <w:noProof/>
                <w:webHidden/>
              </w:rPr>
              <w:fldChar w:fldCharType="separate"/>
            </w:r>
            <w:r>
              <w:rPr>
                <w:noProof/>
                <w:webHidden/>
              </w:rPr>
              <w:t>35</w:t>
            </w:r>
            <w:r>
              <w:rPr>
                <w:noProof/>
                <w:webHidden/>
              </w:rPr>
              <w:fldChar w:fldCharType="end"/>
            </w:r>
          </w:hyperlink>
        </w:p>
        <w:p w14:paraId="4AA99811" w14:textId="162C7A9E" w:rsidR="00344D9F" w:rsidRDefault="00344D9F">
          <w:pPr>
            <w:pStyle w:val="TOC4"/>
            <w:tabs>
              <w:tab w:val="right" w:leader="dot" w:pos="9350"/>
            </w:tabs>
            <w:rPr>
              <w:caps w:val="0"/>
              <w:noProof/>
              <w:kern w:val="2"/>
              <w:lang w:val="en-CA" w:eastAsia="en-CA"/>
              <w14:ligatures w14:val="standardContextual"/>
            </w:rPr>
          </w:pPr>
          <w:hyperlink w:anchor="_Toc229128774" w:history="1">
            <w:r w:rsidRPr="0029272D">
              <w:rPr>
                <w:rStyle w:val="Hyperlink"/>
                <w:noProof/>
                <w:lang w:val="fr-FR"/>
              </w:rPr>
              <w:t>6.4.3.7 Comité des finances</w:t>
            </w:r>
            <w:r>
              <w:rPr>
                <w:noProof/>
                <w:webHidden/>
              </w:rPr>
              <w:tab/>
            </w:r>
            <w:r>
              <w:rPr>
                <w:noProof/>
                <w:webHidden/>
              </w:rPr>
              <w:fldChar w:fldCharType="begin"/>
            </w:r>
            <w:r>
              <w:rPr>
                <w:noProof/>
                <w:webHidden/>
              </w:rPr>
              <w:instrText xml:space="preserve"> PAGEREF _Toc229128774 \h </w:instrText>
            </w:r>
            <w:r>
              <w:rPr>
                <w:noProof/>
                <w:webHidden/>
              </w:rPr>
            </w:r>
            <w:r>
              <w:rPr>
                <w:noProof/>
                <w:webHidden/>
              </w:rPr>
              <w:fldChar w:fldCharType="separate"/>
            </w:r>
            <w:r>
              <w:rPr>
                <w:noProof/>
                <w:webHidden/>
              </w:rPr>
              <w:t>36</w:t>
            </w:r>
            <w:r>
              <w:rPr>
                <w:noProof/>
                <w:webHidden/>
              </w:rPr>
              <w:fldChar w:fldCharType="end"/>
            </w:r>
          </w:hyperlink>
        </w:p>
        <w:p w14:paraId="673BA85A" w14:textId="21C896E1" w:rsidR="00344D9F" w:rsidRDefault="00344D9F">
          <w:pPr>
            <w:pStyle w:val="TOC4"/>
            <w:tabs>
              <w:tab w:val="right" w:leader="dot" w:pos="9350"/>
            </w:tabs>
            <w:rPr>
              <w:caps w:val="0"/>
              <w:noProof/>
              <w:kern w:val="2"/>
              <w:lang w:val="en-CA" w:eastAsia="en-CA"/>
              <w14:ligatures w14:val="standardContextual"/>
            </w:rPr>
          </w:pPr>
          <w:hyperlink w:anchor="_Toc229128775" w:history="1">
            <w:r w:rsidRPr="0029272D">
              <w:rPr>
                <w:rStyle w:val="Hyperlink"/>
                <w:noProof/>
                <w:lang w:val="fr-FR"/>
              </w:rPr>
              <w:t>6.4.3.8 COMITÉ D'EXAMEN FINANCIER</w:t>
            </w:r>
            <w:r>
              <w:rPr>
                <w:noProof/>
                <w:webHidden/>
              </w:rPr>
              <w:tab/>
            </w:r>
            <w:r>
              <w:rPr>
                <w:noProof/>
                <w:webHidden/>
              </w:rPr>
              <w:fldChar w:fldCharType="begin"/>
            </w:r>
            <w:r>
              <w:rPr>
                <w:noProof/>
                <w:webHidden/>
              </w:rPr>
              <w:instrText xml:space="preserve"> PAGEREF _Toc229128775 \h </w:instrText>
            </w:r>
            <w:r>
              <w:rPr>
                <w:noProof/>
                <w:webHidden/>
              </w:rPr>
            </w:r>
            <w:r>
              <w:rPr>
                <w:noProof/>
                <w:webHidden/>
              </w:rPr>
              <w:fldChar w:fldCharType="separate"/>
            </w:r>
            <w:r>
              <w:rPr>
                <w:noProof/>
                <w:webHidden/>
              </w:rPr>
              <w:t>36</w:t>
            </w:r>
            <w:r>
              <w:rPr>
                <w:noProof/>
                <w:webHidden/>
              </w:rPr>
              <w:fldChar w:fldCharType="end"/>
            </w:r>
          </w:hyperlink>
        </w:p>
        <w:p w14:paraId="76B67F46" w14:textId="66EFEA90" w:rsidR="00344D9F" w:rsidRDefault="00344D9F">
          <w:pPr>
            <w:pStyle w:val="TOC1"/>
            <w:tabs>
              <w:tab w:val="right" w:leader="dot" w:pos="9350"/>
            </w:tabs>
            <w:rPr>
              <w:caps w:val="0"/>
              <w:noProof/>
              <w:kern w:val="2"/>
              <w:lang w:val="en-CA" w:eastAsia="en-CA"/>
              <w14:ligatures w14:val="standardContextual"/>
            </w:rPr>
          </w:pPr>
          <w:hyperlink w:anchor="_Toc229128776" w:history="1">
            <w:r w:rsidRPr="0029272D">
              <w:rPr>
                <w:rStyle w:val="Hyperlink"/>
                <w:noProof/>
              </w:rPr>
              <w:t>7. Finances Policy</w:t>
            </w:r>
            <w:r>
              <w:rPr>
                <w:noProof/>
                <w:webHidden/>
              </w:rPr>
              <w:tab/>
            </w:r>
            <w:r>
              <w:rPr>
                <w:noProof/>
                <w:webHidden/>
              </w:rPr>
              <w:fldChar w:fldCharType="begin"/>
            </w:r>
            <w:r>
              <w:rPr>
                <w:noProof/>
                <w:webHidden/>
              </w:rPr>
              <w:instrText xml:space="preserve"> PAGEREF _Toc229128776 \h </w:instrText>
            </w:r>
            <w:r>
              <w:rPr>
                <w:noProof/>
                <w:webHidden/>
              </w:rPr>
            </w:r>
            <w:r>
              <w:rPr>
                <w:noProof/>
                <w:webHidden/>
              </w:rPr>
              <w:fldChar w:fldCharType="separate"/>
            </w:r>
            <w:r>
              <w:rPr>
                <w:noProof/>
                <w:webHidden/>
              </w:rPr>
              <w:t>37</w:t>
            </w:r>
            <w:r>
              <w:rPr>
                <w:noProof/>
                <w:webHidden/>
              </w:rPr>
              <w:fldChar w:fldCharType="end"/>
            </w:r>
          </w:hyperlink>
        </w:p>
        <w:p w14:paraId="523DA6ED" w14:textId="1E8A317E" w:rsidR="00344D9F" w:rsidRDefault="00344D9F">
          <w:pPr>
            <w:pStyle w:val="TOC2"/>
            <w:tabs>
              <w:tab w:val="right" w:leader="dot" w:pos="9350"/>
            </w:tabs>
            <w:rPr>
              <w:caps w:val="0"/>
              <w:noProof/>
              <w:kern w:val="2"/>
              <w:lang w:val="en-CA" w:eastAsia="en-CA"/>
              <w14:ligatures w14:val="standardContextual"/>
            </w:rPr>
          </w:pPr>
          <w:hyperlink w:anchor="_Toc229128777" w:history="1">
            <w:r w:rsidRPr="0029272D">
              <w:rPr>
                <w:rStyle w:val="Hyperlink"/>
                <w:noProof/>
              </w:rPr>
              <w:t>7.1 Déclaration de politique</w:t>
            </w:r>
            <w:r>
              <w:rPr>
                <w:noProof/>
                <w:webHidden/>
              </w:rPr>
              <w:tab/>
            </w:r>
            <w:r>
              <w:rPr>
                <w:noProof/>
                <w:webHidden/>
              </w:rPr>
              <w:fldChar w:fldCharType="begin"/>
            </w:r>
            <w:r>
              <w:rPr>
                <w:noProof/>
                <w:webHidden/>
              </w:rPr>
              <w:instrText xml:space="preserve"> PAGEREF _Toc229128777 \h </w:instrText>
            </w:r>
            <w:r>
              <w:rPr>
                <w:noProof/>
                <w:webHidden/>
              </w:rPr>
            </w:r>
            <w:r>
              <w:rPr>
                <w:noProof/>
                <w:webHidden/>
              </w:rPr>
              <w:fldChar w:fldCharType="separate"/>
            </w:r>
            <w:r>
              <w:rPr>
                <w:noProof/>
                <w:webHidden/>
              </w:rPr>
              <w:t>37</w:t>
            </w:r>
            <w:r>
              <w:rPr>
                <w:noProof/>
                <w:webHidden/>
              </w:rPr>
              <w:fldChar w:fldCharType="end"/>
            </w:r>
          </w:hyperlink>
        </w:p>
        <w:p w14:paraId="2239ADBD" w14:textId="3812A3A0" w:rsidR="00344D9F" w:rsidRDefault="00344D9F">
          <w:pPr>
            <w:pStyle w:val="TOC2"/>
            <w:tabs>
              <w:tab w:val="right" w:leader="dot" w:pos="9350"/>
            </w:tabs>
            <w:rPr>
              <w:caps w:val="0"/>
              <w:noProof/>
              <w:kern w:val="2"/>
              <w:lang w:val="en-CA" w:eastAsia="en-CA"/>
              <w14:ligatures w14:val="standardContextual"/>
            </w:rPr>
          </w:pPr>
          <w:hyperlink w:anchor="_Toc229128778" w:history="1">
            <w:r w:rsidRPr="0029272D">
              <w:rPr>
                <w:rStyle w:val="Hyperlink"/>
                <w:noProof/>
                <w:lang w:val="fr-FR"/>
              </w:rPr>
              <w:t>7.2 Autorité</w:t>
            </w:r>
            <w:r>
              <w:rPr>
                <w:noProof/>
                <w:webHidden/>
              </w:rPr>
              <w:tab/>
            </w:r>
            <w:r>
              <w:rPr>
                <w:noProof/>
                <w:webHidden/>
              </w:rPr>
              <w:fldChar w:fldCharType="begin"/>
            </w:r>
            <w:r>
              <w:rPr>
                <w:noProof/>
                <w:webHidden/>
              </w:rPr>
              <w:instrText xml:space="preserve"> PAGEREF _Toc229128778 \h </w:instrText>
            </w:r>
            <w:r>
              <w:rPr>
                <w:noProof/>
                <w:webHidden/>
              </w:rPr>
            </w:r>
            <w:r>
              <w:rPr>
                <w:noProof/>
                <w:webHidden/>
              </w:rPr>
              <w:fldChar w:fldCharType="separate"/>
            </w:r>
            <w:r>
              <w:rPr>
                <w:noProof/>
                <w:webHidden/>
              </w:rPr>
              <w:t>37</w:t>
            </w:r>
            <w:r>
              <w:rPr>
                <w:noProof/>
                <w:webHidden/>
              </w:rPr>
              <w:fldChar w:fldCharType="end"/>
            </w:r>
          </w:hyperlink>
        </w:p>
        <w:p w14:paraId="19CAE4C2" w14:textId="54D1F7EB" w:rsidR="00344D9F" w:rsidRDefault="00344D9F">
          <w:pPr>
            <w:pStyle w:val="TOC2"/>
            <w:tabs>
              <w:tab w:val="right" w:leader="dot" w:pos="9350"/>
            </w:tabs>
            <w:rPr>
              <w:caps w:val="0"/>
              <w:noProof/>
              <w:kern w:val="2"/>
              <w:lang w:val="en-CA" w:eastAsia="en-CA"/>
              <w14:ligatures w14:val="standardContextual"/>
            </w:rPr>
          </w:pPr>
          <w:hyperlink w:anchor="_Toc229128779" w:history="1">
            <w:r w:rsidRPr="0029272D">
              <w:rPr>
                <w:rStyle w:val="Hyperlink"/>
                <w:noProof/>
                <w:lang w:val="fr-FR"/>
              </w:rPr>
              <w:t>7.3 Responsabilité</w:t>
            </w:r>
            <w:r>
              <w:rPr>
                <w:noProof/>
                <w:webHidden/>
              </w:rPr>
              <w:tab/>
            </w:r>
            <w:r>
              <w:rPr>
                <w:noProof/>
                <w:webHidden/>
              </w:rPr>
              <w:fldChar w:fldCharType="begin"/>
            </w:r>
            <w:r>
              <w:rPr>
                <w:noProof/>
                <w:webHidden/>
              </w:rPr>
              <w:instrText xml:space="preserve"> PAGEREF _Toc229128779 \h </w:instrText>
            </w:r>
            <w:r>
              <w:rPr>
                <w:noProof/>
                <w:webHidden/>
              </w:rPr>
            </w:r>
            <w:r>
              <w:rPr>
                <w:noProof/>
                <w:webHidden/>
              </w:rPr>
              <w:fldChar w:fldCharType="separate"/>
            </w:r>
            <w:r>
              <w:rPr>
                <w:noProof/>
                <w:webHidden/>
              </w:rPr>
              <w:t>37</w:t>
            </w:r>
            <w:r>
              <w:rPr>
                <w:noProof/>
                <w:webHidden/>
              </w:rPr>
              <w:fldChar w:fldCharType="end"/>
            </w:r>
          </w:hyperlink>
        </w:p>
        <w:p w14:paraId="17B6A9B1" w14:textId="05AE299E" w:rsidR="00344D9F" w:rsidRDefault="00344D9F">
          <w:pPr>
            <w:pStyle w:val="TOC2"/>
            <w:tabs>
              <w:tab w:val="right" w:leader="dot" w:pos="9350"/>
            </w:tabs>
            <w:rPr>
              <w:caps w:val="0"/>
              <w:noProof/>
              <w:kern w:val="2"/>
              <w:lang w:val="en-CA" w:eastAsia="en-CA"/>
              <w14:ligatures w14:val="standardContextual"/>
            </w:rPr>
          </w:pPr>
          <w:hyperlink w:anchor="_Toc229128780" w:history="1">
            <w:r w:rsidRPr="0029272D">
              <w:rPr>
                <w:rStyle w:val="Hyperlink"/>
                <w:noProof/>
                <w:lang w:val="fr-FR"/>
              </w:rPr>
              <w:t>7.4 Lignes directrices et procédures</w:t>
            </w:r>
            <w:r>
              <w:rPr>
                <w:noProof/>
                <w:webHidden/>
              </w:rPr>
              <w:tab/>
            </w:r>
            <w:r>
              <w:rPr>
                <w:noProof/>
                <w:webHidden/>
              </w:rPr>
              <w:fldChar w:fldCharType="begin"/>
            </w:r>
            <w:r>
              <w:rPr>
                <w:noProof/>
                <w:webHidden/>
              </w:rPr>
              <w:instrText xml:space="preserve"> PAGEREF _Toc229128780 \h </w:instrText>
            </w:r>
            <w:r>
              <w:rPr>
                <w:noProof/>
                <w:webHidden/>
              </w:rPr>
            </w:r>
            <w:r>
              <w:rPr>
                <w:noProof/>
                <w:webHidden/>
              </w:rPr>
              <w:fldChar w:fldCharType="separate"/>
            </w:r>
            <w:r>
              <w:rPr>
                <w:noProof/>
                <w:webHidden/>
              </w:rPr>
              <w:t>37</w:t>
            </w:r>
            <w:r>
              <w:rPr>
                <w:noProof/>
                <w:webHidden/>
              </w:rPr>
              <w:fldChar w:fldCharType="end"/>
            </w:r>
          </w:hyperlink>
        </w:p>
        <w:p w14:paraId="55989C27" w14:textId="7EA8740B" w:rsidR="00344D9F" w:rsidRDefault="00344D9F">
          <w:pPr>
            <w:pStyle w:val="TOC3"/>
            <w:tabs>
              <w:tab w:val="right" w:leader="dot" w:pos="9350"/>
            </w:tabs>
            <w:rPr>
              <w:caps w:val="0"/>
              <w:noProof/>
              <w:kern w:val="2"/>
              <w:lang w:val="en-CA" w:eastAsia="en-CA"/>
              <w14:ligatures w14:val="standardContextual"/>
            </w:rPr>
          </w:pPr>
          <w:hyperlink w:anchor="_Toc229128781" w:history="1">
            <w:r w:rsidRPr="0029272D">
              <w:rPr>
                <w:rStyle w:val="Hyperlink"/>
                <w:noProof/>
                <w:lang w:val="fr-FR"/>
              </w:rPr>
              <w:t>7.4.1 Lignes directrices financières</w:t>
            </w:r>
            <w:r>
              <w:rPr>
                <w:noProof/>
                <w:webHidden/>
              </w:rPr>
              <w:tab/>
            </w:r>
            <w:r>
              <w:rPr>
                <w:noProof/>
                <w:webHidden/>
              </w:rPr>
              <w:fldChar w:fldCharType="begin"/>
            </w:r>
            <w:r>
              <w:rPr>
                <w:noProof/>
                <w:webHidden/>
              </w:rPr>
              <w:instrText xml:space="preserve"> PAGEREF _Toc229128781 \h </w:instrText>
            </w:r>
            <w:r>
              <w:rPr>
                <w:noProof/>
                <w:webHidden/>
              </w:rPr>
            </w:r>
            <w:r>
              <w:rPr>
                <w:noProof/>
                <w:webHidden/>
              </w:rPr>
              <w:fldChar w:fldCharType="separate"/>
            </w:r>
            <w:r>
              <w:rPr>
                <w:noProof/>
                <w:webHidden/>
              </w:rPr>
              <w:t>37</w:t>
            </w:r>
            <w:r>
              <w:rPr>
                <w:noProof/>
                <w:webHidden/>
              </w:rPr>
              <w:fldChar w:fldCharType="end"/>
            </w:r>
          </w:hyperlink>
        </w:p>
        <w:p w14:paraId="5AAB6E7D" w14:textId="77E0990C" w:rsidR="00344D9F" w:rsidRDefault="00344D9F">
          <w:pPr>
            <w:pStyle w:val="TOC3"/>
            <w:tabs>
              <w:tab w:val="right" w:leader="dot" w:pos="9350"/>
            </w:tabs>
            <w:rPr>
              <w:caps w:val="0"/>
              <w:noProof/>
              <w:kern w:val="2"/>
              <w:lang w:val="en-CA" w:eastAsia="en-CA"/>
              <w14:ligatures w14:val="standardContextual"/>
            </w:rPr>
          </w:pPr>
          <w:hyperlink w:anchor="_Toc229128782" w:history="1">
            <w:r w:rsidRPr="0029272D">
              <w:rPr>
                <w:rStyle w:val="Hyperlink"/>
                <w:noProof/>
              </w:rPr>
              <w:t>7.4.2 Procédure de signature des chèques</w:t>
            </w:r>
            <w:r>
              <w:rPr>
                <w:noProof/>
                <w:webHidden/>
              </w:rPr>
              <w:tab/>
            </w:r>
            <w:r>
              <w:rPr>
                <w:noProof/>
                <w:webHidden/>
              </w:rPr>
              <w:fldChar w:fldCharType="begin"/>
            </w:r>
            <w:r>
              <w:rPr>
                <w:noProof/>
                <w:webHidden/>
              </w:rPr>
              <w:instrText xml:space="preserve"> PAGEREF _Toc229128782 \h </w:instrText>
            </w:r>
            <w:r>
              <w:rPr>
                <w:noProof/>
                <w:webHidden/>
              </w:rPr>
            </w:r>
            <w:r>
              <w:rPr>
                <w:noProof/>
                <w:webHidden/>
              </w:rPr>
              <w:fldChar w:fldCharType="separate"/>
            </w:r>
            <w:r>
              <w:rPr>
                <w:noProof/>
                <w:webHidden/>
              </w:rPr>
              <w:t>38</w:t>
            </w:r>
            <w:r>
              <w:rPr>
                <w:noProof/>
                <w:webHidden/>
              </w:rPr>
              <w:fldChar w:fldCharType="end"/>
            </w:r>
          </w:hyperlink>
        </w:p>
        <w:p w14:paraId="7DBAA7F1" w14:textId="38068F45" w:rsidR="00344D9F" w:rsidRDefault="00344D9F">
          <w:pPr>
            <w:pStyle w:val="TOC3"/>
            <w:tabs>
              <w:tab w:val="right" w:leader="dot" w:pos="9350"/>
            </w:tabs>
            <w:rPr>
              <w:caps w:val="0"/>
              <w:noProof/>
              <w:kern w:val="2"/>
              <w:lang w:val="en-CA" w:eastAsia="en-CA"/>
              <w14:ligatures w14:val="standardContextual"/>
            </w:rPr>
          </w:pPr>
          <w:hyperlink w:anchor="_Toc229128783" w:history="1">
            <w:r w:rsidRPr="0029272D">
              <w:rPr>
                <w:rStyle w:val="Hyperlink"/>
                <w:noProof/>
              </w:rPr>
              <w:t>7.4.3 Frais de déplacement et repas</w:t>
            </w:r>
            <w:r>
              <w:rPr>
                <w:noProof/>
                <w:webHidden/>
              </w:rPr>
              <w:tab/>
            </w:r>
            <w:r>
              <w:rPr>
                <w:noProof/>
                <w:webHidden/>
              </w:rPr>
              <w:fldChar w:fldCharType="begin"/>
            </w:r>
            <w:r>
              <w:rPr>
                <w:noProof/>
                <w:webHidden/>
              </w:rPr>
              <w:instrText xml:space="preserve"> PAGEREF _Toc229128783 \h </w:instrText>
            </w:r>
            <w:r>
              <w:rPr>
                <w:noProof/>
                <w:webHidden/>
              </w:rPr>
            </w:r>
            <w:r>
              <w:rPr>
                <w:noProof/>
                <w:webHidden/>
              </w:rPr>
              <w:fldChar w:fldCharType="separate"/>
            </w:r>
            <w:r>
              <w:rPr>
                <w:noProof/>
                <w:webHidden/>
              </w:rPr>
              <w:t>39</w:t>
            </w:r>
            <w:r>
              <w:rPr>
                <w:noProof/>
                <w:webHidden/>
              </w:rPr>
              <w:fldChar w:fldCharType="end"/>
            </w:r>
          </w:hyperlink>
        </w:p>
        <w:p w14:paraId="7CC9D663" w14:textId="6A94C005" w:rsidR="00344D9F" w:rsidRDefault="00344D9F">
          <w:pPr>
            <w:pStyle w:val="TOC3"/>
            <w:tabs>
              <w:tab w:val="right" w:leader="dot" w:pos="9350"/>
            </w:tabs>
            <w:rPr>
              <w:caps w:val="0"/>
              <w:noProof/>
              <w:kern w:val="2"/>
              <w:lang w:val="en-CA" w:eastAsia="en-CA"/>
              <w14:ligatures w14:val="standardContextual"/>
            </w:rPr>
          </w:pPr>
          <w:hyperlink w:anchor="_Toc229128784" w:history="1">
            <w:r w:rsidRPr="0029272D">
              <w:rPr>
                <w:rStyle w:val="Hyperlink"/>
                <w:noProof/>
              </w:rPr>
              <w:t>7.4.4 Directives du Fonds de réserve</w:t>
            </w:r>
            <w:r>
              <w:rPr>
                <w:noProof/>
                <w:webHidden/>
              </w:rPr>
              <w:tab/>
            </w:r>
            <w:r>
              <w:rPr>
                <w:noProof/>
                <w:webHidden/>
              </w:rPr>
              <w:fldChar w:fldCharType="begin"/>
            </w:r>
            <w:r>
              <w:rPr>
                <w:noProof/>
                <w:webHidden/>
              </w:rPr>
              <w:instrText xml:space="preserve"> PAGEREF _Toc229128784 \h </w:instrText>
            </w:r>
            <w:r>
              <w:rPr>
                <w:noProof/>
                <w:webHidden/>
              </w:rPr>
            </w:r>
            <w:r>
              <w:rPr>
                <w:noProof/>
                <w:webHidden/>
              </w:rPr>
              <w:fldChar w:fldCharType="separate"/>
            </w:r>
            <w:r>
              <w:rPr>
                <w:noProof/>
                <w:webHidden/>
              </w:rPr>
              <w:t>40</w:t>
            </w:r>
            <w:r>
              <w:rPr>
                <w:noProof/>
                <w:webHidden/>
              </w:rPr>
              <w:fldChar w:fldCharType="end"/>
            </w:r>
          </w:hyperlink>
        </w:p>
        <w:p w14:paraId="66328E52" w14:textId="35C74326" w:rsidR="00344D9F" w:rsidRDefault="00344D9F">
          <w:pPr>
            <w:pStyle w:val="TOC3"/>
            <w:tabs>
              <w:tab w:val="right" w:leader="dot" w:pos="9350"/>
            </w:tabs>
            <w:rPr>
              <w:caps w:val="0"/>
              <w:noProof/>
              <w:kern w:val="2"/>
              <w:lang w:val="en-CA" w:eastAsia="en-CA"/>
              <w14:ligatures w14:val="standardContextual"/>
            </w:rPr>
          </w:pPr>
          <w:hyperlink w:anchor="_Toc229128785" w:history="1">
            <w:r w:rsidRPr="0029272D">
              <w:rPr>
                <w:rStyle w:val="Hyperlink"/>
                <w:noProof/>
                <w:lang w:val="fr-FR"/>
              </w:rPr>
              <w:t>7.4.5 Lignes directrices pour l'investissement du Fonds de réserve</w:t>
            </w:r>
            <w:r>
              <w:rPr>
                <w:noProof/>
                <w:webHidden/>
              </w:rPr>
              <w:tab/>
            </w:r>
            <w:r>
              <w:rPr>
                <w:noProof/>
                <w:webHidden/>
              </w:rPr>
              <w:fldChar w:fldCharType="begin"/>
            </w:r>
            <w:r>
              <w:rPr>
                <w:noProof/>
                <w:webHidden/>
              </w:rPr>
              <w:instrText xml:space="preserve"> PAGEREF _Toc229128785 \h </w:instrText>
            </w:r>
            <w:r>
              <w:rPr>
                <w:noProof/>
                <w:webHidden/>
              </w:rPr>
            </w:r>
            <w:r>
              <w:rPr>
                <w:noProof/>
                <w:webHidden/>
              </w:rPr>
              <w:fldChar w:fldCharType="separate"/>
            </w:r>
            <w:r>
              <w:rPr>
                <w:noProof/>
                <w:webHidden/>
              </w:rPr>
              <w:t>40</w:t>
            </w:r>
            <w:r>
              <w:rPr>
                <w:noProof/>
                <w:webHidden/>
              </w:rPr>
              <w:fldChar w:fldCharType="end"/>
            </w:r>
          </w:hyperlink>
        </w:p>
        <w:p w14:paraId="3C8AD175" w14:textId="05CD55D7" w:rsidR="00344D9F" w:rsidRDefault="00344D9F">
          <w:pPr>
            <w:pStyle w:val="TOC4"/>
            <w:tabs>
              <w:tab w:val="right" w:leader="dot" w:pos="9350"/>
            </w:tabs>
            <w:rPr>
              <w:caps w:val="0"/>
              <w:noProof/>
              <w:kern w:val="2"/>
              <w:lang w:val="en-CA" w:eastAsia="en-CA"/>
              <w14:ligatures w14:val="standardContextual"/>
            </w:rPr>
          </w:pPr>
          <w:hyperlink w:anchor="_Toc229128786" w:history="1">
            <w:r w:rsidRPr="0029272D">
              <w:rPr>
                <w:rStyle w:val="Hyperlink"/>
                <w:noProof/>
              </w:rPr>
              <w:t>7.4.5.1 Objectif</w:t>
            </w:r>
            <w:r>
              <w:rPr>
                <w:noProof/>
                <w:webHidden/>
              </w:rPr>
              <w:tab/>
            </w:r>
            <w:r>
              <w:rPr>
                <w:noProof/>
                <w:webHidden/>
              </w:rPr>
              <w:fldChar w:fldCharType="begin"/>
            </w:r>
            <w:r>
              <w:rPr>
                <w:noProof/>
                <w:webHidden/>
              </w:rPr>
              <w:instrText xml:space="preserve"> PAGEREF _Toc229128786 \h </w:instrText>
            </w:r>
            <w:r>
              <w:rPr>
                <w:noProof/>
                <w:webHidden/>
              </w:rPr>
            </w:r>
            <w:r>
              <w:rPr>
                <w:noProof/>
                <w:webHidden/>
              </w:rPr>
              <w:fldChar w:fldCharType="separate"/>
            </w:r>
            <w:r>
              <w:rPr>
                <w:noProof/>
                <w:webHidden/>
              </w:rPr>
              <w:t>40</w:t>
            </w:r>
            <w:r>
              <w:rPr>
                <w:noProof/>
                <w:webHidden/>
              </w:rPr>
              <w:fldChar w:fldCharType="end"/>
            </w:r>
          </w:hyperlink>
        </w:p>
        <w:p w14:paraId="34923E09" w14:textId="35A2C990" w:rsidR="00344D9F" w:rsidRDefault="00344D9F">
          <w:pPr>
            <w:pStyle w:val="TOC4"/>
            <w:tabs>
              <w:tab w:val="right" w:leader="dot" w:pos="9350"/>
            </w:tabs>
            <w:rPr>
              <w:caps w:val="0"/>
              <w:noProof/>
              <w:kern w:val="2"/>
              <w:lang w:val="en-CA" w:eastAsia="en-CA"/>
              <w14:ligatures w14:val="standardContextual"/>
            </w:rPr>
          </w:pPr>
          <w:hyperlink w:anchor="_Toc229128787" w:history="1">
            <w:r w:rsidRPr="0029272D">
              <w:rPr>
                <w:rStyle w:val="Hyperlink"/>
                <w:noProof/>
              </w:rPr>
              <w:t>7.4.5.2 Investissements</w:t>
            </w:r>
            <w:r>
              <w:rPr>
                <w:noProof/>
                <w:webHidden/>
              </w:rPr>
              <w:tab/>
            </w:r>
            <w:r>
              <w:rPr>
                <w:noProof/>
                <w:webHidden/>
              </w:rPr>
              <w:fldChar w:fldCharType="begin"/>
            </w:r>
            <w:r>
              <w:rPr>
                <w:noProof/>
                <w:webHidden/>
              </w:rPr>
              <w:instrText xml:space="preserve"> PAGEREF _Toc229128787 \h </w:instrText>
            </w:r>
            <w:r>
              <w:rPr>
                <w:noProof/>
                <w:webHidden/>
              </w:rPr>
            </w:r>
            <w:r>
              <w:rPr>
                <w:noProof/>
                <w:webHidden/>
              </w:rPr>
              <w:fldChar w:fldCharType="separate"/>
            </w:r>
            <w:r>
              <w:rPr>
                <w:noProof/>
                <w:webHidden/>
              </w:rPr>
              <w:t>40</w:t>
            </w:r>
            <w:r>
              <w:rPr>
                <w:noProof/>
                <w:webHidden/>
              </w:rPr>
              <w:fldChar w:fldCharType="end"/>
            </w:r>
          </w:hyperlink>
        </w:p>
        <w:p w14:paraId="6962B283" w14:textId="51DBD658" w:rsidR="00344D9F" w:rsidRDefault="00344D9F">
          <w:pPr>
            <w:pStyle w:val="TOC3"/>
            <w:tabs>
              <w:tab w:val="right" w:leader="dot" w:pos="9350"/>
            </w:tabs>
            <w:rPr>
              <w:caps w:val="0"/>
              <w:noProof/>
              <w:kern w:val="2"/>
              <w:lang w:val="en-CA" w:eastAsia="en-CA"/>
              <w14:ligatures w14:val="standardContextual"/>
            </w:rPr>
          </w:pPr>
          <w:hyperlink w:anchor="_Toc229128788" w:history="1">
            <w:r w:rsidRPr="0029272D">
              <w:rPr>
                <w:rStyle w:val="Hyperlink"/>
                <w:noProof/>
              </w:rPr>
              <w:t>7.4.6 SUPERVISION FINANCIÈRE</w:t>
            </w:r>
            <w:r>
              <w:rPr>
                <w:noProof/>
                <w:webHidden/>
              </w:rPr>
              <w:tab/>
            </w:r>
            <w:r>
              <w:rPr>
                <w:noProof/>
                <w:webHidden/>
              </w:rPr>
              <w:fldChar w:fldCharType="begin"/>
            </w:r>
            <w:r>
              <w:rPr>
                <w:noProof/>
                <w:webHidden/>
              </w:rPr>
              <w:instrText xml:space="preserve"> PAGEREF _Toc229128788 \h </w:instrText>
            </w:r>
            <w:r>
              <w:rPr>
                <w:noProof/>
                <w:webHidden/>
              </w:rPr>
            </w:r>
            <w:r>
              <w:rPr>
                <w:noProof/>
                <w:webHidden/>
              </w:rPr>
              <w:fldChar w:fldCharType="separate"/>
            </w:r>
            <w:r>
              <w:rPr>
                <w:noProof/>
                <w:webHidden/>
              </w:rPr>
              <w:t>41</w:t>
            </w:r>
            <w:r>
              <w:rPr>
                <w:noProof/>
                <w:webHidden/>
              </w:rPr>
              <w:fldChar w:fldCharType="end"/>
            </w:r>
          </w:hyperlink>
        </w:p>
        <w:p w14:paraId="0A67443A" w14:textId="0E5F1890" w:rsidR="00344D9F" w:rsidRDefault="00344D9F">
          <w:pPr>
            <w:pStyle w:val="TOC3"/>
            <w:tabs>
              <w:tab w:val="right" w:leader="dot" w:pos="9350"/>
            </w:tabs>
            <w:rPr>
              <w:caps w:val="0"/>
              <w:noProof/>
              <w:kern w:val="2"/>
              <w:lang w:val="en-CA" w:eastAsia="en-CA"/>
              <w14:ligatures w14:val="standardContextual"/>
            </w:rPr>
          </w:pPr>
          <w:hyperlink w:anchor="_Toc229128789" w:history="1">
            <w:r w:rsidRPr="0029272D">
              <w:rPr>
                <w:rStyle w:val="Hyperlink"/>
                <w:noProof/>
              </w:rPr>
              <w:t>7.4.7 Livres et Records</w:t>
            </w:r>
            <w:r>
              <w:rPr>
                <w:noProof/>
                <w:webHidden/>
              </w:rPr>
              <w:tab/>
            </w:r>
            <w:r>
              <w:rPr>
                <w:noProof/>
                <w:webHidden/>
              </w:rPr>
              <w:fldChar w:fldCharType="begin"/>
            </w:r>
            <w:r>
              <w:rPr>
                <w:noProof/>
                <w:webHidden/>
              </w:rPr>
              <w:instrText xml:space="preserve"> PAGEREF _Toc229128789 \h </w:instrText>
            </w:r>
            <w:r>
              <w:rPr>
                <w:noProof/>
                <w:webHidden/>
              </w:rPr>
            </w:r>
            <w:r>
              <w:rPr>
                <w:noProof/>
                <w:webHidden/>
              </w:rPr>
              <w:fldChar w:fldCharType="separate"/>
            </w:r>
            <w:r>
              <w:rPr>
                <w:noProof/>
                <w:webHidden/>
              </w:rPr>
              <w:t>41</w:t>
            </w:r>
            <w:r>
              <w:rPr>
                <w:noProof/>
                <w:webHidden/>
              </w:rPr>
              <w:fldChar w:fldCharType="end"/>
            </w:r>
          </w:hyperlink>
        </w:p>
        <w:p w14:paraId="36B1297B" w14:textId="740628FB" w:rsidR="00344D9F" w:rsidRDefault="00344D9F">
          <w:pPr>
            <w:pStyle w:val="TOC3"/>
            <w:tabs>
              <w:tab w:val="right" w:leader="dot" w:pos="9350"/>
            </w:tabs>
            <w:rPr>
              <w:caps w:val="0"/>
              <w:noProof/>
              <w:kern w:val="2"/>
              <w:lang w:val="en-CA" w:eastAsia="en-CA"/>
              <w14:ligatures w14:val="standardContextual"/>
            </w:rPr>
          </w:pPr>
          <w:hyperlink w:anchor="_Toc229128790" w:history="1">
            <w:r w:rsidRPr="0029272D">
              <w:rPr>
                <w:rStyle w:val="Hyperlink"/>
                <w:noProof/>
              </w:rPr>
              <w:t>7.4.8 Emprunt</w:t>
            </w:r>
            <w:r>
              <w:rPr>
                <w:noProof/>
                <w:webHidden/>
              </w:rPr>
              <w:tab/>
            </w:r>
            <w:r>
              <w:rPr>
                <w:noProof/>
                <w:webHidden/>
              </w:rPr>
              <w:fldChar w:fldCharType="begin"/>
            </w:r>
            <w:r>
              <w:rPr>
                <w:noProof/>
                <w:webHidden/>
              </w:rPr>
              <w:instrText xml:space="preserve"> PAGEREF _Toc229128790 \h </w:instrText>
            </w:r>
            <w:r>
              <w:rPr>
                <w:noProof/>
                <w:webHidden/>
              </w:rPr>
            </w:r>
            <w:r>
              <w:rPr>
                <w:noProof/>
                <w:webHidden/>
              </w:rPr>
              <w:fldChar w:fldCharType="separate"/>
            </w:r>
            <w:r>
              <w:rPr>
                <w:noProof/>
                <w:webHidden/>
              </w:rPr>
              <w:t>41</w:t>
            </w:r>
            <w:r>
              <w:rPr>
                <w:noProof/>
                <w:webHidden/>
              </w:rPr>
              <w:fldChar w:fldCharType="end"/>
            </w:r>
          </w:hyperlink>
        </w:p>
        <w:p w14:paraId="4591274E" w14:textId="7B162520" w:rsidR="00344D9F" w:rsidRDefault="00344D9F">
          <w:pPr>
            <w:pStyle w:val="TOC1"/>
            <w:tabs>
              <w:tab w:val="right" w:leader="dot" w:pos="9350"/>
            </w:tabs>
            <w:rPr>
              <w:caps w:val="0"/>
              <w:noProof/>
              <w:kern w:val="2"/>
              <w:lang w:val="en-CA" w:eastAsia="en-CA"/>
              <w14:ligatures w14:val="standardContextual"/>
            </w:rPr>
          </w:pPr>
          <w:hyperlink w:anchor="_Toc229128791" w:history="1">
            <w:r w:rsidRPr="0029272D">
              <w:rPr>
                <w:rStyle w:val="Hyperlink"/>
                <w:noProof/>
              </w:rPr>
              <w:t>8. Politique de communication</w:t>
            </w:r>
            <w:r>
              <w:rPr>
                <w:noProof/>
                <w:webHidden/>
              </w:rPr>
              <w:tab/>
            </w:r>
            <w:r>
              <w:rPr>
                <w:noProof/>
                <w:webHidden/>
              </w:rPr>
              <w:fldChar w:fldCharType="begin"/>
            </w:r>
            <w:r>
              <w:rPr>
                <w:noProof/>
                <w:webHidden/>
              </w:rPr>
              <w:instrText xml:space="preserve"> PAGEREF _Toc229128791 \h </w:instrText>
            </w:r>
            <w:r>
              <w:rPr>
                <w:noProof/>
                <w:webHidden/>
              </w:rPr>
            </w:r>
            <w:r>
              <w:rPr>
                <w:noProof/>
                <w:webHidden/>
              </w:rPr>
              <w:fldChar w:fldCharType="separate"/>
            </w:r>
            <w:r>
              <w:rPr>
                <w:noProof/>
                <w:webHidden/>
              </w:rPr>
              <w:t>42</w:t>
            </w:r>
            <w:r>
              <w:rPr>
                <w:noProof/>
                <w:webHidden/>
              </w:rPr>
              <w:fldChar w:fldCharType="end"/>
            </w:r>
          </w:hyperlink>
        </w:p>
        <w:p w14:paraId="6C9DAA15" w14:textId="2A7FA51C" w:rsidR="00344D9F" w:rsidRDefault="00344D9F">
          <w:pPr>
            <w:pStyle w:val="TOC2"/>
            <w:tabs>
              <w:tab w:val="right" w:leader="dot" w:pos="9350"/>
            </w:tabs>
            <w:rPr>
              <w:caps w:val="0"/>
              <w:noProof/>
              <w:kern w:val="2"/>
              <w:lang w:val="en-CA" w:eastAsia="en-CA"/>
              <w14:ligatures w14:val="standardContextual"/>
            </w:rPr>
          </w:pPr>
          <w:hyperlink w:anchor="_Toc229128792" w:history="1">
            <w:r w:rsidRPr="0029272D">
              <w:rPr>
                <w:rStyle w:val="Hyperlink"/>
                <w:noProof/>
              </w:rPr>
              <w:t>8.1 Déclaration de politique</w:t>
            </w:r>
            <w:r>
              <w:rPr>
                <w:noProof/>
                <w:webHidden/>
              </w:rPr>
              <w:tab/>
            </w:r>
            <w:r>
              <w:rPr>
                <w:noProof/>
                <w:webHidden/>
              </w:rPr>
              <w:fldChar w:fldCharType="begin"/>
            </w:r>
            <w:r>
              <w:rPr>
                <w:noProof/>
                <w:webHidden/>
              </w:rPr>
              <w:instrText xml:space="preserve"> PAGEREF _Toc229128792 \h </w:instrText>
            </w:r>
            <w:r>
              <w:rPr>
                <w:noProof/>
                <w:webHidden/>
              </w:rPr>
            </w:r>
            <w:r>
              <w:rPr>
                <w:noProof/>
                <w:webHidden/>
              </w:rPr>
              <w:fldChar w:fldCharType="separate"/>
            </w:r>
            <w:r>
              <w:rPr>
                <w:noProof/>
                <w:webHidden/>
              </w:rPr>
              <w:t>42</w:t>
            </w:r>
            <w:r>
              <w:rPr>
                <w:noProof/>
                <w:webHidden/>
              </w:rPr>
              <w:fldChar w:fldCharType="end"/>
            </w:r>
          </w:hyperlink>
        </w:p>
        <w:p w14:paraId="7792E428" w14:textId="2D04D9CA" w:rsidR="00344D9F" w:rsidRDefault="00344D9F">
          <w:pPr>
            <w:pStyle w:val="TOC2"/>
            <w:tabs>
              <w:tab w:val="right" w:leader="dot" w:pos="9350"/>
            </w:tabs>
            <w:rPr>
              <w:caps w:val="0"/>
              <w:noProof/>
              <w:kern w:val="2"/>
              <w:lang w:val="en-CA" w:eastAsia="en-CA"/>
              <w14:ligatures w14:val="standardContextual"/>
            </w:rPr>
          </w:pPr>
          <w:hyperlink w:anchor="_Toc229128793" w:history="1">
            <w:r w:rsidRPr="0029272D">
              <w:rPr>
                <w:rStyle w:val="Hyperlink"/>
                <w:noProof/>
                <w:lang w:val="fr-FR"/>
              </w:rPr>
              <w:t>8.2 Autorité</w:t>
            </w:r>
            <w:r>
              <w:rPr>
                <w:noProof/>
                <w:webHidden/>
              </w:rPr>
              <w:tab/>
            </w:r>
            <w:r>
              <w:rPr>
                <w:noProof/>
                <w:webHidden/>
              </w:rPr>
              <w:fldChar w:fldCharType="begin"/>
            </w:r>
            <w:r>
              <w:rPr>
                <w:noProof/>
                <w:webHidden/>
              </w:rPr>
              <w:instrText xml:space="preserve"> PAGEREF _Toc229128793 \h </w:instrText>
            </w:r>
            <w:r>
              <w:rPr>
                <w:noProof/>
                <w:webHidden/>
              </w:rPr>
            </w:r>
            <w:r>
              <w:rPr>
                <w:noProof/>
                <w:webHidden/>
              </w:rPr>
              <w:fldChar w:fldCharType="separate"/>
            </w:r>
            <w:r>
              <w:rPr>
                <w:noProof/>
                <w:webHidden/>
              </w:rPr>
              <w:t>42</w:t>
            </w:r>
            <w:r>
              <w:rPr>
                <w:noProof/>
                <w:webHidden/>
              </w:rPr>
              <w:fldChar w:fldCharType="end"/>
            </w:r>
          </w:hyperlink>
        </w:p>
        <w:p w14:paraId="5947CE89" w14:textId="344041AC" w:rsidR="00344D9F" w:rsidRDefault="00344D9F">
          <w:pPr>
            <w:pStyle w:val="TOC2"/>
            <w:tabs>
              <w:tab w:val="right" w:leader="dot" w:pos="9350"/>
            </w:tabs>
            <w:rPr>
              <w:caps w:val="0"/>
              <w:noProof/>
              <w:kern w:val="2"/>
              <w:lang w:val="en-CA" w:eastAsia="en-CA"/>
              <w14:ligatures w14:val="standardContextual"/>
            </w:rPr>
          </w:pPr>
          <w:hyperlink w:anchor="_Toc229128794" w:history="1">
            <w:r w:rsidRPr="0029272D">
              <w:rPr>
                <w:rStyle w:val="Hyperlink"/>
                <w:noProof/>
                <w:lang w:val="fr-FR"/>
              </w:rPr>
              <w:t>8.3 Responsabilité</w:t>
            </w:r>
            <w:r>
              <w:rPr>
                <w:noProof/>
                <w:webHidden/>
              </w:rPr>
              <w:tab/>
            </w:r>
            <w:r>
              <w:rPr>
                <w:noProof/>
                <w:webHidden/>
              </w:rPr>
              <w:fldChar w:fldCharType="begin"/>
            </w:r>
            <w:r>
              <w:rPr>
                <w:noProof/>
                <w:webHidden/>
              </w:rPr>
              <w:instrText xml:space="preserve"> PAGEREF _Toc229128794 \h </w:instrText>
            </w:r>
            <w:r>
              <w:rPr>
                <w:noProof/>
                <w:webHidden/>
              </w:rPr>
            </w:r>
            <w:r>
              <w:rPr>
                <w:noProof/>
                <w:webHidden/>
              </w:rPr>
              <w:fldChar w:fldCharType="separate"/>
            </w:r>
            <w:r>
              <w:rPr>
                <w:noProof/>
                <w:webHidden/>
              </w:rPr>
              <w:t>42</w:t>
            </w:r>
            <w:r>
              <w:rPr>
                <w:noProof/>
                <w:webHidden/>
              </w:rPr>
              <w:fldChar w:fldCharType="end"/>
            </w:r>
          </w:hyperlink>
        </w:p>
        <w:p w14:paraId="32CB4F49" w14:textId="29AD66B0" w:rsidR="00344D9F" w:rsidRDefault="00344D9F">
          <w:pPr>
            <w:pStyle w:val="TOC2"/>
            <w:tabs>
              <w:tab w:val="right" w:leader="dot" w:pos="9350"/>
            </w:tabs>
            <w:rPr>
              <w:caps w:val="0"/>
              <w:noProof/>
              <w:kern w:val="2"/>
              <w:lang w:val="en-CA" w:eastAsia="en-CA"/>
              <w14:ligatures w14:val="standardContextual"/>
            </w:rPr>
          </w:pPr>
          <w:hyperlink w:anchor="_Toc229128795" w:history="1">
            <w:r w:rsidRPr="0029272D">
              <w:rPr>
                <w:rStyle w:val="Hyperlink"/>
                <w:noProof/>
                <w:lang w:val="fr-FR"/>
              </w:rPr>
              <w:t>8.4 Lignes directrices et procédures</w:t>
            </w:r>
            <w:r>
              <w:rPr>
                <w:noProof/>
                <w:webHidden/>
              </w:rPr>
              <w:tab/>
            </w:r>
            <w:r>
              <w:rPr>
                <w:noProof/>
                <w:webHidden/>
              </w:rPr>
              <w:fldChar w:fldCharType="begin"/>
            </w:r>
            <w:r>
              <w:rPr>
                <w:noProof/>
                <w:webHidden/>
              </w:rPr>
              <w:instrText xml:space="preserve"> PAGEREF _Toc229128795 \h </w:instrText>
            </w:r>
            <w:r>
              <w:rPr>
                <w:noProof/>
                <w:webHidden/>
              </w:rPr>
            </w:r>
            <w:r>
              <w:rPr>
                <w:noProof/>
                <w:webHidden/>
              </w:rPr>
              <w:fldChar w:fldCharType="separate"/>
            </w:r>
            <w:r>
              <w:rPr>
                <w:noProof/>
                <w:webHidden/>
              </w:rPr>
              <w:t>42</w:t>
            </w:r>
            <w:r>
              <w:rPr>
                <w:noProof/>
                <w:webHidden/>
              </w:rPr>
              <w:fldChar w:fldCharType="end"/>
            </w:r>
          </w:hyperlink>
        </w:p>
        <w:p w14:paraId="3CAD847A" w14:textId="1FBE4CB6" w:rsidR="00344D9F" w:rsidRDefault="00344D9F">
          <w:pPr>
            <w:pStyle w:val="TOC3"/>
            <w:tabs>
              <w:tab w:val="right" w:leader="dot" w:pos="9350"/>
            </w:tabs>
            <w:rPr>
              <w:caps w:val="0"/>
              <w:noProof/>
              <w:kern w:val="2"/>
              <w:lang w:val="en-CA" w:eastAsia="en-CA"/>
              <w14:ligatures w14:val="standardContextual"/>
            </w:rPr>
          </w:pPr>
          <w:hyperlink w:anchor="_Toc229128796" w:history="1">
            <w:r w:rsidRPr="0029272D">
              <w:rPr>
                <w:rStyle w:val="Hyperlink"/>
                <w:noProof/>
                <w:lang w:val="fr-FR"/>
              </w:rPr>
              <w:t>8.4.1 Lignes directrices sur la protection des marques</w:t>
            </w:r>
            <w:r>
              <w:rPr>
                <w:noProof/>
                <w:webHidden/>
              </w:rPr>
              <w:tab/>
            </w:r>
            <w:r>
              <w:rPr>
                <w:noProof/>
                <w:webHidden/>
              </w:rPr>
              <w:fldChar w:fldCharType="begin"/>
            </w:r>
            <w:r>
              <w:rPr>
                <w:noProof/>
                <w:webHidden/>
              </w:rPr>
              <w:instrText xml:space="preserve"> PAGEREF _Toc229128796 \h </w:instrText>
            </w:r>
            <w:r>
              <w:rPr>
                <w:noProof/>
                <w:webHidden/>
              </w:rPr>
            </w:r>
            <w:r>
              <w:rPr>
                <w:noProof/>
                <w:webHidden/>
              </w:rPr>
              <w:fldChar w:fldCharType="separate"/>
            </w:r>
            <w:r>
              <w:rPr>
                <w:noProof/>
                <w:webHidden/>
              </w:rPr>
              <w:t>42</w:t>
            </w:r>
            <w:r>
              <w:rPr>
                <w:noProof/>
                <w:webHidden/>
              </w:rPr>
              <w:fldChar w:fldCharType="end"/>
            </w:r>
          </w:hyperlink>
        </w:p>
        <w:p w14:paraId="67C017CE" w14:textId="0A240BDB" w:rsidR="00344D9F" w:rsidRDefault="00344D9F">
          <w:pPr>
            <w:pStyle w:val="TOC3"/>
            <w:tabs>
              <w:tab w:val="right" w:leader="dot" w:pos="9350"/>
            </w:tabs>
            <w:rPr>
              <w:caps w:val="0"/>
              <w:noProof/>
              <w:kern w:val="2"/>
              <w:lang w:val="en-CA" w:eastAsia="en-CA"/>
              <w14:ligatures w14:val="standardContextual"/>
            </w:rPr>
          </w:pPr>
          <w:hyperlink w:anchor="_Toc229128797" w:history="1">
            <w:r w:rsidRPr="0029272D">
              <w:rPr>
                <w:rStyle w:val="Hyperlink"/>
                <w:noProof/>
              </w:rPr>
              <w:t>8.4.2 Directives du site web</w:t>
            </w:r>
            <w:r>
              <w:rPr>
                <w:noProof/>
                <w:webHidden/>
              </w:rPr>
              <w:tab/>
            </w:r>
            <w:r>
              <w:rPr>
                <w:noProof/>
                <w:webHidden/>
              </w:rPr>
              <w:fldChar w:fldCharType="begin"/>
            </w:r>
            <w:r>
              <w:rPr>
                <w:noProof/>
                <w:webHidden/>
              </w:rPr>
              <w:instrText xml:space="preserve"> PAGEREF _Toc229128797 \h </w:instrText>
            </w:r>
            <w:r>
              <w:rPr>
                <w:noProof/>
                <w:webHidden/>
              </w:rPr>
            </w:r>
            <w:r>
              <w:rPr>
                <w:noProof/>
                <w:webHidden/>
              </w:rPr>
              <w:fldChar w:fldCharType="separate"/>
            </w:r>
            <w:r>
              <w:rPr>
                <w:noProof/>
                <w:webHidden/>
              </w:rPr>
              <w:t>43</w:t>
            </w:r>
            <w:r>
              <w:rPr>
                <w:noProof/>
                <w:webHidden/>
              </w:rPr>
              <w:fldChar w:fldCharType="end"/>
            </w:r>
          </w:hyperlink>
        </w:p>
        <w:p w14:paraId="4F5E31B8" w14:textId="024B6FC2" w:rsidR="00344D9F" w:rsidRDefault="00344D9F">
          <w:pPr>
            <w:pStyle w:val="TOC4"/>
            <w:tabs>
              <w:tab w:val="right" w:leader="dot" w:pos="9350"/>
            </w:tabs>
            <w:rPr>
              <w:caps w:val="0"/>
              <w:noProof/>
              <w:kern w:val="2"/>
              <w:lang w:val="en-CA" w:eastAsia="en-CA"/>
              <w14:ligatures w14:val="standardContextual"/>
            </w:rPr>
          </w:pPr>
          <w:hyperlink w:anchor="_Toc229128798" w:history="1">
            <w:r w:rsidRPr="0029272D">
              <w:rPr>
                <w:rStyle w:val="Hyperlink"/>
                <w:noProof/>
              </w:rPr>
              <w:t>8.4.2.1 Objectif</w:t>
            </w:r>
            <w:r>
              <w:rPr>
                <w:noProof/>
                <w:webHidden/>
              </w:rPr>
              <w:tab/>
            </w:r>
            <w:r>
              <w:rPr>
                <w:noProof/>
                <w:webHidden/>
              </w:rPr>
              <w:fldChar w:fldCharType="begin"/>
            </w:r>
            <w:r>
              <w:rPr>
                <w:noProof/>
                <w:webHidden/>
              </w:rPr>
              <w:instrText xml:space="preserve"> PAGEREF _Toc229128798 \h </w:instrText>
            </w:r>
            <w:r>
              <w:rPr>
                <w:noProof/>
                <w:webHidden/>
              </w:rPr>
            </w:r>
            <w:r>
              <w:rPr>
                <w:noProof/>
                <w:webHidden/>
              </w:rPr>
              <w:fldChar w:fldCharType="separate"/>
            </w:r>
            <w:r>
              <w:rPr>
                <w:noProof/>
                <w:webHidden/>
              </w:rPr>
              <w:t>43</w:t>
            </w:r>
            <w:r>
              <w:rPr>
                <w:noProof/>
                <w:webHidden/>
              </w:rPr>
              <w:fldChar w:fldCharType="end"/>
            </w:r>
          </w:hyperlink>
        </w:p>
        <w:p w14:paraId="6BA651A8" w14:textId="7B841D6A" w:rsidR="00344D9F" w:rsidRDefault="00344D9F">
          <w:pPr>
            <w:pStyle w:val="TOC4"/>
            <w:tabs>
              <w:tab w:val="right" w:leader="dot" w:pos="9350"/>
            </w:tabs>
            <w:rPr>
              <w:caps w:val="0"/>
              <w:noProof/>
              <w:kern w:val="2"/>
              <w:lang w:val="en-CA" w:eastAsia="en-CA"/>
              <w14:ligatures w14:val="standardContextual"/>
            </w:rPr>
          </w:pPr>
          <w:hyperlink w:anchor="_Toc229128799" w:history="1">
            <w:r w:rsidRPr="0029272D">
              <w:rPr>
                <w:rStyle w:val="Hyperlink"/>
                <w:noProof/>
              </w:rPr>
              <w:t>8.4.2.2 Affiliation politique</w:t>
            </w:r>
            <w:r>
              <w:rPr>
                <w:noProof/>
                <w:webHidden/>
              </w:rPr>
              <w:tab/>
            </w:r>
            <w:r>
              <w:rPr>
                <w:noProof/>
                <w:webHidden/>
              </w:rPr>
              <w:fldChar w:fldCharType="begin"/>
            </w:r>
            <w:r>
              <w:rPr>
                <w:noProof/>
                <w:webHidden/>
              </w:rPr>
              <w:instrText xml:space="preserve"> PAGEREF _Toc229128799 \h </w:instrText>
            </w:r>
            <w:r>
              <w:rPr>
                <w:noProof/>
                <w:webHidden/>
              </w:rPr>
            </w:r>
            <w:r>
              <w:rPr>
                <w:noProof/>
                <w:webHidden/>
              </w:rPr>
              <w:fldChar w:fldCharType="separate"/>
            </w:r>
            <w:r>
              <w:rPr>
                <w:noProof/>
                <w:webHidden/>
              </w:rPr>
              <w:t>43</w:t>
            </w:r>
            <w:r>
              <w:rPr>
                <w:noProof/>
                <w:webHidden/>
              </w:rPr>
              <w:fldChar w:fldCharType="end"/>
            </w:r>
          </w:hyperlink>
        </w:p>
        <w:p w14:paraId="669796DC" w14:textId="664A4BCB" w:rsidR="00344D9F" w:rsidRDefault="00344D9F">
          <w:pPr>
            <w:pStyle w:val="TOC4"/>
            <w:tabs>
              <w:tab w:val="right" w:leader="dot" w:pos="9350"/>
            </w:tabs>
            <w:rPr>
              <w:caps w:val="0"/>
              <w:noProof/>
              <w:kern w:val="2"/>
              <w:lang w:val="en-CA" w:eastAsia="en-CA"/>
              <w14:ligatures w14:val="standardContextual"/>
            </w:rPr>
          </w:pPr>
          <w:hyperlink w:anchor="_Toc229128800" w:history="1">
            <w:r w:rsidRPr="0029272D">
              <w:rPr>
                <w:rStyle w:val="Hyperlink"/>
                <w:noProof/>
                <w:lang w:val="fr-FR"/>
              </w:rPr>
              <w:t>8.4.2.3 Paramètres du lien du site web</w:t>
            </w:r>
            <w:r>
              <w:rPr>
                <w:noProof/>
                <w:webHidden/>
              </w:rPr>
              <w:tab/>
            </w:r>
            <w:r>
              <w:rPr>
                <w:noProof/>
                <w:webHidden/>
              </w:rPr>
              <w:fldChar w:fldCharType="begin"/>
            </w:r>
            <w:r>
              <w:rPr>
                <w:noProof/>
                <w:webHidden/>
              </w:rPr>
              <w:instrText xml:space="preserve"> PAGEREF _Toc229128800 \h </w:instrText>
            </w:r>
            <w:r>
              <w:rPr>
                <w:noProof/>
                <w:webHidden/>
              </w:rPr>
            </w:r>
            <w:r>
              <w:rPr>
                <w:noProof/>
                <w:webHidden/>
              </w:rPr>
              <w:fldChar w:fldCharType="separate"/>
            </w:r>
            <w:r>
              <w:rPr>
                <w:noProof/>
                <w:webHidden/>
              </w:rPr>
              <w:t>43</w:t>
            </w:r>
            <w:r>
              <w:rPr>
                <w:noProof/>
                <w:webHidden/>
              </w:rPr>
              <w:fldChar w:fldCharType="end"/>
            </w:r>
          </w:hyperlink>
        </w:p>
        <w:p w14:paraId="60836770" w14:textId="09BB2765" w:rsidR="00344D9F" w:rsidRDefault="00344D9F">
          <w:pPr>
            <w:pStyle w:val="TOC4"/>
            <w:tabs>
              <w:tab w:val="right" w:leader="dot" w:pos="9350"/>
            </w:tabs>
            <w:rPr>
              <w:caps w:val="0"/>
              <w:noProof/>
              <w:kern w:val="2"/>
              <w:lang w:val="en-CA" w:eastAsia="en-CA"/>
              <w14:ligatures w14:val="standardContextual"/>
            </w:rPr>
          </w:pPr>
          <w:hyperlink w:anchor="_Toc229128801" w:history="1">
            <w:r w:rsidRPr="0029272D">
              <w:rPr>
                <w:rStyle w:val="Hyperlink"/>
                <w:noProof/>
                <w:lang w:val="fr-FR"/>
              </w:rPr>
              <w:t>8.4.2.4 Procédures de lien vers le site web</w:t>
            </w:r>
            <w:r>
              <w:rPr>
                <w:noProof/>
                <w:webHidden/>
              </w:rPr>
              <w:tab/>
            </w:r>
            <w:r>
              <w:rPr>
                <w:noProof/>
                <w:webHidden/>
              </w:rPr>
              <w:fldChar w:fldCharType="begin"/>
            </w:r>
            <w:r>
              <w:rPr>
                <w:noProof/>
                <w:webHidden/>
              </w:rPr>
              <w:instrText xml:space="preserve"> PAGEREF _Toc229128801 \h </w:instrText>
            </w:r>
            <w:r>
              <w:rPr>
                <w:noProof/>
                <w:webHidden/>
              </w:rPr>
            </w:r>
            <w:r>
              <w:rPr>
                <w:noProof/>
                <w:webHidden/>
              </w:rPr>
              <w:fldChar w:fldCharType="separate"/>
            </w:r>
            <w:r>
              <w:rPr>
                <w:noProof/>
                <w:webHidden/>
              </w:rPr>
              <w:t>43</w:t>
            </w:r>
            <w:r>
              <w:rPr>
                <w:noProof/>
                <w:webHidden/>
              </w:rPr>
              <w:fldChar w:fldCharType="end"/>
            </w:r>
          </w:hyperlink>
        </w:p>
        <w:p w14:paraId="2C2414A5" w14:textId="7DB68B8A" w:rsidR="00344D9F" w:rsidRDefault="00344D9F">
          <w:pPr>
            <w:pStyle w:val="TOC4"/>
            <w:tabs>
              <w:tab w:val="right" w:leader="dot" w:pos="9350"/>
            </w:tabs>
            <w:rPr>
              <w:caps w:val="0"/>
              <w:noProof/>
              <w:kern w:val="2"/>
              <w:lang w:val="en-CA" w:eastAsia="en-CA"/>
              <w14:ligatures w14:val="standardContextual"/>
            </w:rPr>
          </w:pPr>
          <w:hyperlink w:anchor="_Toc229128802" w:history="1">
            <w:r w:rsidRPr="0029272D">
              <w:rPr>
                <w:rStyle w:val="Hyperlink"/>
                <w:noProof/>
                <w:lang w:val="fr-FR"/>
              </w:rPr>
              <w:t>8.4.2.5 Entretien des liens du site web</w:t>
            </w:r>
            <w:r>
              <w:rPr>
                <w:noProof/>
                <w:webHidden/>
              </w:rPr>
              <w:tab/>
            </w:r>
            <w:r>
              <w:rPr>
                <w:noProof/>
                <w:webHidden/>
              </w:rPr>
              <w:fldChar w:fldCharType="begin"/>
            </w:r>
            <w:r>
              <w:rPr>
                <w:noProof/>
                <w:webHidden/>
              </w:rPr>
              <w:instrText xml:space="preserve"> PAGEREF _Toc229128802 \h </w:instrText>
            </w:r>
            <w:r>
              <w:rPr>
                <w:noProof/>
                <w:webHidden/>
              </w:rPr>
            </w:r>
            <w:r>
              <w:rPr>
                <w:noProof/>
                <w:webHidden/>
              </w:rPr>
              <w:fldChar w:fldCharType="separate"/>
            </w:r>
            <w:r>
              <w:rPr>
                <w:noProof/>
                <w:webHidden/>
              </w:rPr>
              <w:t>44</w:t>
            </w:r>
            <w:r>
              <w:rPr>
                <w:noProof/>
                <w:webHidden/>
              </w:rPr>
              <w:fldChar w:fldCharType="end"/>
            </w:r>
          </w:hyperlink>
        </w:p>
        <w:p w14:paraId="7F38D96D" w14:textId="260A77BF" w:rsidR="00344D9F" w:rsidRDefault="00344D9F">
          <w:pPr>
            <w:pStyle w:val="TOC4"/>
            <w:tabs>
              <w:tab w:val="right" w:leader="dot" w:pos="9350"/>
            </w:tabs>
            <w:rPr>
              <w:caps w:val="0"/>
              <w:noProof/>
              <w:kern w:val="2"/>
              <w:lang w:val="en-CA" w:eastAsia="en-CA"/>
              <w14:ligatures w14:val="standardContextual"/>
            </w:rPr>
          </w:pPr>
          <w:hyperlink w:anchor="_Toc229128803" w:history="1">
            <w:r w:rsidRPr="0029272D">
              <w:rPr>
                <w:rStyle w:val="Hyperlink"/>
                <w:noProof/>
                <w:lang w:val="fr-FR"/>
              </w:rPr>
              <w:t>8.4.2.6 Publicité</w:t>
            </w:r>
            <w:r>
              <w:rPr>
                <w:noProof/>
                <w:webHidden/>
              </w:rPr>
              <w:tab/>
            </w:r>
            <w:r>
              <w:rPr>
                <w:noProof/>
                <w:webHidden/>
              </w:rPr>
              <w:fldChar w:fldCharType="begin"/>
            </w:r>
            <w:r>
              <w:rPr>
                <w:noProof/>
                <w:webHidden/>
              </w:rPr>
              <w:instrText xml:space="preserve"> PAGEREF _Toc229128803 \h </w:instrText>
            </w:r>
            <w:r>
              <w:rPr>
                <w:noProof/>
                <w:webHidden/>
              </w:rPr>
            </w:r>
            <w:r>
              <w:rPr>
                <w:noProof/>
                <w:webHidden/>
              </w:rPr>
              <w:fldChar w:fldCharType="separate"/>
            </w:r>
            <w:r>
              <w:rPr>
                <w:noProof/>
                <w:webHidden/>
              </w:rPr>
              <w:t>44</w:t>
            </w:r>
            <w:r>
              <w:rPr>
                <w:noProof/>
                <w:webHidden/>
              </w:rPr>
              <w:fldChar w:fldCharType="end"/>
            </w:r>
          </w:hyperlink>
        </w:p>
        <w:p w14:paraId="42FA227C" w14:textId="006B9B0D" w:rsidR="00344D9F" w:rsidRDefault="00344D9F">
          <w:pPr>
            <w:pStyle w:val="TOC4"/>
            <w:tabs>
              <w:tab w:val="right" w:leader="dot" w:pos="9350"/>
            </w:tabs>
            <w:rPr>
              <w:caps w:val="0"/>
              <w:noProof/>
              <w:kern w:val="2"/>
              <w:lang w:val="en-CA" w:eastAsia="en-CA"/>
              <w14:ligatures w14:val="standardContextual"/>
            </w:rPr>
          </w:pPr>
          <w:hyperlink w:anchor="_Toc229128804" w:history="1">
            <w:r w:rsidRPr="0029272D">
              <w:rPr>
                <w:rStyle w:val="Hyperlink"/>
                <w:noProof/>
                <w:lang w:val="fr-FR"/>
              </w:rPr>
              <w:t>8.4.2.7 Maintenance</w:t>
            </w:r>
            <w:r>
              <w:rPr>
                <w:noProof/>
                <w:webHidden/>
              </w:rPr>
              <w:tab/>
            </w:r>
            <w:r>
              <w:rPr>
                <w:noProof/>
                <w:webHidden/>
              </w:rPr>
              <w:fldChar w:fldCharType="begin"/>
            </w:r>
            <w:r>
              <w:rPr>
                <w:noProof/>
                <w:webHidden/>
              </w:rPr>
              <w:instrText xml:space="preserve"> PAGEREF _Toc229128804 \h </w:instrText>
            </w:r>
            <w:r>
              <w:rPr>
                <w:noProof/>
                <w:webHidden/>
              </w:rPr>
            </w:r>
            <w:r>
              <w:rPr>
                <w:noProof/>
                <w:webHidden/>
              </w:rPr>
              <w:fldChar w:fldCharType="separate"/>
            </w:r>
            <w:r>
              <w:rPr>
                <w:noProof/>
                <w:webHidden/>
              </w:rPr>
              <w:t>44</w:t>
            </w:r>
            <w:r>
              <w:rPr>
                <w:noProof/>
                <w:webHidden/>
              </w:rPr>
              <w:fldChar w:fldCharType="end"/>
            </w:r>
          </w:hyperlink>
        </w:p>
        <w:p w14:paraId="1109BA81" w14:textId="0621C0C6" w:rsidR="00344D9F" w:rsidRDefault="00344D9F">
          <w:pPr>
            <w:pStyle w:val="TOC1"/>
            <w:tabs>
              <w:tab w:val="right" w:leader="dot" w:pos="9350"/>
            </w:tabs>
            <w:rPr>
              <w:caps w:val="0"/>
              <w:noProof/>
              <w:kern w:val="2"/>
              <w:lang w:val="en-CA" w:eastAsia="en-CA"/>
              <w14:ligatures w14:val="standardContextual"/>
            </w:rPr>
          </w:pPr>
          <w:hyperlink w:anchor="_Toc229128805" w:history="1">
            <w:r w:rsidRPr="0029272D">
              <w:rPr>
                <w:rStyle w:val="Hyperlink"/>
                <w:noProof/>
              </w:rPr>
              <w:t>9. Politique d'amendement</w:t>
            </w:r>
            <w:r>
              <w:rPr>
                <w:noProof/>
                <w:webHidden/>
              </w:rPr>
              <w:tab/>
            </w:r>
            <w:r>
              <w:rPr>
                <w:noProof/>
                <w:webHidden/>
              </w:rPr>
              <w:fldChar w:fldCharType="begin"/>
            </w:r>
            <w:r>
              <w:rPr>
                <w:noProof/>
                <w:webHidden/>
              </w:rPr>
              <w:instrText xml:space="preserve"> PAGEREF _Toc229128805 \h </w:instrText>
            </w:r>
            <w:r>
              <w:rPr>
                <w:noProof/>
                <w:webHidden/>
              </w:rPr>
            </w:r>
            <w:r>
              <w:rPr>
                <w:noProof/>
                <w:webHidden/>
              </w:rPr>
              <w:fldChar w:fldCharType="separate"/>
            </w:r>
            <w:r>
              <w:rPr>
                <w:noProof/>
                <w:webHidden/>
              </w:rPr>
              <w:t>45</w:t>
            </w:r>
            <w:r>
              <w:rPr>
                <w:noProof/>
                <w:webHidden/>
              </w:rPr>
              <w:fldChar w:fldCharType="end"/>
            </w:r>
          </w:hyperlink>
        </w:p>
        <w:p w14:paraId="3D4496F8" w14:textId="40367ACE" w:rsidR="00344D9F" w:rsidRDefault="00344D9F">
          <w:pPr>
            <w:pStyle w:val="TOC2"/>
            <w:tabs>
              <w:tab w:val="right" w:leader="dot" w:pos="9350"/>
            </w:tabs>
            <w:rPr>
              <w:caps w:val="0"/>
              <w:noProof/>
              <w:kern w:val="2"/>
              <w:lang w:val="en-CA" w:eastAsia="en-CA"/>
              <w14:ligatures w14:val="standardContextual"/>
            </w:rPr>
          </w:pPr>
          <w:hyperlink w:anchor="_Toc229128806" w:history="1">
            <w:r w:rsidRPr="0029272D">
              <w:rPr>
                <w:rStyle w:val="Hyperlink"/>
                <w:noProof/>
              </w:rPr>
              <w:t>9.1 Déclaration de politique</w:t>
            </w:r>
            <w:r>
              <w:rPr>
                <w:noProof/>
                <w:webHidden/>
              </w:rPr>
              <w:tab/>
            </w:r>
            <w:r>
              <w:rPr>
                <w:noProof/>
                <w:webHidden/>
              </w:rPr>
              <w:fldChar w:fldCharType="begin"/>
            </w:r>
            <w:r>
              <w:rPr>
                <w:noProof/>
                <w:webHidden/>
              </w:rPr>
              <w:instrText xml:space="preserve"> PAGEREF _Toc229128806 \h </w:instrText>
            </w:r>
            <w:r>
              <w:rPr>
                <w:noProof/>
                <w:webHidden/>
              </w:rPr>
            </w:r>
            <w:r>
              <w:rPr>
                <w:noProof/>
                <w:webHidden/>
              </w:rPr>
              <w:fldChar w:fldCharType="separate"/>
            </w:r>
            <w:r>
              <w:rPr>
                <w:noProof/>
                <w:webHidden/>
              </w:rPr>
              <w:t>45</w:t>
            </w:r>
            <w:r>
              <w:rPr>
                <w:noProof/>
                <w:webHidden/>
              </w:rPr>
              <w:fldChar w:fldCharType="end"/>
            </w:r>
          </w:hyperlink>
        </w:p>
        <w:p w14:paraId="0B60731A" w14:textId="2022012B" w:rsidR="00344D9F" w:rsidRDefault="00344D9F">
          <w:pPr>
            <w:pStyle w:val="TOC2"/>
            <w:tabs>
              <w:tab w:val="right" w:leader="dot" w:pos="9350"/>
            </w:tabs>
            <w:rPr>
              <w:caps w:val="0"/>
              <w:noProof/>
              <w:kern w:val="2"/>
              <w:lang w:val="en-CA" w:eastAsia="en-CA"/>
              <w14:ligatures w14:val="standardContextual"/>
            </w:rPr>
          </w:pPr>
          <w:hyperlink w:anchor="_Toc229128807" w:history="1">
            <w:r w:rsidRPr="0029272D">
              <w:rPr>
                <w:rStyle w:val="Hyperlink"/>
                <w:noProof/>
                <w:lang w:val="fr-FR"/>
              </w:rPr>
              <w:t>9.2 Autorité</w:t>
            </w:r>
            <w:r>
              <w:rPr>
                <w:noProof/>
                <w:webHidden/>
              </w:rPr>
              <w:tab/>
            </w:r>
            <w:r>
              <w:rPr>
                <w:noProof/>
                <w:webHidden/>
              </w:rPr>
              <w:fldChar w:fldCharType="begin"/>
            </w:r>
            <w:r>
              <w:rPr>
                <w:noProof/>
                <w:webHidden/>
              </w:rPr>
              <w:instrText xml:space="preserve"> PAGEREF _Toc229128807 \h </w:instrText>
            </w:r>
            <w:r>
              <w:rPr>
                <w:noProof/>
                <w:webHidden/>
              </w:rPr>
            </w:r>
            <w:r>
              <w:rPr>
                <w:noProof/>
                <w:webHidden/>
              </w:rPr>
              <w:fldChar w:fldCharType="separate"/>
            </w:r>
            <w:r>
              <w:rPr>
                <w:noProof/>
                <w:webHidden/>
              </w:rPr>
              <w:t>45</w:t>
            </w:r>
            <w:r>
              <w:rPr>
                <w:noProof/>
                <w:webHidden/>
              </w:rPr>
              <w:fldChar w:fldCharType="end"/>
            </w:r>
          </w:hyperlink>
        </w:p>
        <w:p w14:paraId="0E2C591B" w14:textId="5FF807F7" w:rsidR="00344D9F" w:rsidRDefault="00344D9F">
          <w:pPr>
            <w:pStyle w:val="TOC2"/>
            <w:tabs>
              <w:tab w:val="right" w:leader="dot" w:pos="9350"/>
            </w:tabs>
            <w:rPr>
              <w:caps w:val="0"/>
              <w:noProof/>
              <w:kern w:val="2"/>
              <w:lang w:val="en-CA" w:eastAsia="en-CA"/>
              <w14:ligatures w14:val="standardContextual"/>
            </w:rPr>
          </w:pPr>
          <w:hyperlink w:anchor="_Toc229128808" w:history="1">
            <w:r w:rsidRPr="0029272D">
              <w:rPr>
                <w:rStyle w:val="Hyperlink"/>
                <w:noProof/>
                <w:lang w:val="fr-FR"/>
              </w:rPr>
              <w:t>9.3 Responsabilité</w:t>
            </w:r>
            <w:r>
              <w:rPr>
                <w:noProof/>
                <w:webHidden/>
              </w:rPr>
              <w:tab/>
            </w:r>
            <w:r>
              <w:rPr>
                <w:noProof/>
                <w:webHidden/>
              </w:rPr>
              <w:fldChar w:fldCharType="begin"/>
            </w:r>
            <w:r>
              <w:rPr>
                <w:noProof/>
                <w:webHidden/>
              </w:rPr>
              <w:instrText xml:space="preserve"> PAGEREF _Toc229128808 \h </w:instrText>
            </w:r>
            <w:r>
              <w:rPr>
                <w:noProof/>
                <w:webHidden/>
              </w:rPr>
            </w:r>
            <w:r>
              <w:rPr>
                <w:noProof/>
                <w:webHidden/>
              </w:rPr>
              <w:fldChar w:fldCharType="separate"/>
            </w:r>
            <w:r>
              <w:rPr>
                <w:noProof/>
                <w:webHidden/>
              </w:rPr>
              <w:t>45</w:t>
            </w:r>
            <w:r>
              <w:rPr>
                <w:noProof/>
                <w:webHidden/>
              </w:rPr>
              <w:fldChar w:fldCharType="end"/>
            </w:r>
          </w:hyperlink>
        </w:p>
        <w:p w14:paraId="56631E2C" w14:textId="137D94A3" w:rsidR="00344D9F" w:rsidRDefault="00344D9F">
          <w:pPr>
            <w:pStyle w:val="TOC2"/>
            <w:tabs>
              <w:tab w:val="right" w:leader="dot" w:pos="9350"/>
            </w:tabs>
            <w:rPr>
              <w:caps w:val="0"/>
              <w:noProof/>
              <w:kern w:val="2"/>
              <w:lang w:val="en-CA" w:eastAsia="en-CA"/>
              <w14:ligatures w14:val="standardContextual"/>
            </w:rPr>
          </w:pPr>
          <w:hyperlink w:anchor="_Toc229128809" w:history="1">
            <w:r w:rsidRPr="0029272D">
              <w:rPr>
                <w:rStyle w:val="Hyperlink"/>
                <w:noProof/>
                <w:lang w:val="fr-FR"/>
              </w:rPr>
              <w:t>9.4 Lignes directrices et procédures</w:t>
            </w:r>
            <w:r>
              <w:rPr>
                <w:noProof/>
                <w:webHidden/>
              </w:rPr>
              <w:tab/>
            </w:r>
            <w:r>
              <w:rPr>
                <w:noProof/>
                <w:webHidden/>
              </w:rPr>
              <w:fldChar w:fldCharType="begin"/>
            </w:r>
            <w:r>
              <w:rPr>
                <w:noProof/>
                <w:webHidden/>
              </w:rPr>
              <w:instrText xml:space="preserve"> PAGEREF _Toc229128809 \h </w:instrText>
            </w:r>
            <w:r>
              <w:rPr>
                <w:noProof/>
                <w:webHidden/>
              </w:rPr>
            </w:r>
            <w:r>
              <w:rPr>
                <w:noProof/>
                <w:webHidden/>
              </w:rPr>
              <w:fldChar w:fldCharType="separate"/>
            </w:r>
            <w:r>
              <w:rPr>
                <w:noProof/>
                <w:webHidden/>
              </w:rPr>
              <w:t>45</w:t>
            </w:r>
            <w:r>
              <w:rPr>
                <w:noProof/>
                <w:webHidden/>
              </w:rPr>
              <w:fldChar w:fldCharType="end"/>
            </w:r>
          </w:hyperlink>
        </w:p>
        <w:p w14:paraId="3389751F" w14:textId="69E80FFB" w:rsidR="00344D9F" w:rsidRDefault="00344D9F">
          <w:pPr>
            <w:pStyle w:val="TOC3"/>
            <w:tabs>
              <w:tab w:val="right" w:leader="dot" w:pos="9350"/>
            </w:tabs>
            <w:rPr>
              <w:caps w:val="0"/>
              <w:noProof/>
              <w:kern w:val="2"/>
              <w:lang w:val="en-CA" w:eastAsia="en-CA"/>
              <w14:ligatures w14:val="standardContextual"/>
            </w:rPr>
          </w:pPr>
          <w:hyperlink w:anchor="_Toc229128810" w:history="1">
            <w:r w:rsidRPr="0029272D">
              <w:rPr>
                <w:rStyle w:val="Hyperlink"/>
                <w:noProof/>
                <w:lang w:val="fr-FR"/>
              </w:rPr>
              <w:t>9.4.1 Modifications aux statuts</w:t>
            </w:r>
            <w:r>
              <w:rPr>
                <w:noProof/>
                <w:webHidden/>
              </w:rPr>
              <w:tab/>
            </w:r>
            <w:r>
              <w:rPr>
                <w:noProof/>
                <w:webHidden/>
              </w:rPr>
              <w:fldChar w:fldCharType="begin"/>
            </w:r>
            <w:r>
              <w:rPr>
                <w:noProof/>
                <w:webHidden/>
              </w:rPr>
              <w:instrText xml:space="preserve"> PAGEREF _Toc229128810 \h </w:instrText>
            </w:r>
            <w:r>
              <w:rPr>
                <w:noProof/>
                <w:webHidden/>
              </w:rPr>
            </w:r>
            <w:r>
              <w:rPr>
                <w:noProof/>
                <w:webHidden/>
              </w:rPr>
              <w:fldChar w:fldCharType="separate"/>
            </w:r>
            <w:r>
              <w:rPr>
                <w:noProof/>
                <w:webHidden/>
              </w:rPr>
              <w:t>45</w:t>
            </w:r>
            <w:r>
              <w:rPr>
                <w:noProof/>
                <w:webHidden/>
              </w:rPr>
              <w:fldChar w:fldCharType="end"/>
            </w:r>
          </w:hyperlink>
        </w:p>
        <w:p w14:paraId="3B5EF8C2" w14:textId="272844C6" w:rsidR="00344D9F" w:rsidRDefault="00344D9F">
          <w:pPr>
            <w:pStyle w:val="TOC3"/>
            <w:tabs>
              <w:tab w:val="right" w:leader="dot" w:pos="9350"/>
            </w:tabs>
            <w:rPr>
              <w:caps w:val="0"/>
              <w:noProof/>
              <w:kern w:val="2"/>
              <w:lang w:val="en-CA" w:eastAsia="en-CA"/>
              <w14:ligatures w14:val="standardContextual"/>
            </w:rPr>
          </w:pPr>
          <w:hyperlink w:anchor="_Toc229128811" w:history="1">
            <w:r w:rsidRPr="0029272D">
              <w:rPr>
                <w:rStyle w:val="Hyperlink"/>
                <w:noProof/>
              </w:rPr>
              <w:t>9.4.2 Modifications des politiques ET procédures</w:t>
            </w:r>
            <w:r>
              <w:rPr>
                <w:noProof/>
                <w:webHidden/>
              </w:rPr>
              <w:tab/>
            </w:r>
            <w:r>
              <w:rPr>
                <w:noProof/>
                <w:webHidden/>
              </w:rPr>
              <w:fldChar w:fldCharType="begin"/>
            </w:r>
            <w:r>
              <w:rPr>
                <w:noProof/>
                <w:webHidden/>
              </w:rPr>
              <w:instrText xml:space="preserve"> PAGEREF _Toc229128811 \h </w:instrText>
            </w:r>
            <w:r>
              <w:rPr>
                <w:noProof/>
                <w:webHidden/>
              </w:rPr>
            </w:r>
            <w:r>
              <w:rPr>
                <w:noProof/>
                <w:webHidden/>
              </w:rPr>
              <w:fldChar w:fldCharType="separate"/>
            </w:r>
            <w:r>
              <w:rPr>
                <w:noProof/>
                <w:webHidden/>
              </w:rPr>
              <w:t>45</w:t>
            </w:r>
            <w:r>
              <w:rPr>
                <w:noProof/>
                <w:webHidden/>
              </w:rPr>
              <w:fldChar w:fldCharType="end"/>
            </w:r>
          </w:hyperlink>
        </w:p>
        <w:p w14:paraId="457A03CB" w14:textId="7B2C8EC4" w:rsidR="00344D9F" w:rsidRDefault="00344D9F">
          <w:pPr>
            <w:pStyle w:val="TOC3"/>
            <w:tabs>
              <w:tab w:val="right" w:leader="dot" w:pos="9350"/>
            </w:tabs>
            <w:rPr>
              <w:caps w:val="0"/>
              <w:noProof/>
              <w:kern w:val="2"/>
              <w:lang w:val="en-CA" w:eastAsia="en-CA"/>
              <w14:ligatures w14:val="standardContextual"/>
            </w:rPr>
          </w:pPr>
          <w:hyperlink w:anchor="_Toc229128812" w:history="1">
            <w:r w:rsidRPr="0029272D">
              <w:rPr>
                <w:rStyle w:val="Hyperlink"/>
                <w:noProof/>
                <w:lang w:val="fr-FR"/>
              </w:rPr>
              <w:t>9.4.3 Processus de développement et de révision des énoncés de croyances</w:t>
            </w:r>
            <w:r>
              <w:rPr>
                <w:noProof/>
                <w:webHidden/>
              </w:rPr>
              <w:tab/>
            </w:r>
            <w:r>
              <w:rPr>
                <w:noProof/>
                <w:webHidden/>
              </w:rPr>
              <w:fldChar w:fldCharType="begin"/>
            </w:r>
            <w:r>
              <w:rPr>
                <w:noProof/>
                <w:webHidden/>
              </w:rPr>
              <w:instrText xml:space="preserve"> PAGEREF _Toc229128812 \h </w:instrText>
            </w:r>
            <w:r>
              <w:rPr>
                <w:noProof/>
                <w:webHidden/>
              </w:rPr>
            </w:r>
            <w:r>
              <w:rPr>
                <w:noProof/>
                <w:webHidden/>
              </w:rPr>
              <w:fldChar w:fldCharType="separate"/>
            </w:r>
            <w:r>
              <w:rPr>
                <w:noProof/>
                <w:webHidden/>
              </w:rPr>
              <w:t>45</w:t>
            </w:r>
            <w:r>
              <w:rPr>
                <w:noProof/>
                <w:webHidden/>
              </w:rPr>
              <w:fldChar w:fldCharType="end"/>
            </w:r>
          </w:hyperlink>
        </w:p>
        <w:p w14:paraId="74F04A00" w14:textId="4E869E75" w:rsidR="00344D9F" w:rsidRDefault="00344D9F">
          <w:pPr>
            <w:pStyle w:val="TOC1"/>
            <w:tabs>
              <w:tab w:val="right" w:leader="dot" w:pos="9350"/>
            </w:tabs>
            <w:rPr>
              <w:caps w:val="0"/>
              <w:noProof/>
              <w:kern w:val="2"/>
              <w:lang w:val="en-CA" w:eastAsia="en-CA"/>
              <w14:ligatures w14:val="standardContextual"/>
            </w:rPr>
          </w:pPr>
          <w:hyperlink w:anchor="_Toc229128813" w:history="1">
            <w:r w:rsidRPr="0029272D">
              <w:rPr>
                <w:rStyle w:val="Hyperlink"/>
                <w:noProof/>
              </w:rPr>
              <w:t>10. Politique de dissolution</w:t>
            </w:r>
            <w:r>
              <w:rPr>
                <w:noProof/>
                <w:webHidden/>
              </w:rPr>
              <w:tab/>
            </w:r>
            <w:r>
              <w:rPr>
                <w:noProof/>
                <w:webHidden/>
              </w:rPr>
              <w:fldChar w:fldCharType="begin"/>
            </w:r>
            <w:r>
              <w:rPr>
                <w:noProof/>
                <w:webHidden/>
              </w:rPr>
              <w:instrText xml:space="preserve"> PAGEREF _Toc229128813 \h </w:instrText>
            </w:r>
            <w:r>
              <w:rPr>
                <w:noProof/>
                <w:webHidden/>
              </w:rPr>
            </w:r>
            <w:r>
              <w:rPr>
                <w:noProof/>
                <w:webHidden/>
              </w:rPr>
              <w:fldChar w:fldCharType="separate"/>
            </w:r>
            <w:r>
              <w:rPr>
                <w:noProof/>
                <w:webHidden/>
              </w:rPr>
              <w:t>47</w:t>
            </w:r>
            <w:r>
              <w:rPr>
                <w:noProof/>
                <w:webHidden/>
              </w:rPr>
              <w:fldChar w:fldCharType="end"/>
            </w:r>
          </w:hyperlink>
        </w:p>
        <w:p w14:paraId="4153D83D" w14:textId="66F30804" w:rsidR="00344D9F" w:rsidRDefault="00344D9F">
          <w:pPr>
            <w:pStyle w:val="TOC2"/>
            <w:tabs>
              <w:tab w:val="right" w:leader="dot" w:pos="9350"/>
            </w:tabs>
            <w:rPr>
              <w:caps w:val="0"/>
              <w:noProof/>
              <w:kern w:val="2"/>
              <w:lang w:val="en-CA" w:eastAsia="en-CA"/>
              <w14:ligatures w14:val="standardContextual"/>
            </w:rPr>
          </w:pPr>
          <w:hyperlink w:anchor="_Toc229128814" w:history="1">
            <w:r w:rsidRPr="0029272D">
              <w:rPr>
                <w:rStyle w:val="Hyperlink"/>
                <w:noProof/>
              </w:rPr>
              <w:t>10.1 Déclaration de politique</w:t>
            </w:r>
            <w:r>
              <w:rPr>
                <w:noProof/>
                <w:webHidden/>
              </w:rPr>
              <w:tab/>
            </w:r>
            <w:r>
              <w:rPr>
                <w:noProof/>
                <w:webHidden/>
              </w:rPr>
              <w:fldChar w:fldCharType="begin"/>
            </w:r>
            <w:r>
              <w:rPr>
                <w:noProof/>
                <w:webHidden/>
              </w:rPr>
              <w:instrText xml:space="preserve"> PAGEREF _Toc229128814 \h </w:instrText>
            </w:r>
            <w:r>
              <w:rPr>
                <w:noProof/>
                <w:webHidden/>
              </w:rPr>
            </w:r>
            <w:r>
              <w:rPr>
                <w:noProof/>
                <w:webHidden/>
              </w:rPr>
              <w:fldChar w:fldCharType="separate"/>
            </w:r>
            <w:r>
              <w:rPr>
                <w:noProof/>
                <w:webHidden/>
              </w:rPr>
              <w:t>47</w:t>
            </w:r>
            <w:r>
              <w:rPr>
                <w:noProof/>
                <w:webHidden/>
              </w:rPr>
              <w:fldChar w:fldCharType="end"/>
            </w:r>
          </w:hyperlink>
        </w:p>
        <w:p w14:paraId="489B67EA" w14:textId="281C5A0A" w:rsidR="00344D9F" w:rsidRDefault="00344D9F">
          <w:pPr>
            <w:pStyle w:val="TOC2"/>
            <w:tabs>
              <w:tab w:val="right" w:leader="dot" w:pos="9350"/>
            </w:tabs>
            <w:rPr>
              <w:caps w:val="0"/>
              <w:noProof/>
              <w:kern w:val="2"/>
              <w:lang w:val="en-CA" w:eastAsia="en-CA"/>
              <w14:ligatures w14:val="standardContextual"/>
            </w:rPr>
          </w:pPr>
          <w:hyperlink w:anchor="_Toc229128815" w:history="1">
            <w:r w:rsidRPr="0029272D">
              <w:rPr>
                <w:rStyle w:val="Hyperlink"/>
                <w:noProof/>
                <w:lang w:val="fr-FR"/>
              </w:rPr>
              <w:t>10.2 Autorité</w:t>
            </w:r>
            <w:r>
              <w:rPr>
                <w:noProof/>
                <w:webHidden/>
              </w:rPr>
              <w:tab/>
            </w:r>
            <w:r>
              <w:rPr>
                <w:noProof/>
                <w:webHidden/>
              </w:rPr>
              <w:fldChar w:fldCharType="begin"/>
            </w:r>
            <w:r>
              <w:rPr>
                <w:noProof/>
                <w:webHidden/>
              </w:rPr>
              <w:instrText xml:space="preserve"> PAGEREF _Toc229128815 \h </w:instrText>
            </w:r>
            <w:r>
              <w:rPr>
                <w:noProof/>
                <w:webHidden/>
              </w:rPr>
            </w:r>
            <w:r>
              <w:rPr>
                <w:noProof/>
                <w:webHidden/>
              </w:rPr>
              <w:fldChar w:fldCharType="separate"/>
            </w:r>
            <w:r>
              <w:rPr>
                <w:noProof/>
                <w:webHidden/>
              </w:rPr>
              <w:t>47</w:t>
            </w:r>
            <w:r>
              <w:rPr>
                <w:noProof/>
                <w:webHidden/>
              </w:rPr>
              <w:fldChar w:fldCharType="end"/>
            </w:r>
          </w:hyperlink>
        </w:p>
        <w:p w14:paraId="0CEE47FD" w14:textId="21E70226" w:rsidR="00344D9F" w:rsidRDefault="00344D9F">
          <w:pPr>
            <w:pStyle w:val="TOC2"/>
            <w:tabs>
              <w:tab w:val="right" w:leader="dot" w:pos="9350"/>
            </w:tabs>
            <w:rPr>
              <w:caps w:val="0"/>
              <w:noProof/>
              <w:kern w:val="2"/>
              <w:lang w:val="en-CA" w:eastAsia="en-CA"/>
              <w14:ligatures w14:val="standardContextual"/>
            </w:rPr>
          </w:pPr>
          <w:hyperlink w:anchor="_Toc229128816" w:history="1">
            <w:r w:rsidRPr="0029272D">
              <w:rPr>
                <w:rStyle w:val="Hyperlink"/>
                <w:noProof/>
                <w:lang w:val="fr-FR"/>
              </w:rPr>
              <w:t>10.3 Responsabilité</w:t>
            </w:r>
            <w:r>
              <w:rPr>
                <w:noProof/>
                <w:webHidden/>
              </w:rPr>
              <w:tab/>
            </w:r>
            <w:r>
              <w:rPr>
                <w:noProof/>
                <w:webHidden/>
              </w:rPr>
              <w:fldChar w:fldCharType="begin"/>
            </w:r>
            <w:r>
              <w:rPr>
                <w:noProof/>
                <w:webHidden/>
              </w:rPr>
              <w:instrText xml:space="preserve"> PAGEREF _Toc229128816 \h </w:instrText>
            </w:r>
            <w:r>
              <w:rPr>
                <w:noProof/>
                <w:webHidden/>
              </w:rPr>
            </w:r>
            <w:r>
              <w:rPr>
                <w:noProof/>
                <w:webHidden/>
              </w:rPr>
              <w:fldChar w:fldCharType="separate"/>
            </w:r>
            <w:r>
              <w:rPr>
                <w:noProof/>
                <w:webHidden/>
              </w:rPr>
              <w:t>47</w:t>
            </w:r>
            <w:r>
              <w:rPr>
                <w:noProof/>
                <w:webHidden/>
              </w:rPr>
              <w:fldChar w:fldCharType="end"/>
            </w:r>
          </w:hyperlink>
        </w:p>
        <w:p w14:paraId="2C4C6F6E" w14:textId="59AC64A1" w:rsidR="00344D9F" w:rsidRDefault="00344D9F">
          <w:pPr>
            <w:pStyle w:val="TOC2"/>
            <w:tabs>
              <w:tab w:val="right" w:leader="dot" w:pos="9350"/>
            </w:tabs>
            <w:rPr>
              <w:caps w:val="0"/>
              <w:noProof/>
              <w:kern w:val="2"/>
              <w:lang w:val="en-CA" w:eastAsia="en-CA"/>
              <w14:ligatures w14:val="standardContextual"/>
            </w:rPr>
          </w:pPr>
          <w:hyperlink w:anchor="_Toc229128817" w:history="1">
            <w:r w:rsidRPr="0029272D">
              <w:rPr>
                <w:rStyle w:val="Hyperlink"/>
                <w:noProof/>
                <w:lang w:val="fr-FR"/>
              </w:rPr>
              <w:t>10.4 Lignes directrices et procédures</w:t>
            </w:r>
            <w:r>
              <w:rPr>
                <w:noProof/>
                <w:webHidden/>
              </w:rPr>
              <w:tab/>
            </w:r>
            <w:r>
              <w:rPr>
                <w:noProof/>
                <w:webHidden/>
              </w:rPr>
              <w:fldChar w:fldCharType="begin"/>
            </w:r>
            <w:r>
              <w:rPr>
                <w:noProof/>
                <w:webHidden/>
              </w:rPr>
              <w:instrText xml:space="preserve"> PAGEREF _Toc229128817 \h </w:instrText>
            </w:r>
            <w:r>
              <w:rPr>
                <w:noProof/>
                <w:webHidden/>
              </w:rPr>
            </w:r>
            <w:r>
              <w:rPr>
                <w:noProof/>
                <w:webHidden/>
              </w:rPr>
              <w:fldChar w:fldCharType="separate"/>
            </w:r>
            <w:r>
              <w:rPr>
                <w:noProof/>
                <w:webHidden/>
              </w:rPr>
              <w:t>47</w:t>
            </w:r>
            <w:r>
              <w:rPr>
                <w:noProof/>
                <w:webHidden/>
              </w:rPr>
              <w:fldChar w:fldCharType="end"/>
            </w:r>
          </w:hyperlink>
        </w:p>
        <w:p w14:paraId="0B5BA37C" w14:textId="428D1340" w:rsidR="00344D9F" w:rsidRDefault="00344D9F">
          <w:pPr>
            <w:pStyle w:val="TOC3"/>
            <w:tabs>
              <w:tab w:val="right" w:leader="dot" w:pos="9350"/>
            </w:tabs>
            <w:rPr>
              <w:caps w:val="0"/>
              <w:noProof/>
              <w:kern w:val="2"/>
              <w:lang w:val="en-CA" w:eastAsia="en-CA"/>
              <w14:ligatures w14:val="standardContextual"/>
            </w:rPr>
          </w:pPr>
          <w:hyperlink w:anchor="_Toc229128818" w:history="1">
            <w:r w:rsidRPr="0029272D">
              <w:rPr>
                <w:rStyle w:val="Hyperlink"/>
                <w:noProof/>
                <w:lang w:val="fr-FR"/>
              </w:rPr>
              <w:t>10.4.1 Procédure de dissolution</w:t>
            </w:r>
            <w:r>
              <w:rPr>
                <w:noProof/>
                <w:webHidden/>
              </w:rPr>
              <w:tab/>
            </w:r>
            <w:r>
              <w:rPr>
                <w:noProof/>
                <w:webHidden/>
              </w:rPr>
              <w:fldChar w:fldCharType="begin"/>
            </w:r>
            <w:r>
              <w:rPr>
                <w:noProof/>
                <w:webHidden/>
              </w:rPr>
              <w:instrText xml:space="preserve"> PAGEREF _Toc229128818 \h </w:instrText>
            </w:r>
            <w:r>
              <w:rPr>
                <w:noProof/>
                <w:webHidden/>
              </w:rPr>
            </w:r>
            <w:r>
              <w:rPr>
                <w:noProof/>
                <w:webHidden/>
              </w:rPr>
              <w:fldChar w:fldCharType="separate"/>
            </w:r>
            <w:r>
              <w:rPr>
                <w:noProof/>
                <w:webHidden/>
              </w:rPr>
              <w:t>47</w:t>
            </w:r>
            <w:r>
              <w:rPr>
                <w:noProof/>
                <w:webHidden/>
              </w:rPr>
              <w:fldChar w:fldCharType="end"/>
            </w:r>
          </w:hyperlink>
        </w:p>
        <w:p w14:paraId="559B7B53" w14:textId="5DA5668F" w:rsidR="00344D9F" w:rsidRDefault="00344D9F">
          <w:pPr>
            <w:pStyle w:val="TOC1"/>
            <w:tabs>
              <w:tab w:val="right" w:leader="dot" w:pos="9350"/>
            </w:tabs>
            <w:rPr>
              <w:caps w:val="0"/>
              <w:noProof/>
              <w:kern w:val="2"/>
              <w:lang w:val="en-CA" w:eastAsia="en-CA"/>
              <w14:ligatures w14:val="standardContextual"/>
            </w:rPr>
          </w:pPr>
          <w:hyperlink w:anchor="_Toc229128819" w:history="1">
            <w:r w:rsidRPr="0029272D">
              <w:rPr>
                <w:rStyle w:val="Hyperlink"/>
                <w:noProof/>
              </w:rPr>
              <w:t>A. Addendum : Énoncés de croyance</w:t>
            </w:r>
            <w:r>
              <w:rPr>
                <w:noProof/>
                <w:webHidden/>
              </w:rPr>
              <w:tab/>
            </w:r>
            <w:r>
              <w:rPr>
                <w:noProof/>
                <w:webHidden/>
              </w:rPr>
              <w:fldChar w:fldCharType="begin"/>
            </w:r>
            <w:r>
              <w:rPr>
                <w:noProof/>
                <w:webHidden/>
              </w:rPr>
              <w:instrText xml:space="preserve"> PAGEREF _Toc229128819 \h </w:instrText>
            </w:r>
            <w:r>
              <w:rPr>
                <w:noProof/>
                <w:webHidden/>
              </w:rPr>
            </w:r>
            <w:r>
              <w:rPr>
                <w:noProof/>
                <w:webHidden/>
              </w:rPr>
              <w:fldChar w:fldCharType="separate"/>
            </w:r>
            <w:r>
              <w:rPr>
                <w:noProof/>
                <w:webHidden/>
              </w:rPr>
              <w:t>48</w:t>
            </w:r>
            <w:r>
              <w:rPr>
                <w:noProof/>
                <w:webHidden/>
              </w:rPr>
              <w:fldChar w:fldCharType="end"/>
            </w:r>
          </w:hyperlink>
        </w:p>
        <w:p w14:paraId="48D71098" w14:textId="4B39EDB5" w:rsidR="00344D9F" w:rsidRDefault="00344D9F">
          <w:pPr>
            <w:pStyle w:val="TOC2"/>
            <w:tabs>
              <w:tab w:val="right" w:leader="dot" w:pos="9350"/>
            </w:tabs>
            <w:rPr>
              <w:caps w:val="0"/>
              <w:noProof/>
              <w:kern w:val="2"/>
              <w:lang w:val="en-CA" w:eastAsia="en-CA"/>
              <w14:ligatures w14:val="standardContextual"/>
            </w:rPr>
          </w:pPr>
          <w:hyperlink w:anchor="_Toc229128820" w:history="1">
            <w:r w:rsidRPr="0029272D">
              <w:rPr>
                <w:rStyle w:val="Hyperlink"/>
                <w:noProof/>
              </w:rPr>
              <w:t>A.1 Introduction</w:t>
            </w:r>
            <w:r>
              <w:rPr>
                <w:noProof/>
                <w:webHidden/>
              </w:rPr>
              <w:tab/>
            </w:r>
            <w:r>
              <w:rPr>
                <w:noProof/>
                <w:webHidden/>
              </w:rPr>
              <w:fldChar w:fldCharType="begin"/>
            </w:r>
            <w:r>
              <w:rPr>
                <w:noProof/>
                <w:webHidden/>
              </w:rPr>
              <w:instrText xml:space="preserve"> PAGEREF _Toc229128820 \h </w:instrText>
            </w:r>
            <w:r>
              <w:rPr>
                <w:noProof/>
                <w:webHidden/>
              </w:rPr>
            </w:r>
            <w:r>
              <w:rPr>
                <w:noProof/>
                <w:webHidden/>
              </w:rPr>
              <w:fldChar w:fldCharType="separate"/>
            </w:r>
            <w:r>
              <w:rPr>
                <w:noProof/>
                <w:webHidden/>
              </w:rPr>
              <w:t>48</w:t>
            </w:r>
            <w:r>
              <w:rPr>
                <w:noProof/>
                <w:webHidden/>
              </w:rPr>
              <w:fldChar w:fldCharType="end"/>
            </w:r>
          </w:hyperlink>
        </w:p>
        <w:p w14:paraId="7DA47134" w14:textId="1157C8C5" w:rsidR="00344D9F" w:rsidRDefault="00344D9F">
          <w:pPr>
            <w:pStyle w:val="TOC3"/>
            <w:tabs>
              <w:tab w:val="right" w:leader="dot" w:pos="9350"/>
            </w:tabs>
            <w:rPr>
              <w:caps w:val="0"/>
              <w:noProof/>
              <w:kern w:val="2"/>
              <w:lang w:val="en-CA" w:eastAsia="en-CA"/>
              <w14:ligatures w14:val="standardContextual"/>
            </w:rPr>
          </w:pPr>
          <w:hyperlink w:anchor="_Toc229128821" w:history="1">
            <w:r w:rsidRPr="0029272D">
              <w:rPr>
                <w:rStyle w:val="Hyperlink"/>
                <w:noProof/>
              </w:rPr>
              <w:t>A.1.1 Définition</w:t>
            </w:r>
            <w:r>
              <w:rPr>
                <w:noProof/>
                <w:webHidden/>
              </w:rPr>
              <w:tab/>
            </w:r>
            <w:r>
              <w:rPr>
                <w:noProof/>
                <w:webHidden/>
              </w:rPr>
              <w:fldChar w:fldCharType="begin"/>
            </w:r>
            <w:r>
              <w:rPr>
                <w:noProof/>
                <w:webHidden/>
              </w:rPr>
              <w:instrText xml:space="preserve"> PAGEREF _Toc229128821 \h </w:instrText>
            </w:r>
            <w:r>
              <w:rPr>
                <w:noProof/>
                <w:webHidden/>
              </w:rPr>
            </w:r>
            <w:r>
              <w:rPr>
                <w:noProof/>
                <w:webHidden/>
              </w:rPr>
              <w:fldChar w:fldCharType="separate"/>
            </w:r>
            <w:r>
              <w:rPr>
                <w:noProof/>
                <w:webHidden/>
              </w:rPr>
              <w:t>48</w:t>
            </w:r>
            <w:r>
              <w:rPr>
                <w:noProof/>
                <w:webHidden/>
              </w:rPr>
              <w:fldChar w:fldCharType="end"/>
            </w:r>
          </w:hyperlink>
        </w:p>
        <w:p w14:paraId="2897DDDD" w14:textId="6418A187" w:rsidR="00344D9F" w:rsidRDefault="00344D9F">
          <w:pPr>
            <w:pStyle w:val="TOC3"/>
            <w:tabs>
              <w:tab w:val="right" w:leader="dot" w:pos="9350"/>
            </w:tabs>
            <w:rPr>
              <w:caps w:val="0"/>
              <w:noProof/>
              <w:kern w:val="2"/>
              <w:lang w:val="en-CA" w:eastAsia="en-CA"/>
              <w14:ligatures w14:val="standardContextual"/>
            </w:rPr>
          </w:pPr>
          <w:hyperlink w:anchor="_Toc229128822" w:history="1">
            <w:r w:rsidRPr="0029272D">
              <w:rPr>
                <w:rStyle w:val="Hyperlink"/>
                <w:noProof/>
                <w:lang w:val="fr-FR"/>
              </w:rPr>
              <w:t>A.1.2 Adoption, amendements et suppression des déclarations de croyance</w:t>
            </w:r>
            <w:r>
              <w:rPr>
                <w:noProof/>
                <w:webHidden/>
              </w:rPr>
              <w:tab/>
            </w:r>
            <w:r>
              <w:rPr>
                <w:noProof/>
                <w:webHidden/>
              </w:rPr>
              <w:fldChar w:fldCharType="begin"/>
            </w:r>
            <w:r>
              <w:rPr>
                <w:noProof/>
                <w:webHidden/>
              </w:rPr>
              <w:instrText xml:space="preserve"> PAGEREF _Toc229128822 \h </w:instrText>
            </w:r>
            <w:r>
              <w:rPr>
                <w:noProof/>
                <w:webHidden/>
              </w:rPr>
            </w:r>
            <w:r>
              <w:rPr>
                <w:noProof/>
                <w:webHidden/>
              </w:rPr>
              <w:fldChar w:fldCharType="separate"/>
            </w:r>
            <w:r>
              <w:rPr>
                <w:noProof/>
                <w:webHidden/>
              </w:rPr>
              <w:t>48</w:t>
            </w:r>
            <w:r>
              <w:rPr>
                <w:noProof/>
                <w:webHidden/>
              </w:rPr>
              <w:fldChar w:fldCharType="end"/>
            </w:r>
          </w:hyperlink>
        </w:p>
        <w:p w14:paraId="6527386E" w14:textId="44E85691" w:rsidR="00344D9F" w:rsidRDefault="00344D9F">
          <w:pPr>
            <w:pStyle w:val="TOC2"/>
            <w:tabs>
              <w:tab w:val="right" w:leader="dot" w:pos="9350"/>
            </w:tabs>
            <w:rPr>
              <w:caps w:val="0"/>
              <w:noProof/>
              <w:kern w:val="2"/>
              <w:lang w:val="en-CA" w:eastAsia="en-CA"/>
              <w14:ligatures w14:val="standardContextual"/>
            </w:rPr>
          </w:pPr>
          <w:hyperlink w:anchor="_Toc229128823" w:history="1">
            <w:r w:rsidRPr="0029272D">
              <w:rPr>
                <w:rStyle w:val="Hyperlink"/>
                <w:noProof/>
                <w:lang w:val="fr-FR"/>
              </w:rPr>
              <w:t>B.1 Revenus de retraite et de retraite</w:t>
            </w:r>
            <w:r>
              <w:rPr>
                <w:noProof/>
                <w:webHidden/>
              </w:rPr>
              <w:tab/>
            </w:r>
            <w:r>
              <w:rPr>
                <w:noProof/>
                <w:webHidden/>
              </w:rPr>
              <w:fldChar w:fldCharType="begin"/>
            </w:r>
            <w:r>
              <w:rPr>
                <w:noProof/>
                <w:webHidden/>
              </w:rPr>
              <w:instrText xml:space="preserve"> PAGEREF _Toc229128823 \h </w:instrText>
            </w:r>
            <w:r>
              <w:rPr>
                <w:noProof/>
                <w:webHidden/>
              </w:rPr>
            </w:r>
            <w:r>
              <w:rPr>
                <w:noProof/>
                <w:webHidden/>
              </w:rPr>
              <w:fldChar w:fldCharType="separate"/>
            </w:r>
            <w:r>
              <w:rPr>
                <w:noProof/>
                <w:webHidden/>
              </w:rPr>
              <w:t>48</w:t>
            </w:r>
            <w:r>
              <w:rPr>
                <w:noProof/>
                <w:webHidden/>
              </w:rPr>
              <w:fldChar w:fldCharType="end"/>
            </w:r>
          </w:hyperlink>
        </w:p>
        <w:p w14:paraId="2CACC94D" w14:textId="639AAEBF" w:rsidR="00344D9F" w:rsidRDefault="00344D9F">
          <w:pPr>
            <w:pStyle w:val="TOC3"/>
            <w:tabs>
              <w:tab w:val="right" w:leader="dot" w:pos="9350"/>
            </w:tabs>
            <w:rPr>
              <w:caps w:val="0"/>
              <w:noProof/>
              <w:kern w:val="2"/>
              <w:lang w:val="en-CA" w:eastAsia="en-CA"/>
              <w14:ligatures w14:val="standardContextual"/>
            </w:rPr>
          </w:pPr>
          <w:hyperlink w:anchor="_Toc229128824" w:history="1">
            <w:r w:rsidRPr="0029272D">
              <w:rPr>
                <w:rStyle w:val="Hyperlink"/>
                <w:noProof/>
                <w:lang w:val="fr-FR"/>
              </w:rPr>
              <w:t>B.1.1 Pension</w:t>
            </w:r>
            <w:r>
              <w:rPr>
                <w:noProof/>
                <w:webHidden/>
              </w:rPr>
              <w:tab/>
            </w:r>
            <w:r>
              <w:rPr>
                <w:noProof/>
                <w:webHidden/>
              </w:rPr>
              <w:fldChar w:fldCharType="begin"/>
            </w:r>
            <w:r>
              <w:rPr>
                <w:noProof/>
                <w:webHidden/>
              </w:rPr>
              <w:instrText xml:space="preserve"> PAGEREF _Toc229128824 \h </w:instrText>
            </w:r>
            <w:r>
              <w:rPr>
                <w:noProof/>
                <w:webHidden/>
              </w:rPr>
            </w:r>
            <w:r>
              <w:rPr>
                <w:noProof/>
                <w:webHidden/>
              </w:rPr>
              <w:fldChar w:fldCharType="separate"/>
            </w:r>
            <w:r>
              <w:rPr>
                <w:noProof/>
                <w:webHidden/>
              </w:rPr>
              <w:t>48</w:t>
            </w:r>
            <w:r>
              <w:rPr>
                <w:noProof/>
                <w:webHidden/>
              </w:rPr>
              <w:fldChar w:fldCharType="end"/>
            </w:r>
          </w:hyperlink>
        </w:p>
        <w:p w14:paraId="7BB353AE" w14:textId="5B5286BD" w:rsidR="00344D9F" w:rsidRDefault="00344D9F">
          <w:pPr>
            <w:pStyle w:val="TOC4"/>
            <w:tabs>
              <w:tab w:val="right" w:leader="dot" w:pos="9350"/>
            </w:tabs>
            <w:rPr>
              <w:caps w:val="0"/>
              <w:noProof/>
              <w:kern w:val="2"/>
              <w:lang w:val="en-CA" w:eastAsia="en-CA"/>
              <w14:ligatures w14:val="standardContextual"/>
            </w:rPr>
          </w:pPr>
          <w:hyperlink w:anchor="_Toc229128825" w:history="1">
            <w:r w:rsidRPr="0029272D">
              <w:rPr>
                <w:rStyle w:val="Hyperlink"/>
                <w:noProof/>
                <w:lang w:val="fr-FR"/>
              </w:rPr>
              <w:t>B.1.1.1 Introduction</w:t>
            </w:r>
            <w:r>
              <w:rPr>
                <w:noProof/>
                <w:webHidden/>
              </w:rPr>
              <w:tab/>
            </w:r>
            <w:r>
              <w:rPr>
                <w:noProof/>
                <w:webHidden/>
              </w:rPr>
              <w:fldChar w:fldCharType="begin"/>
            </w:r>
            <w:r>
              <w:rPr>
                <w:noProof/>
                <w:webHidden/>
              </w:rPr>
              <w:instrText xml:space="preserve"> PAGEREF _Toc229128825 \h </w:instrText>
            </w:r>
            <w:r>
              <w:rPr>
                <w:noProof/>
                <w:webHidden/>
              </w:rPr>
            </w:r>
            <w:r>
              <w:rPr>
                <w:noProof/>
                <w:webHidden/>
              </w:rPr>
              <w:fldChar w:fldCharType="separate"/>
            </w:r>
            <w:r>
              <w:rPr>
                <w:noProof/>
                <w:webHidden/>
              </w:rPr>
              <w:t>48</w:t>
            </w:r>
            <w:r>
              <w:rPr>
                <w:noProof/>
                <w:webHidden/>
              </w:rPr>
              <w:fldChar w:fldCharType="end"/>
            </w:r>
          </w:hyperlink>
        </w:p>
        <w:p w14:paraId="299E29B5" w14:textId="335E4F41" w:rsidR="00344D9F" w:rsidRDefault="00344D9F">
          <w:pPr>
            <w:pStyle w:val="TOC4"/>
            <w:tabs>
              <w:tab w:val="right" w:leader="dot" w:pos="9350"/>
            </w:tabs>
            <w:rPr>
              <w:caps w:val="0"/>
              <w:noProof/>
              <w:kern w:val="2"/>
              <w:lang w:val="en-CA" w:eastAsia="en-CA"/>
              <w14:ligatures w14:val="standardContextual"/>
            </w:rPr>
          </w:pPr>
          <w:hyperlink w:anchor="_Toc229128826" w:history="1">
            <w:r w:rsidRPr="0029272D">
              <w:rPr>
                <w:rStyle w:val="Hyperlink"/>
                <w:noProof/>
              </w:rPr>
              <w:t>B.1.1.2 Régimes de retraite – Général</w:t>
            </w:r>
            <w:r>
              <w:rPr>
                <w:noProof/>
                <w:webHidden/>
              </w:rPr>
              <w:tab/>
            </w:r>
            <w:r>
              <w:rPr>
                <w:noProof/>
                <w:webHidden/>
              </w:rPr>
              <w:fldChar w:fldCharType="begin"/>
            </w:r>
            <w:r>
              <w:rPr>
                <w:noProof/>
                <w:webHidden/>
              </w:rPr>
              <w:instrText xml:space="preserve"> PAGEREF _Toc229128826 \h </w:instrText>
            </w:r>
            <w:r>
              <w:rPr>
                <w:noProof/>
                <w:webHidden/>
              </w:rPr>
            </w:r>
            <w:r>
              <w:rPr>
                <w:noProof/>
                <w:webHidden/>
              </w:rPr>
              <w:fldChar w:fldCharType="separate"/>
            </w:r>
            <w:r>
              <w:rPr>
                <w:noProof/>
                <w:webHidden/>
              </w:rPr>
              <w:t>48</w:t>
            </w:r>
            <w:r>
              <w:rPr>
                <w:noProof/>
                <w:webHidden/>
              </w:rPr>
              <w:fldChar w:fldCharType="end"/>
            </w:r>
          </w:hyperlink>
        </w:p>
        <w:p w14:paraId="33B2C305" w14:textId="330516D9" w:rsidR="00344D9F" w:rsidRDefault="00344D9F">
          <w:pPr>
            <w:pStyle w:val="TOC4"/>
            <w:tabs>
              <w:tab w:val="right" w:leader="dot" w:pos="9350"/>
            </w:tabs>
            <w:rPr>
              <w:caps w:val="0"/>
              <w:noProof/>
              <w:kern w:val="2"/>
              <w:lang w:val="en-CA" w:eastAsia="en-CA"/>
              <w14:ligatures w14:val="standardContextual"/>
            </w:rPr>
          </w:pPr>
          <w:hyperlink w:anchor="_Toc229128827" w:history="1">
            <w:r w:rsidRPr="0029272D">
              <w:rPr>
                <w:rStyle w:val="Hyperlink"/>
                <w:noProof/>
                <w:lang w:val="fr-FR"/>
              </w:rPr>
              <w:t>B.1.1.3 Régimes de retraite – Gouvernement fédéral</w:t>
            </w:r>
            <w:r>
              <w:rPr>
                <w:noProof/>
                <w:webHidden/>
              </w:rPr>
              <w:tab/>
            </w:r>
            <w:r>
              <w:rPr>
                <w:noProof/>
                <w:webHidden/>
              </w:rPr>
              <w:fldChar w:fldCharType="begin"/>
            </w:r>
            <w:r>
              <w:rPr>
                <w:noProof/>
                <w:webHidden/>
              </w:rPr>
              <w:instrText xml:space="preserve"> PAGEREF _Toc229128827 \h </w:instrText>
            </w:r>
            <w:r>
              <w:rPr>
                <w:noProof/>
                <w:webHidden/>
              </w:rPr>
            </w:r>
            <w:r>
              <w:rPr>
                <w:noProof/>
                <w:webHidden/>
              </w:rPr>
              <w:fldChar w:fldCharType="separate"/>
            </w:r>
            <w:r>
              <w:rPr>
                <w:noProof/>
                <w:webHidden/>
              </w:rPr>
              <w:t>49</w:t>
            </w:r>
            <w:r>
              <w:rPr>
                <w:noProof/>
                <w:webHidden/>
              </w:rPr>
              <w:fldChar w:fldCharType="end"/>
            </w:r>
          </w:hyperlink>
        </w:p>
        <w:p w14:paraId="6BF06E7B" w14:textId="6FF1CE3E" w:rsidR="00344D9F" w:rsidRDefault="00344D9F">
          <w:pPr>
            <w:pStyle w:val="TOC4"/>
            <w:tabs>
              <w:tab w:val="right" w:leader="dot" w:pos="9350"/>
            </w:tabs>
            <w:rPr>
              <w:caps w:val="0"/>
              <w:noProof/>
              <w:kern w:val="2"/>
              <w:lang w:val="en-CA" w:eastAsia="en-CA"/>
              <w14:ligatures w14:val="standardContextual"/>
            </w:rPr>
          </w:pPr>
          <w:hyperlink w:anchor="_Toc229128828" w:history="1">
            <w:r w:rsidRPr="0029272D">
              <w:rPr>
                <w:rStyle w:val="Hyperlink"/>
                <w:noProof/>
                <w:lang w:val="fr-FR"/>
              </w:rPr>
              <w:t>B.1.1.4 Régimes de retraite des enseignants – Réciprocité</w:t>
            </w:r>
            <w:r>
              <w:rPr>
                <w:noProof/>
                <w:webHidden/>
              </w:rPr>
              <w:tab/>
            </w:r>
            <w:r>
              <w:rPr>
                <w:noProof/>
                <w:webHidden/>
              </w:rPr>
              <w:fldChar w:fldCharType="begin"/>
            </w:r>
            <w:r>
              <w:rPr>
                <w:noProof/>
                <w:webHidden/>
              </w:rPr>
              <w:instrText xml:space="preserve"> PAGEREF _Toc229128828 \h </w:instrText>
            </w:r>
            <w:r>
              <w:rPr>
                <w:noProof/>
                <w:webHidden/>
              </w:rPr>
            </w:r>
            <w:r>
              <w:rPr>
                <w:noProof/>
                <w:webHidden/>
              </w:rPr>
              <w:fldChar w:fldCharType="separate"/>
            </w:r>
            <w:r>
              <w:rPr>
                <w:noProof/>
                <w:webHidden/>
              </w:rPr>
              <w:t>50</w:t>
            </w:r>
            <w:r>
              <w:rPr>
                <w:noProof/>
                <w:webHidden/>
              </w:rPr>
              <w:fldChar w:fldCharType="end"/>
            </w:r>
          </w:hyperlink>
        </w:p>
        <w:p w14:paraId="01CB5275" w14:textId="598AFB38" w:rsidR="00344D9F" w:rsidRDefault="00344D9F">
          <w:pPr>
            <w:pStyle w:val="TOC3"/>
            <w:tabs>
              <w:tab w:val="right" w:leader="dot" w:pos="9350"/>
            </w:tabs>
            <w:rPr>
              <w:caps w:val="0"/>
              <w:noProof/>
              <w:kern w:val="2"/>
              <w:lang w:val="en-CA" w:eastAsia="en-CA"/>
              <w14:ligatures w14:val="standardContextual"/>
            </w:rPr>
          </w:pPr>
          <w:hyperlink w:anchor="_Toc229128829" w:history="1">
            <w:r w:rsidRPr="0029272D">
              <w:rPr>
                <w:rStyle w:val="Hyperlink"/>
                <w:noProof/>
                <w:lang w:val="fr-FR"/>
              </w:rPr>
              <w:t>B.1.2 Représentation au sein du Conseil et des comités provinciaux des pensions</w:t>
            </w:r>
            <w:r>
              <w:rPr>
                <w:noProof/>
                <w:webHidden/>
              </w:rPr>
              <w:tab/>
            </w:r>
            <w:r>
              <w:rPr>
                <w:noProof/>
                <w:webHidden/>
              </w:rPr>
              <w:fldChar w:fldCharType="begin"/>
            </w:r>
            <w:r>
              <w:rPr>
                <w:noProof/>
                <w:webHidden/>
              </w:rPr>
              <w:instrText xml:space="preserve"> PAGEREF _Toc229128829 \h </w:instrText>
            </w:r>
            <w:r>
              <w:rPr>
                <w:noProof/>
                <w:webHidden/>
              </w:rPr>
            </w:r>
            <w:r>
              <w:rPr>
                <w:noProof/>
                <w:webHidden/>
              </w:rPr>
              <w:fldChar w:fldCharType="separate"/>
            </w:r>
            <w:r>
              <w:rPr>
                <w:noProof/>
                <w:webHidden/>
              </w:rPr>
              <w:t>50</w:t>
            </w:r>
            <w:r>
              <w:rPr>
                <w:noProof/>
                <w:webHidden/>
              </w:rPr>
              <w:fldChar w:fldCharType="end"/>
            </w:r>
          </w:hyperlink>
        </w:p>
        <w:p w14:paraId="70270A06" w14:textId="4748176D" w:rsidR="00344D9F" w:rsidRDefault="00344D9F">
          <w:pPr>
            <w:pStyle w:val="TOC3"/>
            <w:tabs>
              <w:tab w:val="right" w:leader="dot" w:pos="9350"/>
            </w:tabs>
            <w:rPr>
              <w:caps w:val="0"/>
              <w:noProof/>
              <w:kern w:val="2"/>
              <w:lang w:val="en-CA" w:eastAsia="en-CA"/>
              <w14:ligatures w14:val="standardContextual"/>
            </w:rPr>
          </w:pPr>
          <w:hyperlink w:anchor="_Toc229128830" w:history="1">
            <w:r w:rsidRPr="0029272D">
              <w:rPr>
                <w:rStyle w:val="Hyperlink"/>
                <w:noProof/>
                <w:lang w:val="fr-FR"/>
              </w:rPr>
              <w:t>B.1.3 Augmentation du crédit d'impôt</w:t>
            </w:r>
            <w:r>
              <w:rPr>
                <w:noProof/>
                <w:webHidden/>
              </w:rPr>
              <w:tab/>
            </w:r>
            <w:r>
              <w:rPr>
                <w:noProof/>
                <w:webHidden/>
              </w:rPr>
              <w:fldChar w:fldCharType="begin"/>
            </w:r>
            <w:r>
              <w:rPr>
                <w:noProof/>
                <w:webHidden/>
              </w:rPr>
              <w:instrText xml:space="preserve"> PAGEREF _Toc229128830 \h </w:instrText>
            </w:r>
            <w:r>
              <w:rPr>
                <w:noProof/>
                <w:webHidden/>
              </w:rPr>
            </w:r>
            <w:r>
              <w:rPr>
                <w:noProof/>
                <w:webHidden/>
              </w:rPr>
              <w:fldChar w:fldCharType="separate"/>
            </w:r>
            <w:r>
              <w:rPr>
                <w:noProof/>
                <w:webHidden/>
              </w:rPr>
              <w:t>50</w:t>
            </w:r>
            <w:r>
              <w:rPr>
                <w:noProof/>
                <w:webHidden/>
              </w:rPr>
              <w:fldChar w:fldCharType="end"/>
            </w:r>
          </w:hyperlink>
        </w:p>
        <w:p w14:paraId="24B878E0" w14:textId="257D02E2" w:rsidR="00344D9F" w:rsidRDefault="00344D9F">
          <w:pPr>
            <w:pStyle w:val="TOC2"/>
            <w:tabs>
              <w:tab w:val="right" w:leader="dot" w:pos="9350"/>
            </w:tabs>
            <w:rPr>
              <w:caps w:val="0"/>
              <w:noProof/>
              <w:kern w:val="2"/>
              <w:lang w:val="en-CA" w:eastAsia="en-CA"/>
              <w14:ligatures w14:val="standardContextual"/>
            </w:rPr>
          </w:pPr>
          <w:hyperlink w:anchor="_Toc229128831" w:history="1">
            <w:r w:rsidRPr="0029272D">
              <w:rPr>
                <w:rStyle w:val="Hyperlink"/>
                <w:noProof/>
                <w:lang w:val="fr-FR"/>
              </w:rPr>
              <w:t>C.1 Services de santé</w:t>
            </w:r>
            <w:r>
              <w:rPr>
                <w:noProof/>
                <w:webHidden/>
              </w:rPr>
              <w:tab/>
            </w:r>
            <w:r>
              <w:rPr>
                <w:noProof/>
                <w:webHidden/>
              </w:rPr>
              <w:fldChar w:fldCharType="begin"/>
            </w:r>
            <w:r>
              <w:rPr>
                <w:noProof/>
                <w:webHidden/>
              </w:rPr>
              <w:instrText xml:space="preserve"> PAGEREF _Toc229128831 \h </w:instrText>
            </w:r>
            <w:r>
              <w:rPr>
                <w:noProof/>
                <w:webHidden/>
              </w:rPr>
            </w:r>
            <w:r>
              <w:rPr>
                <w:noProof/>
                <w:webHidden/>
              </w:rPr>
              <w:fldChar w:fldCharType="separate"/>
            </w:r>
            <w:r>
              <w:rPr>
                <w:noProof/>
                <w:webHidden/>
              </w:rPr>
              <w:t>50</w:t>
            </w:r>
            <w:r>
              <w:rPr>
                <w:noProof/>
                <w:webHidden/>
              </w:rPr>
              <w:fldChar w:fldCharType="end"/>
            </w:r>
          </w:hyperlink>
        </w:p>
        <w:p w14:paraId="5401FB1F" w14:textId="20F427BC" w:rsidR="00344D9F" w:rsidRDefault="00344D9F">
          <w:pPr>
            <w:pStyle w:val="TOC3"/>
            <w:tabs>
              <w:tab w:val="right" w:leader="dot" w:pos="9350"/>
            </w:tabs>
            <w:rPr>
              <w:caps w:val="0"/>
              <w:noProof/>
              <w:kern w:val="2"/>
              <w:lang w:val="en-CA" w:eastAsia="en-CA"/>
              <w14:ligatures w14:val="standardContextual"/>
            </w:rPr>
          </w:pPr>
          <w:hyperlink w:anchor="_Toc229128832" w:history="1">
            <w:r w:rsidRPr="0029272D">
              <w:rPr>
                <w:rStyle w:val="Hyperlink"/>
                <w:noProof/>
                <w:lang w:val="fr-FR"/>
              </w:rPr>
              <w:t>C.1.1 Soins de santé au Canada</w:t>
            </w:r>
            <w:r>
              <w:rPr>
                <w:noProof/>
                <w:webHidden/>
              </w:rPr>
              <w:tab/>
            </w:r>
            <w:r>
              <w:rPr>
                <w:noProof/>
                <w:webHidden/>
              </w:rPr>
              <w:fldChar w:fldCharType="begin"/>
            </w:r>
            <w:r>
              <w:rPr>
                <w:noProof/>
                <w:webHidden/>
              </w:rPr>
              <w:instrText xml:space="preserve"> PAGEREF _Toc229128832 \h </w:instrText>
            </w:r>
            <w:r>
              <w:rPr>
                <w:noProof/>
                <w:webHidden/>
              </w:rPr>
            </w:r>
            <w:r>
              <w:rPr>
                <w:noProof/>
                <w:webHidden/>
              </w:rPr>
              <w:fldChar w:fldCharType="separate"/>
            </w:r>
            <w:r>
              <w:rPr>
                <w:noProof/>
                <w:webHidden/>
              </w:rPr>
              <w:t>50</w:t>
            </w:r>
            <w:r>
              <w:rPr>
                <w:noProof/>
                <w:webHidden/>
              </w:rPr>
              <w:fldChar w:fldCharType="end"/>
            </w:r>
          </w:hyperlink>
        </w:p>
        <w:p w14:paraId="6B0BB49E" w14:textId="46C2DB43" w:rsidR="00344D9F" w:rsidRDefault="00344D9F">
          <w:pPr>
            <w:pStyle w:val="TOC3"/>
            <w:tabs>
              <w:tab w:val="right" w:leader="dot" w:pos="9350"/>
            </w:tabs>
            <w:rPr>
              <w:caps w:val="0"/>
              <w:noProof/>
              <w:kern w:val="2"/>
              <w:lang w:val="en-CA" w:eastAsia="en-CA"/>
              <w14:ligatures w14:val="standardContextual"/>
            </w:rPr>
          </w:pPr>
          <w:hyperlink w:anchor="_Toc229128833" w:history="1">
            <w:r w:rsidRPr="0029272D">
              <w:rPr>
                <w:rStyle w:val="Hyperlink"/>
                <w:noProof/>
                <w:lang w:val="fr-FR"/>
              </w:rPr>
              <w:t>C.1.2 Soins de santé à long terme</w:t>
            </w:r>
            <w:r>
              <w:rPr>
                <w:noProof/>
                <w:webHidden/>
              </w:rPr>
              <w:tab/>
            </w:r>
            <w:r>
              <w:rPr>
                <w:noProof/>
                <w:webHidden/>
              </w:rPr>
              <w:fldChar w:fldCharType="begin"/>
            </w:r>
            <w:r>
              <w:rPr>
                <w:noProof/>
                <w:webHidden/>
              </w:rPr>
              <w:instrText xml:space="preserve"> PAGEREF _Toc229128833 \h </w:instrText>
            </w:r>
            <w:r>
              <w:rPr>
                <w:noProof/>
                <w:webHidden/>
              </w:rPr>
            </w:r>
            <w:r>
              <w:rPr>
                <w:noProof/>
                <w:webHidden/>
              </w:rPr>
              <w:fldChar w:fldCharType="separate"/>
            </w:r>
            <w:r>
              <w:rPr>
                <w:noProof/>
                <w:webHidden/>
              </w:rPr>
              <w:t>52</w:t>
            </w:r>
            <w:r>
              <w:rPr>
                <w:noProof/>
                <w:webHidden/>
              </w:rPr>
              <w:fldChar w:fldCharType="end"/>
            </w:r>
          </w:hyperlink>
        </w:p>
        <w:p w14:paraId="3B1D01DE" w14:textId="26C72A72" w:rsidR="00344D9F" w:rsidRDefault="00344D9F">
          <w:pPr>
            <w:pStyle w:val="TOC3"/>
            <w:tabs>
              <w:tab w:val="right" w:leader="dot" w:pos="9350"/>
            </w:tabs>
            <w:rPr>
              <w:caps w:val="0"/>
              <w:noProof/>
              <w:kern w:val="2"/>
              <w:lang w:val="en-CA" w:eastAsia="en-CA"/>
              <w14:ligatures w14:val="standardContextual"/>
            </w:rPr>
          </w:pPr>
          <w:hyperlink w:anchor="_Toc229128834" w:history="1">
            <w:r w:rsidRPr="0029272D">
              <w:rPr>
                <w:rStyle w:val="Hyperlink"/>
                <w:noProof/>
                <w:lang w:val="fr-FR"/>
              </w:rPr>
              <w:t>C.1.3 Établissements de soins résidentiels à but non lucratif</w:t>
            </w:r>
            <w:r>
              <w:rPr>
                <w:noProof/>
                <w:webHidden/>
              </w:rPr>
              <w:tab/>
            </w:r>
            <w:r>
              <w:rPr>
                <w:noProof/>
                <w:webHidden/>
              </w:rPr>
              <w:fldChar w:fldCharType="begin"/>
            </w:r>
            <w:r>
              <w:rPr>
                <w:noProof/>
                <w:webHidden/>
              </w:rPr>
              <w:instrText xml:space="preserve"> PAGEREF _Toc229128834 \h </w:instrText>
            </w:r>
            <w:r>
              <w:rPr>
                <w:noProof/>
                <w:webHidden/>
              </w:rPr>
            </w:r>
            <w:r>
              <w:rPr>
                <w:noProof/>
                <w:webHidden/>
              </w:rPr>
              <w:fldChar w:fldCharType="separate"/>
            </w:r>
            <w:r>
              <w:rPr>
                <w:noProof/>
                <w:webHidden/>
              </w:rPr>
              <w:t>52</w:t>
            </w:r>
            <w:r>
              <w:rPr>
                <w:noProof/>
                <w:webHidden/>
              </w:rPr>
              <w:fldChar w:fldCharType="end"/>
            </w:r>
          </w:hyperlink>
        </w:p>
        <w:p w14:paraId="62DD6DD9" w14:textId="37E3C705" w:rsidR="00344D9F" w:rsidRDefault="00344D9F">
          <w:pPr>
            <w:pStyle w:val="TOC3"/>
            <w:tabs>
              <w:tab w:val="right" w:leader="dot" w:pos="9350"/>
            </w:tabs>
            <w:rPr>
              <w:caps w:val="0"/>
              <w:noProof/>
              <w:kern w:val="2"/>
              <w:lang w:val="en-CA" w:eastAsia="en-CA"/>
              <w14:ligatures w14:val="standardContextual"/>
            </w:rPr>
          </w:pPr>
          <w:hyperlink w:anchor="_Toc229128835" w:history="1">
            <w:r w:rsidRPr="0029272D">
              <w:rPr>
                <w:rStyle w:val="Hyperlink"/>
                <w:noProof/>
                <w:lang w:val="fr-FR"/>
              </w:rPr>
              <w:t>C.1.4 Formulaire national de la pharmacie et des pharmacies</w:t>
            </w:r>
            <w:r>
              <w:rPr>
                <w:noProof/>
                <w:webHidden/>
              </w:rPr>
              <w:tab/>
            </w:r>
            <w:r>
              <w:rPr>
                <w:noProof/>
                <w:webHidden/>
              </w:rPr>
              <w:fldChar w:fldCharType="begin"/>
            </w:r>
            <w:r>
              <w:rPr>
                <w:noProof/>
                <w:webHidden/>
              </w:rPr>
              <w:instrText xml:space="preserve"> PAGEREF _Toc229128835 \h </w:instrText>
            </w:r>
            <w:r>
              <w:rPr>
                <w:noProof/>
                <w:webHidden/>
              </w:rPr>
            </w:r>
            <w:r>
              <w:rPr>
                <w:noProof/>
                <w:webHidden/>
              </w:rPr>
              <w:fldChar w:fldCharType="separate"/>
            </w:r>
            <w:r>
              <w:rPr>
                <w:noProof/>
                <w:webHidden/>
              </w:rPr>
              <w:t>53</w:t>
            </w:r>
            <w:r>
              <w:rPr>
                <w:noProof/>
                <w:webHidden/>
              </w:rPr>
              <w:fldChar w:fldCharType="end"/>
            </w:r>
          </w:hyperlink>
        </w:p>
        <w:p w14:paraId="63CC139E" w14:textId="7801F909" w:rsidR="00344D9F" w:rsidRDefault="00344D9F">
          <w:pPr>
            <w:pStyle w:val="TOC2"/>
            <w:tabs>
              <w:tab w:val="right" w:leader="dot" w:pos="9350"/>
            </w:tabs>
            <w:rPr>
              <w:caps w:val="0"/>
              <w:noProof/>
              <w:kern w:val="2"/>
              <w:lang w:val="en-CA" w:eastAsia="en-CA"/>
              <w14:ligatures w14:val="standardContextual"/>
            </w:rPr>
          </w:pPr>
          <w:hyperlink w:anchor="_Toc229128836" w:history="1">
            <w:r w:rsidRPr="0029272D">
              <w:rPr>
                <w:rStyle w:val="Hyperlink"/>
                <w:noProof/>
                <w:lang w:val="fr-FR"/>
              </w:rPr>
              <w:t>Plaidoyer D.1</w:t>
            </w:r>
            <w:r>
              <w:rPr>
                <w:noProof/>
                <w:webHidden/>
              </w:rPr>
              <w:tab/>
            </w:r>
            <w:r>
              <w:rPr>
                <w:noProof/>
                <w:webHidden/>
              </w:rPr>
              <w:fldChar w:fldCharType="begin"/>
            </w:r>
            <w:r>
              <w:rPr>
                <w:noProof/>
                <w:webHidden/>
              </w:rPr>
              <w:instrText xml:space="preserve"> PAGEREF _Toc229128836 \h </w:instrText>
            </w:r>
            <w:r>
              <w:rPr>
                <w:noProof/>
                <w:webHidden/>
              </w:rPr>
            </w:r>
            <w:r>
              <w:rPr>
                <w:noProof/>
                <w:webHidden/>
              </w:rPr>
              <w:fldChar w:fldCharType="separate"/>
            </w:r>
            <w:r>
              <w:rPr>
                <w:noProof/>
                <w:webHidden/>
              </w:rPr>
              <w:t>53</w:t>
            </w:r>
            <w:r>
              <w:rPr>
                <w:noProof/>
                <w:webHidden/>
              </w:rPr>
              <w:fldChar w:fldCharType="end"/>
            </w:r>
          </w:hyperlink>
        </w:p>
        <w:p w14:paraId="271982EB" w14:textId="075F98F3" w:rsidR="00344D9F" w:rsidRDefault="00344D9F">
          <w:pPr>
            <w:pStyle w:val="TOC3"/>
            <w:tabs>
              <w:tab w:val="right" w:leader="dot" w:pos="9350"/>
            </w:tabs>
            <w:rPr>
              <w:caps w:val="0"/>
              <w:noProof/>
              <w:kern w:val="2"/>
              <w:lang w:val="en-CA" w:eastAsia="en-CA"/>
              <w14:ligatures w14:val="standardContextual"/>
            </w:rPr>
          </w:pPr>
          <w:hyperlink w:anchor="_Toc229128837" w:history="1">
            <w:r w:rsidRPr="0029272D">
              <w:rPr>
                <w:rStyle w:val="Hyperlink"/>
                <w:noProof/>
                <w:lang w:val="fr-FR"/>
              </w:rPr>
              <w:t>D.1.1 Soutien et assistance aux organisations d'enseignants actives</w:t>
            </w:r>
            <w:r>
              <w:rPr>
                <w:noProof/>
                <w:webHidden/>
              </w:rPr>
              <w:tab/>
            </w:r>
            <w:r>
              <w:rPr>
                <w:noProof/>
                <w:webHidden/>
              </w:rPr>
              <w:fldChar w:fldCharType="begin"/>
            </w:r>
            <w:r>
              <w:rPr>
                <w:noProof/>
                <w:webHidden/>
              </w:rPr>
              <w:instrText xml:space="preserve"> PAGEREF _Toc229128837 \h </w:instrText>
            </w:r>
            <w:r>
              <w:rPr>
                <w:noProof/>
                <w:webHidden/>
              </w:rPr>
            </w:r>
            <w:r>
              <w:rPr>
                <w:noProof/>
                <w:webHidden/>
              </w:rPr>
              <w:fldChar w:fldCharType="separate"/>
            </w:r>
            <w:r>
              <w:rPr>
                <w:noProof/>
                <w:webHidden/>
              </w:rPr>
              <w:t>53</w:t>
            </w:r>
            <w:r>
              <w:rPr>
                <w:noProof/>
                <w:webHidden/>
              </w:rPr>
              <w:fldChar w:fldCharType="end"/>
            </w:r>
          </w:hyperlink>
        </w:p>
        <w:p w14:paraId="18C04824" w14:textId="0C5915FF" w:rsidR="00344D9F" w:rsidRDefault="00344D9F">
          <w:pPr>
            <w:pStyle w:val="TOC3"/>
            <w:tabs>
              <w:tab w:val="right" w:leader="dot" w:pos="9350"/>
            </w:tabs>
            <w:rPr>
              <w:caps w:val="0"/>
              <w:noProof/>
              <w:kern w:val="2"/>
              <w:lang w:val="en-CA" w:eastAsia="en-CA"/>
              <w14:ligatures w14:val="standardContextual"/>
            </w:rPr>
          </w:pPr>
          <w:hyperlink w:anchor="_Toc229128838" w:history="1">
            <w:r w:rsidRPr="0029272D">
              <w:rPr>
                <w:rStyle w:val="Hyperlink"/>
                <w:noProof/>
                <w:lang w:val="fr-FR"/>
              </w:rPr>
              <w:t>D.1.2 Soutien aux organisations humanitaires</w:t>
            </w:r>
            <w:r>
              <w:rPr>
                <w:noProof/>
                <w:webHidden/>
              </w:rPr>
              <w:tab/>
            </w:r>
            <w:r>
              <w:rPr>
                <w:noProof/>
                <w:webHidden/>
              </w:rPr>
              <w:fldChar w:fldCharType="begin"/>
            </w:r>
            <w:r>
              <w:rPr>
                <w:noProof/>
                <w:webHidden/>
              </w:rPr>
              <w:instrText xml:space="preserve"> PAGEREF _Toc229128838 \h </w:instrText>
            </w:r>
            <w:r>
              <w:rPr>
                <w:noProof/>
                <w:webHidden/>
              </w:rPr>
            </w:r>
            <w:r>
              <w:rPr>
                <w:noProof/>
                <w:webHidden/>
              </w:rPr>
              <w:fldChar w:fldCharType="separate"/>
            </w:r>
            <w:r>
              <w:rPr>
                <w:noProof/>
                <w:webHidden/>
              </w:rPr>
              <w:t>54</w:t>
            </w:r>
            <w:r>
              <w:rPr>
                <w:noProof/>
                <w:webHidden/>
              </w:rPr>
              <w:fldChar w:fldCharType="end"/>
            </w:r>
          </w:hyperlink>
        </w:p>
        <w:p w14:paraId="44A042EE" w14:textId="239C4D98" w:rsidR="005961EC" w:rsidRPr="005961EC" w:rsidRDefault="005961EC">
          <w:pPr>
            <w:rPr>
              <w:b/>
              <w:bCs/>
              <w:noProof/>
            </w:rPr>
          </w:pPr>
          <w:r>
            <w:rPr>
              <w:caps/>
            </w:rPr>
            <w:fldChar w:fldCharType="end"/>
          </w:r>
        </w:p>
      </w:sdtContent>
    </w:sdt>
    <w:p w14:paraId="4F22AB71" w14:textId="1BBD34D3" w:rsidR="00C6333D" w:rsidRDefault="00627199">
      <w:r>
        <w:br w:type="page"/>
      </w:r>
    </w:p>
    <w:p w14:paraId="03F067C7" w14:textId="1959FCB6" w:rsidR="004513AD" w:rsidRPr="007905C9" w:rsidRDefault="003A77DF" w:rsidP="004513AD">
      <w:pPr>
        <w:pStyle w:val="Heading1"/>
        <w:rPr>
          <w:lang w:val="fr-FR"/>
        </w:rPr>
      </w:pPr>
      <w:bookmarkStart w:id="0" w:name="_Toc229128685"/>
      <w:bookmarkStart w:id="1" w:name="_Toc219186467"/>
      <w:r w:rsidRPr="007905C9">
        <w:rPr>
          <w:lang w:val="fr-FR"/>
        </w:rPr>
        <w:lastRenderedPageBreak/>
        <w:t>Introduction</w:t>
      </w:r>
      <w:bookmarkEnd w:id="0"/>
    </w:p>
    <w:p w14:paraId="38C9E29C" w14:textId="2A52F34B" w:rsidR="004513AD" w:rsidRPr="007905C9" w:rsidRDefault="00217200" w:rsidP="004513AD">
      <w:pPr>
        <w:pStyle w:val="Heading2"/>
        <w:rPr>
          <w:lang w:val="fr-FR"/>
        </w:rPr>
      </w:pPr>
      <w:bookmarkStart w:id="2" w:name="_Toc229128686"/>
      <w:r w:rsidRPr="007905C9">
        <w:rPr>
          <w:lang w:val="fr-FR"/>
        </w:rPr>
        <w:t>À propos d'ACER-CART</w:t>
      </w:r>
      <w:bookmarkEnd w:id="2"/>
    </w:p>
    <w:p w14:paraId="4B7221CA" w14:textId="36F8B23D" w:rsidR="004513AD" w:rsidRPr="00625EA6" w:rsidRDefault="007A1C92" w:rsidP="004513AD">
      <w:pPr>
        <w:rPr>
          <w:lang w:val="fr-FR"/>
        </w:rPr>
      </w:pPr>
      <w:r w:rsidRPr="00625EA6">
        <w:rPr>
          <w:lang w:val="fr-FR"/>
        </w:rPr>
        <w:t>ACER-CART est une association nationale bilingue composée de membres représentant des enseignants retraités répartis dans toutes les régions du Canada. Depuis 1991, l'ACER-CART agit dans l'intérêt de ses membres en facilitant la liaison et l'entraide entre eux et en promouvant et soutenant l'éducation publique. ACER-CART défend également des politiques nationales nécessaires pour bâtir un tissu social et économique solide répondant aux besoins des Canadiens vieillissants.</w:t>
      </w:r>
    </w:p>
    <w:p w14:paraId="74872237" w14:textId="77777777" w:rsidR="004513AD" w:rsidRPr="00625EA6" w:rsidRDefault="004513AD" w:rsidP="004513AD">
      <w:pPr>
        <w:pStyle w:val="Heading2"/>
        <w:rPr>
          <w:lang w:val="fr-FR"/>
        </w:rPr>
      </w:pPr>
      <w:bookmarkStart w:id="3" w:name="_Toc229128687"/>
      <w:r w:rsidRPr="00625EA6">
        <w:rPr>
          <w:lang w:val="fr-FR"/>
        </w:rPr>
        <w:t>Mission</w:t>
      </w:r>
      <w:bookmarkEnd w:id="3"/>
    </w:p>
    <w:p w14:paraId="7F387E07" w14:textId="77777777" w:rsidR="004513AD" w:rsidRPr="00625EA6" w:rsidRDefault="004513AD" w:rsidP="004513AD">
      <w:pPr>
        <w:rPr>
          <w:rFonts w:cs="Open Sans"/>
          <w:lang w:val="fr-FR"/>
        </w:rPr>
      </w:pPr>
      <w:r w:rsidRPr="00625EA6">
        <w:rPr>
          <w:rFonts w:cs="Open Sans"/>
          <w:lang w:val="fr-FR"/>
        </w:rPr>
        <w:t>ACER-CART est la voix nationale de la communauté éducative des retraités.</w:t>
      </w:r>
    </w:p>
    <w:p w14:paraId="3547E208" w14:textId="77777777" w:rsidR="004513AD" w:rsidRPr="00625EA6" w:rsidRDefault="004513AD" w:rsidP="004513AD">
      <w:pPr>
        <w:pStyle w:val="Heading2"/>
        <w:rPr>
          <w:lang w:val="fr-FR"/>
        </w:rPr>
      </w:pPr>
      <w:bookmarkStart w:id="4" w:name="_Toc229128688"/>
      <w:r w:rsidRPr="00625EA6">
        <w:rPr>
          <w:lang w:val="fr-FR"/>
        </w:rPr>
        <w:t>Déclaration de vision</w:t>
      </w:r>
      <w:bookmarkEnd w:id="4"/>
    </w:p>
    <w:p w14:paraId="7B85D992" w14:textId="22B0F2AE" w:rsidR="005A5AA9" w:rsidRPr="00625EA6" w:rsidRDefault="00286A70" w:rsidP="004513AD">
      <w:pPr>
        <w:rPr>
          <w:lang w:val="fr-FR"/>
        </w:rPr>
      </w:pPr>
      <w:r w:rsidRPr="00625EA6">
        <w:rPr>
          <w:lang w:val="fr-FR"/>
        </w:rPr>
        <w:t xml:space="preserve">ACER-CART sera reconnue par les enseignants actifs et retraités, ainsi que par les organisations membres, comme l'organisation de premier plan auprès de laquelle on peut obtenir des conseils judicieux sur les questions liées aux revenus de retraite, à la santé et à l'éducation des enfants. </w:t>
      </w:r>
    </w:p>
    <w:p w14:paraId="136478A4" w14:textId="45983714" w:rsidR="00B2064C" w:rsidRPr="00625EA6" w:rsidRDefault="004513AD" w:rsidP="004513AD">
      <w:pPr>
        <w:rPr>
          <w:lang w:val="fr-FR"/>
        </w:rPr>
      </w:pPr>
      <w:r w:rsidRPr="00625EA6">
        <w:rPr>
          <w:lang w:val="fr-FR"/>
        </w:rPr>
        <w:t xml:space="preserve">À cette fin, ACER-CART soutiendra activement d'autres organisations nationales et internationales, y compris des agences gouvernementales fédérales, dont les objectifs en ce qui concerne les seniors et le bien-être des enfants sont cohérents avec ceux d'ACER-CART. </w:t>
      </w:r>
    </w:p>
    <w:p w14:paraId="33BCE496" w14:textId="6D027C39" w:rsidR="004513AD" w:rsidRPr="00625EA6" w:rsidRDefault="007632B3" w:rsidP="004513AD">
      <w:pPr>
        <w:rPr>
          <w:lang w:val="fr-FR"/>
        </w:rPr>
      </w:pPr>
      <w:r w:rsidRPr="00625EA6">
        <w:rPr>
          <w:lang w:val="fr-FR"/>
        </w:rPr>
        <w:t>De plus, ACER-CART s'appuiera auprès d'autres organisations nationales et internationales pour atteindre ses propres objectifs et communiquera en interne et en externe au nom des membres d'ACER-CART.</w:t>
      </w:r>
    </w:p>
    <w:p w14:paraId="1D4BEE98" w14:textId="77777777" w:rsidR="004513AD" w:rsidRPr="00625EA6" w:rsidRDefault="004513AD" w:rsidP="004513AD">
      <w:pPr>
        <w:pStyle w:val="Heading2"/>
        <w:tabs>
          <w:tab w:val="left" w:pos="2040"/>
        </w:tabs>
        <w:rPr>
          <w:lang w:val="fr-FR"/>
        </w:rPr>
      </w:pPr>
      <w:bookmarkStart w:id="5" w:name="_Toc229128689"/>
      <w:r w:rsidRPr="00625EA6">
        <w:rPr>
          <w:lang w:val="fr-FR"/>
        </w:rPr>
        <w:t>Objectifs</w:t>
      </w:r>
      <w:bookmarkEnd w:id="5"/>
    </w:p>
    <w:p w14:paraId="050D00E2" w14:textId="469613D1" w:rsidR="004513AD" w:rsidRPr="00625EA6" w:rsidRDefault="004513AD" w:rsidP="007632B3">
      <w:pPr>
        <w:rPr>
          <w:lang w:val="fr-FR"/>
        </w:rPr>
      </w:pPr>
      <w:r w:rsidRPr="00625EA6">
        <w:rPr>
          <w:lang w:val="fr-FR"/>
        </w:rPr>
        <w:t>Les objectifs d'ACER-CART sont les suivants :</w:t>
      </w:r>
    </w:p>
    <w:p w14:paraId="5EE79266" w14:textId="77777777" w:rsidR="004513AD" w:rsidRPr="00625EA6" w:rsidRDefault="004513AD" w:rsidP="00CE338B">
      <w:pPr>
        <w:pStyle w:val="BulletedList"/>
        <w:rPr>
          <w:lang w:val="fr-FR"/>
        </w:rPr>
      </w:pPr>
      <w:r w:rsidRPr="00625EA6">
        <w:rPr>
          <w:lang w:val="fr-FR"/>
        </w:rPr>
        <w:t>Faciliter et promouvoir la liaison et l'entraide entre ses membres.</w:t>
      </w:r>
    </w:p>
    <w:p w14:paraId="74E84B03" w14:textId="77777777" w:rsidR="004513AD" w:rsidRPr="00625EA6" w:rsidRDefault="004513AD" w:rsidP="00CE338B">
      <w:pPr>
        <w:pStyle w:val="BulletedList"/>
        <w:rPr>
          <w:lang w:val="fr-FR"/>
        </w:rPr>
      </w:pPr>
      <w:r w:rsidRPr="00625EA6">
        <w:rPr>
          <w:lang w:val="fr-FR"/>
        </w:rPr>
        <w:t>Promouvoir les intérêts de ses membres.</w:t>
      </w:r>
    </w:p>
    <w:p w14:paraId="0E92AAE1" w14:textId="77777777" w:rsidR="004513AD" w:rsidRPr="00625EA6" w:rsidRDefault="004513AD" w:rsidP="00CE338B">
      <w:pPr>
        <w:pStyle w:val="BulletedList"/>
        <w:rPr>
          <w:lang w:val="fr-FR"/>
        </w:rPr>
      </w:pPr>
      <w:r w:rsidRPr="00625EA6">
        <w:rPr>
          <w:lang w:val="fr-FR"/>
        </w:rPr>
        <w:t>Élaborer des stratégies d'action conjointe sur des questions d'intérêt commun pour les membres.</w:t>
      </w:r>
    </w:p>
    <w:p w14:paraId="2BB225B9" w14:textId="77777777" w:rsidR="004513AD" w:rsidRPr="00625EA6" w:rsidRDefault="004513AD" w:rsidP="00CE338B">
      <w:pPr>
        <w:pStyle w:val="BulletedList"/>
        <w:rPr>
          <w:lang w:val="fr-FR"/>
        </w:rPr>
      </w:pPr>
      <w:r w:rsidRPr="00625EA6">
        <w:rPr>
          <w:lang w:val="fr-FR"/>
        </w:rPr>
        <w:t>Coopérer avec d'autres organisations sur des questions d'intérêt commun.</w:t>
      </w:r>
    </w:p>
    <w:p w14:paraId="75C6E369" w14:textId="535F9921" w:rsidR="005A5AA9" w:rsidRPr="002119CB" w:rsidRDefault="004513AD" w:rsidP="005A5AA9">
      <w:pPr>
        <w:pStyle w:val="BulletedList"/>
        <w:rPr>
          <w:lang w:val="fr-FR"/>
        </w:rPr>
      </w:pPr>
      <w:r w:rsidRPr="002119CB">
        <w:rPr>
          <w:lang w:val="fr-FR"/>
        </w:rPr>
        <w:t>Promouvoir et soutenir l'éducation publique.</w:t>
      </w:r>
      <w:r w:rsidR="005A5AA9" w:rsidRPr="002119CB">
        <w:rPr>
          <w:lang w:val="fr-FR"/>
        </w:rPr>
        <w:br w:type="page"/>
      </w:r>
    </w:p>
    <w:p w14:paraId="6BA34AFD" w14:textId="77777777" w:rsidR="004513AD" w:rsidRPr="00625EA6" w:rsidRDefault="004513AD" w:rsidP="004513AD">
      <w:pPr>
        <w:pStyle w:val="Heading2"/>
        <w:rPr>
          <w:lang w:val="fr-FR"/>
        </w:rPr>
      </w:pPr>
      <w:bookmarkStart w:id="6" w:name="_Toc229128690"/>
      <w:r w:rsidRPr="00625EA6">
        <w:rPr>
          <w:lang w:val="fr-FR"/>
        </w:rPr>
        <w:lastRenderedPageBreak/>
        <w:t>Énoncés de croyance</w:t>
      </w:r>
      <w:bookmarkEnd w:id="6"/>
    </w:p>
    <w:p w14:paraId="7280C178" w14:textId="77777777" w:rsidR="004513AD" w:rsidRPr="00625EA6" w:rsidRDefault="004513AD" w:rsidP="004513AD">
      <w:pPr>
        <w:rPr>
          <w:lang w:val="fr-FR"/>
        </w:rPr>
      </w:pPr>
      <w:r w:rsidRPr="00625EA6">
        <w:rPr>
          <w:lang w:val="fr-FR"/>
        </w:rPr>
        <w:t>Les déclarations de croyances exposent les positions officielles d'ACER-CART sur les actions des parties externes et sur les questions prioritaires affectant les membres.</w:t>
      </w:r>
    </w:p>
    <w:p w14:paraId="508B18A5" w14:textId="03BF2C97" w:rsidR="004513AD" w:rsidRPr="00625EA6" w:rsidRDefault="004513AD" w:rsidP="004513AD">
      <w:pPr>
        <w:rPr>
          <w:lang w:val="fr-FR"/>
        </w:rPr>
      </w:pPr>
      <w:r w:rsidRPr="00625EA6">
        <w:rPr>
          <w:lang w:val="fr-FR"/>
        </w:rPr>
        <w:t xml:space="preserve">Voir </w:t>
      </w:r>
      <w:r w:rsidR="00B93AD4" w:rsidRPr="007D798E">
        <w:rPr>
          <w:color w:val="6760C3" w:themeColor="accent4"/>
          <w:u w:val="single"/>
        </w:rPr>
        <w:fldChar w:fldCharType="begin"/>
      </w:r>
      <w:r w:rsidR="00B93AD4" w:rsidRPr="00625EA6">
        <w:rPr>
          <w:color w:val="6760C3" w:themeColor="accent4"/>
          <w:u w:val="single"/>
          <w:lang w:val="fr-FR"/>
        </w:rPr>
        <w:instrText xml:space="preserve"> REF _Ref219298554 \h  \* MERGEFORMAT </w:instrText>
      </w:r>
      <w:r w:rsidR="00B93AD4" w:rsidRPr="007D798E">
        <w:rPr>
          <w:color w:val="6760C3" w:themeColor="accent4"/>
          <w:u w:val="single"/>
        </w:rPr>
      </w:r>
      <w:r w:rsidR="00B93AD4" w:rsidRPr="007D798E">
        <w:rPr>
          <w:color w:val="6760C3" w:themeColor="accent4"/>
          <w:u w:val="single"/>
        </w:rPr>
        <w:fldChar w:fldCharType="separate"/>
      </w:r>
      <w:r w:rsidR="007D798E" w:rsidRPr="00625EA6">
        <w:rPr>
          <w:color w:val="6760C3" w:themeColor="accent4"/>
          <w:u w:val="single"/>
          <w:lang w:val="fr-FR"/>
        </w:rPr>
        <w:t>A. Addendum : Énoncés de croyance</w:t>
      </w:r>
      <w:r w:rsidR="00B93AD4" w:rsidRPr="007D798E">
        <w:rPr>
          <w:color w:val="6760C3" w:themeColor="accent4"/>
          <w:u w:val="single"/>
        </w:rPr>
        <w:fldChar w:fldCharType="end"/>
      </w:r>
      <w:r w:rsidRPr="00625EA6">
        <w:rPr>
          <w:lang w:val="fr-FR"/>
        </w:rPr>
        <w:t xml:space="preserve"> pour une liste d'énoncés de croyance.</w:t>
      </w:r>
    </w:p>
    <w:p w14:paraId="033D5C1E" w14:textId="7CFF38E5" w:rsidR="004513AD" w:rsidRPr="007905C9" w:rsidRDefault="003A77DF" w:rsidP="003A77DF">
      <w:pPr>
        <w:pStyle w:val="Heading2"/>
        <w:rPr>
          <w:lang w:val="fr-FR"/>
        </w:rPr>
      </w:pPr>
      <w:bookmarkStart w:id="7" w:name="_Toc229128691"/>
      <w:r w:rsidRPr="007905C9">
        <w:rPr>
          <w:lang w:val="fr-FR"/>
        </w:rPr>
        <w:t>Définitions</w:t>
      </w:r>
      <w:bookmarkEnd w:id="1"/>
      <w:bookmarkEnd w:id="7"/>
    </w:p>
    <w:p w14:paraId="7EF75942" w14:textId="2169EF37" w:rsidR="00915935" w:rsidRPr="00625EA6" w:rsidRDefault="00915935" w:rsidP="00915935">
      <w:pPr>
        <w:rPr>
          <w:lang w:val="fr-FR"/>
        </w:rPr>
      </w:pPr>
      <w:r w:rsidRPr="00625EA6">
        <w:rPr>
          <w:lang w:val="fr-FR"/>
        </w:rPr>
        <w:t>Aux fins de ces Politiques et Procédures, les définitions suivantes s'appliquent :</w:t>
      </w:r>
    </w:p>
    <w:p w14:paraId="48D582AA" w14:textId="77777777" w:rsidR="00F91A8F" w:rsidRPr="00625EA6" w:rsidRDefault="00F91A8F" w:rsidP="00F91A8F">
      <w:pPr>
        <w:pStyle w:val="BulletedList"/>
        <w:tabs>
          <w:tab w:val="num" w:pos="720"/>
        </w:tabs>
        <w:spacing w:line="278" w:lineRule="auto"/>
        <w:rPr>
          <w:lang w:val="fr-FR"/>
        </w:rPr>
      </w:pPr>
      <w:r w:rsidRPr="00625EA6">
        <w:rPr>
          <w:b/>
          <w:lang w:val="fr-FR"/>
        </w:rPr>
        <w:t xml:space="preserve">Loi </w:t>
      </w:r>
      <w:r w:rsidRPr="00625EA6">
        <w:rPr>
          <w:lang w:val="fr-FR"/>
        </w:rPr>
        <w:t xml:space="preserve">: Loi </w:t>
      </w:r>
      <w:r w:rsidRPr="00625EA6">
        <w:rPr>
          <w:i/>
          <w:iCs/>
          <w:lang w:val="fr-FR"/>
        </w:rPr>
        <w:t xml:space="preserve"> sur les sociétés du Canada</w:t>
      </w:r>
      <w:r w:rsidRPr="00625EA6">
        <w:rPr>
          <w:lang w:val="fr-FR"/>
        </w:rPr>
        <w:t>, modifiée de temps à autre.</w:t>
      </w:r>
    </w:p>
    <w:p w14:paraId="6820B31F" w14:textId="05C7429C" w:rsidR="00627630" w:rsidRPr="00625EA6" w:rsidRDefault="00627630" w:rsidP="00627630">
      <w:pPr>
        <w:pStyle w:val="BulletedList"/>
        <w:tabs>
          <w:tab w:val="num" w:pos="720"/>
        </w:tabs>
        <w:spacing w:line="278" w:lineRule="auto"/>
        <w:rPr>
          <w:lang w:val="fr-FR"/>
        </w:rPr>
      </w:pPr>
      <w:r w:rsidRPr="00625EA6">
        <w:rPr>
          <w:b/>
          <w:bCs/>
          <w:lang w:val="fr-FR"/>
        </w:rPr>
        <w:t xml:space="preserve">Suppléant </w:t>
      </w:r>
      <w:r w:rsidRPr="00625EA6">
        <w:rPr>
          <w:lang w:val="fr-FR"/>
        </w:rPr>
        <w:t>: Une personne sans droit de vote désignée par un membre pour agir en tant que porte-parole suppléant lors d'une assemblée générale annuelle (AGA).</w:t>
      </w:r>
    </w:p>
    <w:p w14:paraId="5F6CA145" w14:textId="0E0AAB40" w:rsidR="00627630" w:rsidRPr="00625EA6" w:rsidRDefault="00627630" w:rsidP="00627630">
      <w:pPr>
        <w:pStyle w:val="BulletedList"/>
        <w:tabs>
          <w:tab w:val="num" w:pos="720"/>
        </w:tabs>
        <w:spacing w:line="278" w:lineRule="auto"/>
        <w:rPr>
          <w:lang w:val="fr-FR"/>
        </w:rPr>
      </w:pPr>
      <w:r w:rsidRPr="00625EA6">
        <w:rPr>
          <w:b/>
          <w:bCs/>
          <w:lang w:val="fr-FR"/>
        </w:rPr>
        <w:t xml:space="preserve">Déclarations de croyances </w:t>
      </w:r>
      <w:r w:rsidRPr="00625EA6">
        <w:rPr>
          <w:lang w:val="fr-FR"/>
        </w:rPr>
        <w:t>: Déclarations exprimant les positions et valeurs fondamentales qui guident le rôle, la philosophie et les objectifs d'ACER-CART</w:t>
      </w:r>
      <w:r w:rsidRPr="00625EA6">
        <w:rPr>
          <w:b/>
          <w:bCs/>
          <w:lang w:val="fr-FR"/>
        </w:rPr>
        <w:t>.</w:t>
      </w:r>
    </w:p>
    <w:p w14:paraId="42028B0D" w14:textId="1E70CACC" w:rsidR="00F91A8F" w:rsidRPr="00625EA6" w:rsidRDefault="00F91A8F" w:rsidP="00F91A8F">
      <w:pPr>
        <w:pStyle w:val="BulletedList"/>
        <w:tabs>
          <w:tab w:val="num" w:pos="720"/>
        </w:tabs>
        <w:spacing w:line="278" w:lineRule="auto"/>
        <w:rPr>
          <w:lang w:val="fr-FR"/>
        </w:rPr>
      </w:pPr>
      <w:r w:rsidRPr="00625EA6">
        <w:rPr>
          <w:b/>
          <w:lang w:val="fr-FR"/>
        </w:rPr>
        <w:t xml:space="preserve">Conseil </w:t>
      </w:r>
      <w:r w:rsidRPr="00625EA6">
        <w:rPr>
          <w:lang w:val="fr-FR"/>
        </w:rPr>
        <w:t>d'administration : L'organe collectif des administrateurs et du comité exécutif d'ACER-CART.</w:t>
      </w:r>
    </w:p>
    <w:p w14:paraId="661EFF45" w14:textId="13E6FFEA" w:rsidR="00627630" w:rsidRPr="00625EA6" w:rsidRDefault="00627630" w:rsidP="00627630">
      <w:pPr>
        <w:pStyle w:val="BulletedList"/>
        <w:tabs>
          <w:tab w:val="num" w:pos="720"/>
        </w:tabs>
        <w:spacing w:line="278" w:lineRule="auto"/>
        <w:rPr>
          <w:lang w:val="fr-FR"/>
        </w:rPr>
      </w:pPr>
      <w:r w:rsidRPr="00625EA6">
        <w:rPr>
          <w:b/>
          <w:bCs/>
          <w:lang w:val="fr-FR"/>
        </w:rPr>
        <w:t xml:space="preserve">Statuts </w:t>
      </w:r>
      <w:r w:rsidRPr="00625EA6">
        <w:rPr>
          <w:lang w:val="fr-FR"/>
        </w:rPr>
        <w:t>: Les règles internes permanentes de l'ACER-CART pour réglementer les affaires relevant de son autorité.</w:t>
      </w:r>
    </w:p>
    <w:p w14:paraId="665DDE48" w14:textId="2FC20E23" w:rsidR="00181EBD" w:rsidRPr="00625EA6" w:rsidRDefault="00181EBD" w:rsidP="00F91A8F">
      <w:pPr>
        <w:pStyle w:val="BulletedList"/>
        <w:tabs>
          <w:tab w:val="num" w:pos="720"/>
        </w:tabs>
        <w:spacing w:line="278" w:lineRule="auto"/>
        <w:rPr>
          <w:b/>
          <w:bCs/>
          <w:lang w:val="fr-FR"/>
        </w:rPr>
      </w:pPr>
      <w:r w:rsidRPr="00625EA6">
        <w:rPr>
          <w:b/>
          <w:bCs/>
          <w:lang w:val="fr-FR"/>
        </w:rPr>
        <w:t xml:space="preserve">Président : </w:t>
      </w:r>
      <w:r w:rsidR="002316AC" w:rsidRPr="00625EA6">
        <w:rPr>
          <w:lang w:val="fr-FR"/>
        </w:rPr>
        <w:t>Une personne nommée pour assurer le leadership et veiller à ce qu'un comité remplisse son mandat ainsi que toute autre question qui lui est déléguée par le Conseil.</w:t>
      </w:r>
    </w:p>
    <w:p w14:paraId="36EDCDCF" w14:textId="303C6E00" w:rsidR="00181EBD" w:rsidRPr="00625EA6" w:rsidRDefault="00181EBD" w:rsidP="00F91A8F">
      <w:pPr>
        <w:pStyle w:val="BulletedList"/>
        <w:tabs>
          <w:tab w:val="num" w:pos="720"/>
        </w:tabs>
        <w:spacing w:line="278" w:lineRule="auto"/>
        <w:rPr>
          <w:b/>
          <w:bCs/>
          <w:lang w:val="fr-FR"/>
        </w:rPr>
      </w:pPr>
      <w:r w:rsidRPr="00625EA6">
        <w:rPr>
          <w:b/>
          <w:bCs/>
          <w:lang w:val="fr-FR"/>
        </w:rPr>
        <w:t xml:space="preserve">Comité, Ad Hoc : </w:t>
      </w:r>
      <w:r w:rsidR="00627630" w:rsidRPr="00625EA6">
        <w:rPr>
          <w:lang w:val="fr-FR"/>
        </w:rPr>
        <w:t>Un comité temporaire créé pour accomplir des tâches spécifiques assignées par l'AGA ou l'Exécutif.</w:t>
      </w:r>
    </w:p>
    <w:p w14:paraId="05B3B3D3" w14:textId="42DE17C4" w:rsidR="00CF6DCA" w:rsidRPr="00625EA6" w:rsidRDefault="00CF6DCA" w:rsidP="00F91A8F">
      <w:pPr>
        <w:pStyle w:val="BulletedList"/>
        <w:tabs>
          <w:tab w:val="num" w:pos="720"/>
        </w:tabs>
        <w:spacing w:line="278" w:lineRule="auto"/>
        <w:rPr>
          <w:b/>
          <w:bCs/>
          <w:lang w:val="fr-FR"/>
        </w:rPr>
      </w:pPr>
      <w:r w:rsidRPr="00625EA6">
        <w:rPr>
          <w:b/>
          <w:bCs/>
          <w:lang w:val="fr-FR"/>
        </w:rPr>
        <w:t xml:space="preserve">Comité, permanent : </w:t>
      </w:r>
      <w:r w:rsidR="00054858" w:rsidRPr="00625EA6">
        <w:rPr>
          <w:lang w:val="fr-FR"/>
        </w:rPr>
        <w:t>Un comité permanent d'ACER-CART.</w:t>
      </w:r>
    </w:p>
    <w:p w14:paraId="74306BD9" w14:textId="63C06133" w:rsidR="00F91A8F" w:rsidRPr="00625EA6" w:rsidRDefault="00F91A8F" w:rsidP="00F91A8F">
      <w:pPr>
        <w:pStyle w:val="BulletedList"/>
        <w:tabs>
          <w:tab w:val="num" w:pos="720"/>
        </w:tabs>
        <w:spacing w:line="278" w:lineRule="auto"/>
        <w:rPr>
          <w:lang w:val="fr-FR"/>
        </w:rPr>
      </w:pPr>
      <w:r w:rsidRPr="00625EA6">
        <w:rPr>
          <w:b/>
          <w:lang w:val="fr-FR"/>
        </w:rPr>
        <w:t xml:space="preserve">Administrateur </w:t>
      </w:r>
      <w:r w:rsidRPr="00625EA6">
        <w:rPr>
          <w:lang w:val="fr-FR"/>
        </w:rPr>
        <w:t>: Une personne nommée par une organisation membre pour représenter ce membre au conseil d'administration d'ACER-CART.</w:t>
      </w:r>
    </w:p>
    <w:p w14:paraId="1097E495" w14:textId="77777777" w:rsidR="00F91A8F" w:rsidRPr="00625EA6" w:rsidRDefault="00F91A8F" w:rsidP="00F91A8F">
      <w:pPr>
        <w:pStyle w:val="BulletedList"/>
        <w:tabs>
          <w:tab w:val="num" w:pos="720"/>
        </w:tabs>
        <w:spacing w:line="278" w:lineRule="auto"/>
        <w:rPr>
          <w:lang w:val="fr-FR"/>
        </w:rPr>
      </w:pPr>
      <w:r w:rsidRPr="00625EA6">
        <w:rPr>
          <w:b/>
          <w:bCs/>
          <w:lang w:val="fr-FR"/>
        </w:rPr>
        <w:t xml:space="preserve">Comité exécutif (exécutif) </w:t>
      </w:r>
      <w:r w:rsidRPr="00625EA6">
        <w:rPr>
          <w:lang w:val="fr-FR"/>
        </w:rPr>
        <w:t>: Les dirigeants élus d'ACER-CART.</w:t>
      </w:r>
    </w:p>
    <w:p w14:paraId="01A8BCF0" w14:textId="7F7041C3" w:rsidR="00F91A8F" w:rsidRPr="00625EA6" w:rsidRDefault="00F91A8F" w:rsidP="00F91A8F">
      <w:pPr>
        <w:pStyle w:val="BulletedList"/>
        <w:rPr>
          <w:lang w:val="fr-FR"/>
        </w:rPr>
      </w:pPr>
      <w:r w:rsidRPr="00625EA6">
        <w:rPr>
          <w:b/>
          <w:bCs/>
          <w:lang w:val="fr-FR"/>
        </w:rPr>
        <w:t xml:space="preserve">Membre (M majuscule) </w:t>
      </w:r>
      <w:r w:rsidRPr="00625EA6">
        <w:rPr>
          <w:lang w:val="fr-FR"/>
        </w:rPr>
        <w:t>: Une association provinciale ou territoriale d'enseignants retraités officiellement admis à l'ACER-CART.</w:t>
      </w:r>
    </w:p>
    <w:p w14:paraId="7FDAE845" w14:textId="190B5FC2" w:rsidR="00F91A8F" w:rsidRPr="00625EA6" w:rsidRDefault="00F91A8F" w:rsidP="00F91A8F">
      <w:pPr>
        <w:pStyle w:val="BulletedList"/>
        <w:tabs>
          <w:tab w:val="num" w:pos="720"/>
        </w:tabs>
        <w:spacing w:line="278" w:lineRule="auto"/>
        <w:rPr>
          <w:lang w:val="fr-FR"/>
        </w:rPr>
      </w:pPr>
      <w:r w:rsidRPr="00625EA6">
        <w:rPr>
          <w:b/>
          <w:lang w:val="fr-FR"/>
        </w:rPr>
        <w:t xml:space="preserve">membre (m minuscule) : </w:t>
      </w:r>
      <w:r w:rsidRPr="00625EA6">
        <w:rPr>
          <w:lang w:val="fr-FR"/>
        </w:rPr>
        <w:t>Une personne individuelle appartenant à une organisation membre d'ACER-CART.</w:t>
      </w:r>
    </w:p>
    <w:p w14:paraId="7542DE83" w14:textId="55C33DEB" w:rsidR="00683495" w:rsidRPr="00625EA6" w:rsidRDefault="00683495" w:rsidP="00683495">
      <w:pPr>
        <w:rPr>
          <w:rFonts w:eastAsiaTheme="minorHAnsi" w:cs="Open Sans"/>
          <w:b/>
          <w:kern w:val="2"/>
          <w:lang w:val="fr-FR" w:eastAsia="en-US"/>
          <w14:ligatures w14:val="standardContextual"/>
        </w:rPr>
      </w:pPr>
      <w:r w:rsidRPr="00625EA6">
        <w:rPr>
          <w:b/>
          <w:lang w:val="fr-FR"/>
        </w:rPr>
        <w:br w:type="page"/>
      </w:r>
    </w:p>
    <w:p w14:paraId="0252FA06" w14:textId="2672DDD1" w:rsidR="00F91A8F" w:rsidRPr="00625EA6" w:rsidRDefault="00F91A8F" w:rsidP="00F91A8F">
      <w:pPr>
        <w:pStyle w:val="BulletedList"/>
        <w:tabs>
          <w:tab w:val="num" w:pos="720"/>
        </w:tabs>
        <w:spacing w:line="278" w:lineRule="auto"/>
        <w:rPr>
          <w:lang w:val="fr-FR"/>
        </w:rPr>
      </w:pPr>
      <w:r w:rsidRPr="00625EA6">
        <w:rPr>
          <w:b/>
          <w:bCs/>
          <w:lang w:val="fr-FR"/>
        </w:rPr>
        <w:lastRenderedPageBreak/>
        <w:t>Responsable</w:t>
      </w:r>
      <w:r w:rsidRPr="00625EA6">
        <w:rPr>
          <w:lang w:val="fr-FR"/>
        </w:rPr>
        <w:t xml:space="preserve"> : Un membre élu lors de l'AGA pour siéger au Comité exécutif et représenter une zone géographique désignée du Canada.</w:t>
      </w:r>
    </w:p>
    <w:p w14:paraId="299DD41B" w14:textId="3AA2044A" w:rsidR="004513AD" w:rsidRPr="00625EA6" w:rsidRDefault="00F91A8F" w:rsidP="004513AD">
      <w:pPr>
        <w:pStyle w:val="BulletedList"/>
        <w:tabs>
          <w:tab w:val="num" w:pos="720"/>
        </w:tabs>
        <w:spacing w:line="278" w:lineRule="auto"/>
        <w:rPr>
          <w:lang w:val="fr-FR"/>
        </w:rPr>
      </w:pPr>
      <w:r w:rsidRPr="00625EA6">
        <w:rPr>
          <w:b/>
          <w:bCs/>
          <w:lang w:val="fr-FR"/>
        </w:rPr>
        <w:t xml:space="preserve">Procédures </w:t>
      </w:r>
      <w:r w:rsidRPr="00625EA6">
        <w:rPr>
          <w:lang w:val="fr-FR"/>
        </w:rPr>
        <w:t>: Détails opérationnels nécessaires à la mise en œuvre des Énoncés de Croyance.</w:t>
      </w:r>
    </w:p>
    <w:p w14:paraId="160255ED" w14:textId="646ACAE3" w:rsidR="00CE1492" w:rsidRPr="007C38BF" w:rsidRDefault="00CE1492" w:rsidP="004513AD">
      <w:pPr>
        <w:rPr>
          <w:lang w:val="fr-FR"/>
        </w:rPr>
      </w:pPr>
      <w:r w:rsidRPr="007C38BF">
        <w:rPr>
          <w:rFonts w:ascii="Open Sans" w:hAnsi="Open Sans" w:cs="Open Sans"/>
          <w:lang w:val="fr-FR"/>
        </w:rPr>
        <w:br w:type="page"/>
      </w:r>
    </w:p>
    <w:p w14:paraId="26DEDFE9" w14:textId="0DB746E6" w:rsidR="004513AD" w:rsidRPr="007C38BF" w:rsidRDefault="004513AD" w:rsidP="004513AD">
      <w:pPr>
        <w:pStyle w:val="Heading1"/>
        <w:rPr>
          <w:lang w:val="fr-FR"/>
        </w:rPr>
      </w:pPr>
      <w:bookmarkStart w:id="8" w:name="_Toc219186468"/>
      <w:bookmarkStart w:id="9" w:name="_Toc229128692"/>
      <w:r w:rsidRPr="007C38BF">
        <w:rPr>
          <w:lang w:val="fr-FR"/>
        </w:rPr>
        <w:lastRenderedPageBreak/>
        <w:t>1. Politique des langues officielles</w:t>
      </w:r>
      <w:bookmarkEnd w:id="8"/>
      <w:bookmarkEnd w:id="9"/>
    </w:p>
    <w:p w14:paraId="4F40A7CA" w14:textId="018A323A" w:rsidR="004513AD" w:rsidRPr="007C38BF" w:rsidRDefault="004513AD" w:rsidP="004513AD">
      <w:pPr>
        <w:pStyle w:val="Heading2"/>
        <w:rPr>
          <w:lang w:val="fr-FR"/>
        </w:rPr>
      </w:pPr>
      <w:bookmarkStart w:id="10" w:name="_Toc229128693"/>
      <w:r w:rsidRPr="007C38BF">
        <w:rPr>
          <w:lang w:val="fr-FR"/>
        </w:rPr>
        <w:t>1.1 Déclaration de politique</w:t>
      </w:r>
      <w:bookmarkEnd w:id="10"/>
    </w:p>
    <w:p w14:paraId="7E71C86C" w14:textId="77777777" w:rsidR="004513AD" w:rsidRPr="00625EA6" w:rsidRDefault="004513AD" w:rsidP="00CD6315">
      <w:pPr>
        <w:rPr>
          <w:lang w:val="fr-FR"/>
        </w:rPr>
      </w:pPr>
      <w:r w:rsidRPr="00625EA6">
        <w:rPr>
          <w:lang w:val="fr-FR"/>
        </w:rPr>
        <w:t xml:space="preserve">Les langues officielles d'ACER-CART sont </w:t>
      </w:r>
      <w:r w:rsidRPr="00625EA6">
        <w:rPr>
          <w:b/>
          <w:bCs/>
          <w:lang w:val="fr-FR"/>
        </w:rPr>
        <w:t>l'anglais et le français</w:t>
      </w:r>
      <w:r w:rsidRPr="00625EA6">
        <w:rPr>
          <w:lang w:val="fr-FR"/>
        </w:rPr>
        <w:t>.</w:t>
      </w:r>
    </w:p>
    <w:p w14:paraId="6E22C17B" w14:textId="07964F67" w:rsidR="004513AD" w:rsidRPr="00625EA6" w:rsidRDefault="004513AD" w:rsidP="004513AD">
      <w:pPr>
        <w:pStyle w:val="Heading2"/>
        <w:rPr>
          <w:lang w:val="fr-FR"/>
        </w:rPr>
      </w:pPr>
      <w:bookmarkStart w:id="11" w:name="_Toc229128694"/>
      <w:r w:rsidRPr="00625EA6">
        <w:rPr>
          <w:lang w:val="fr-FR"/>
        </w:rPr>
        <w:t>1.2 Autorité</w:t>
      </w:r>
      <w:bookmarkEnd w:id="11"/>
    </w:p>
    <w:p w14:paraId="46657B67" w14:textId="77777777" w:rsidR="004513AD" w:rsidRPr="00625EA6" w:rsidRDefault="004513AD" w:rsidP="004513AD">
      <w:pPr>
        <w:rPr>
          <w:lang w:val="fr-FR"/>
        </w:rPr>
      </w:pPr>
      <w:r w:rsidRPr="00625EA6">
        <w:rPr>
          <w:lang w:val="fr-FR"/>
        </w:rPr>
        <w:t>ACER-CART Board</w:t>
      </w:r>
    </w:p>
    <w:p w14:paraId="3E3BF1AA" w14:textId="07B3B56E" w:rsidR="004513AD" w:rsidRPr="00625EA6" w:rsidRDefault="004513AD" w:rsidP="004513AD">
      <w:pPr>
        <w:pStyle w:val="Heading2"/>
        <w:rPr>
          <w:lang w:val="fr-FR"/>
        </w:rPr>
      </w:pPr>
      <w:bookmarkStart w:id="12" w:name="_Toc229128695"/>
      <w:r w:rsidRPr="00625EA6">
        <w:rPr>
          <w:lang w:val="fr-FR"/>
        </w:rPr>
        <w:t>1.3 Responsabilité</w:t>
      </w:r>
      <w:bookmarkEnd w:id="12"/>
    </w:p>
    <w:p w14:paraId="1CB2D908" w14:textId="77777777" w:rsidR="004513AD" w:rsidRPr="00625EA6" w:rsidRDefault="004513AD" w:rsidP="004513AD">
      <w:pPr>
        <w:rPr>
          <w:lang w:val="fr-FR"/>
        </w:rPr>
      </w:pPr>
      <w:r w:rsidRPr="00625EA6">
        <w:rPr>
          <w:lang w:val="fr-FR"/>
        </w:rPr>
        <w:t>ACER-CART Board</w:t>
      </w:r>
    </w:p>
    <w:p w14:paraId="143CCC52" w14:textId="3850A975" w:rsidR="004513AD" w:rsidRPr="00625EA6" w:rsidRDefault="004513AD" w:rsidP="004513AD">
      <w:pPr>
        <w:pStyle w:val="Heading2"/>
        <w:rPr>
          <w:lang w:val="fr-FR"/>
        </w:rPr>
      </w:pPr>
      <w:bookmarkStart w:id="13" w:name="_Toc229128696"/>
      <w:r w:rsidRPr="00625EA6">
        <w:rPr>
          <w:lang w:val="fr-FR"/>
        </w:rPr>
        <w:t>1.4 Lignes directrices et procédures</w:t>
      </w:r>
      <w:bookmarkEnd w:id="13"/>
    </w:p>
    <w:p w14:paraId="7B77130B" w14:textId="7D0A9971" w:rsidR="004513AD" w:rsidRPr="00625EA6" w:rsidRDefault="004513AD" w:rsidP="004513AD">
      <w:pPr>
        <w:pStyle w:val="Heading3"/>
        <w:rPr>
          <w:lang w:val="fr-FR"/>
        </w:rPr>
      </w:pPr>
      <w:bookmarkStart w:id="14" w:name="_Toc229128697"/>
      <w:r w:rsidRPr="00625EA6">
        <w:rPr>
          <w:lang w:val="fr-FR"/>
        </w:rPr>
        <w:t>1.4.1 Accessibilité linguistique</w:t>
      </w:r>
      <w:bookmarkEnd w:id="14"/>
    </w:p>
    <w:p w14:paraId="2222821C" w14:textId="77777777" w:rsidR="004513AD" w:rsidRPr="00625EA6" w:rsidRDefault="004513AD" w:rsidP="00CD6315">
      <w:pPr>
        <w:rPr>
          <w:lang w:val="fr-FR"/>
        </w:rPr>
      </w:pPr>
      <w:r w:rsidRPr="00625EA6">
        <w:rPr>
          <w:lang w:val="fr-FR"/>
        </w:rPr>
        <w:t>Chaque membre peut participer aux activités d'ACER-CART et demander des services à ACER-CART dans la langue officielle de son choix.</w:t>
      </w:r>
    </w:p>
    <w:p w14:paraId="20E6426B" w14:textId="2A3AF1CB" w:rsidR="004513AD" w:rsidRPr="00625EA6" w:rsidRDefault="004513AD" w:rsidP="004513AD">
      <w:pPr>
        <w:pStyle w:val="Heading3"/>
        <w:rPr>
          <w:lang w:val="fr-FR"/>
        </w:rPr>
      </w:pPr>
      <w:bookmarkStart w:id="15" w:name="_Toc229128698"/>
      <w:r w:rsidRPr="00625EA6">
        <w:rPr>
          <w:lang w:val="fr-FR"/>
        </w:rPr>
        <w:t>1.4.2 Documents bilingues obligatoires</w:t>
      </w:r>
      <w:bookmarkEnd w:id="15"/>
    </w:p>
    <w:p w14:paraId="3C8EB8F8" w14:textId="77777777" w:rsidR="004513AD" w:rsidRPr="00625EA6" w:rsidRDefault="004513AD" w:rsidP="00CD6315">
      <w:pPr>
        <w:rPr>
          <w:lang w:val="fr-FR"/>
        </w:rPr>
      </w:pPr>
      <w:r w:rsidRPr="00625EA6">
        <w:rPr>
          <w:lang w:val="fr-FR"/>
        </w:rPr>
        <w:t>Les documents suivants doivent être produits dans les deux langues officielles :</w:t>
      </w:r>
    </w:p>
    <w:p w14:paraId="4A5AE17A" w14:textId="77777777" w:rsidR="004513AD" w:rsidRDefault="004513AD" w:rsidP="00CD6315">
      <w:pPr>
        <w:pStyle w:val="BulletedList"/>
      </w:pPr>
      <w:r w:rsidRPr="00F22098">
        <w:t>Communications avec les membres</w:t>
      </w:r>
    </w:p>
    <w:p w14:paraId="1B88E7EE" w14:textId="77777777" w:rsidR="004513AD" w:rsidRDefault="004513AD" w:rsidP="00CD6315">
      <w:pPr>
        <w:pStyle w:val="BulletedList"/>
      </w:pPr>
      <w:r w:rsidRPr="00F22098">
        <w:t>Le site web d'ACER-CART</w:t>
      </w:r>
    </w:p>
    <w:p w14:paraId="6E364A6F" w14:textId="77777777" w:rsidR="004513AD" w:rsidRPr="00625EA6" w:rsidRDefault="004513AD" w:rsidP="00CD6315">
      <w:pPr>
        <w:pStyle w:val="BulletedList"/>
        <w:rPr>
          <w:lang w:val="fr-FR"/>
        </w:rPr>
      </w:pPr>
      <w:r w:rsidRPr="00625EA6">
        <w:rPr>
          <w:lang w:val="fr-FR"/>
        </w:rPr>
        <w:t>Avis, ordres du jour et procès-verbaux des réunions du Conseil ou de l'Assemblée générale annuelle</w:t>
      </w:r>
    </w:p>
    <w:p w14:paraId="33D26E46" w14:textId="77777777" w:rsidR="004513AD" w:rsidRPr="00625EA6" w:rsidRDefault="004513AD" w:rsidP="00CD6315">
      <w:pPr>
        <w:pStyle w:val="BulletedList"/>
        <w:rPr>
          <w:lang w:val="fr-FR"/>
        </w:rPr>
      </w:pPr>
      <w:r w:rsidRPr="00625EA6">
        <w:rPr>
          <w:lang w:val="fr-FR"/>
        </w:rPr>
        <w:t>Rapports des présidents de l'exécutif et des comités pour les réunions du Conseil ou l'Assemblée générale annuelle</w:t>
      </w:r>
    </w:p>
    <w:p w14:paraId="2ADD4747" w14:textId="77777777" w:rsidR="004513AD" w:rsidRPr="00625EA6" w:rsidRDefault="004513AD" w:rsidP="00CD6315">
      <w:pPr>
        <w:pStyle w:val="BulletedList"/>
        <w:rPr>
          <w:lang w:val="fr-FR"/>
        </w:rPr>
      </w:pPr>
      <w:r w:rsidRPr="00625EA6">
        <w:rPr>
          <w:lang w:val="fr-FR"/>
        </w:rPr>
        <w:t>Statuts, politiques et procédures et déclarations de croyances d'ACER-CART</w:t>
      </w:r>
    </w:p>
    <w:p w14:paraId="06042C17" w14:textId="77777777" w:rsidR="004513AD" w:rsidRPr="00625EA6" w:rsidRDefault="004513AD" w:rsidP="00CD6315">
      <w:pPr>
        <w:pStyle w:val="BulletedList"/>
        <w:rPr>
          <w:lang w:val="fr-FR"/>
        </w:rPr>
      </w:pPr>
      <w:r w:rsidRPr="00625EA6">
        <w:rPr>
          <w:lang w:val="fr-FR"/>
        </w:rPr>
        <w:t>Documents de position et rapports officiels d'ACER-CART</w:t>
      </w:r>
    </w:p>
    <w:p w14:paraId="4FB8C96C" w14:textId="77777777" w:rsidR="004513AD" w:rsidRPr="007C38BF" w:rsidRDefault="004513AD" w:rsidP="00CE1492">
      <w:pPr>
        <w:rPr>
          <w:lang w:val="fr-FR"/>
        </w:rPr>
      </w:pPr>
      <w:r w:rsidRPr="007C38BF">
        <w:rPr>
          <w:rFonts w:ascii="Open Sans" w:hAnsi="Open Sans" w:cs="Open Sans"/>
          <w:lang w:val="fr-FR"/>
        </w:rPr>
        <w:br w:type="page"/>
      </w:r>
    </w:p>
    <w:p w14:paraId="7F141E2E" w14:textId="59FA5B5F" w:rsidR="004513AD" w:rsidRPr="007C38BF" w:rsidRDefault="004513AD" w:rsidP="004513AD">
      <w:pPr>
        <w:pStyle w:val="Heading1"/>
        <w:rPr>
          <w:lang w:val="fr-FR"/>
        </w:rPr>
      </w:pPr>
      <w:bookmarkStart w:id="16" w:name="_Toc219186471"/>
      <w:bookmarkStart w:id="17" w:name="_Toc229128699"/>
      <w:r w:rsidRPr="007C38BF">
        <w:rPr>
          <w:lang w:val="fr-FR"/>
        </w:rPr>
        <w:lastRenderedPageBreak/>
        <w:t>2. Politique d'adhésion</w:t>
      </w:r>
      <w:bookmarkEnd w:id="16"/>
      <w:bookmarkEnd w:id="17"/>
    </w:p>
    <w:p w14:paraId="41D6C4C5" w14:textId="21D046C3" w:rsidR="004513AD" w:rsidRPr="007C38BF" w:rsidRDefault="004513AD" w:rsidP="004513AD">
      <w:pPr>
        <w:pStyle w:val="Heading2"/>
        <w:rPr>
          <w:lang w:val="fr-FR"/>
        </w:rPr>
      </w:pPr>
      <w:bookmarkStart w:id="18" w:name="_Toc229128700"/>
      <w:r w:rsidRPr="007C38BF">
        <w:rPr>
          <w:lang w:val="fr-FR"/>
        </w:rPr>
        <w:t>2.1 Déclaration de politique</w:t>
      </w:r>
      <w:bookmarkEnd w:id="18"/>
    </w:p>
    <w:p w14:paraId="67478F5B" w14:textId="77777777" w:rsidR="004513AD" w:rsidRPr="00625EA6" w:rsidRDefault="004513AD" w:rsidP="004513AD">
      <w:pPr>
        <w:rPr>
          <w:lang w:val="fr-FR"/>
        </w:rPr>
      </w:pPr>
      <w:r w:rsidRPr="00625EA6">
        <w:rPr>
          <w:lang w:val="fr-FR"/>
        </w:rPr>
        <w:t>Les membres sont des associations provinciales ou territoriales d'enseignants retraités officiellement admis à l'ACER-CART.</w:t>
      </w:r>
    </w:p>
    <w:p w14:paraId="3F539570" w14:textId="7B6F9905" w:rsidR="004513AD" w:rsidRPr="00625EA6" w:rsidRDefault="004513AD" w:rsidP="004513AD">
      <w:pPr>
        <w:pStyle w:val="Heading2"/>
        <w:rPr>
          <w:lang w:val="fr-FR"/>
        </w:rPr>
      </w:pPr>
      <w:bookmarkStart w:id="19" w:name="_Toc229128701"/>
      <w:r w:rsidRPr="00625EA6">
        <w:rPr>
          <w:lang w:val="fr-FR"/>
        </w:rPr>
        <w:t>2.2 Autorité</w:t>
      </w:r>
      <w:bookmarkEnd w:id="19"/>
    </w:p>
    <w:p w14:paraId="0498BB70" w14:textId="77777777" w:rsidR="004513AD" w:rsidRPr="00625EA6" w:rsidRDefault="004513AD" w:rsidP="004513AD">
      <w:pPr>
        <w:rPr>
          <w:lang w:val="fr-FR"/>
        </w:rPr>
      </w:pPr>
      <w:r w:rsidRPr="00625EA6">
        <w:rPr>
          <w:lang w:val="fr-FR"/>
        </w:rPr>
        <w:t>ACER-CART Board</w:t>
      </w:r>
    </w:p>
    <w:p w14:paraId="725B71AE" w14:textId="72155214" w:rsidR="004513AD" w:rsidRPr="00625EA6" w:rsidRDefault="004513AD" w:rsidP="004513AD">
      <w:pPr>
        <w:pStyle w:val="Heading2"/>
        <w:rPr>
          <w:lang w:val="fr-FR"/>
        </w:rPr>
      </w:pPr>
      <w:bookmarkStart w:id="20" w:name="_Toc229128702"/>
      <w:r w:rsidRPr="00625EA6">
        <w:rPr>
          <w:lang w:val="fr-FR"/>
        </w:rPr>
        <w:t>2.3 Responsabilité</w:t>
      </w:r>
      <w:bookmarkEnd w:id="20"/>
    </w:p>
    <w:p w14:paraId="392510AE" w14:textId="77777777" w:rsidR="004513AD" w:rsidRPr="00625EA6" w:rsidRDefault="004513AD" w:rsidP="004513AD">
      <w:pPr>
        <w:rPr>
          <w:lang w:val="fr-FR"/>
        </w:rPr>
      </w:pPr>
      <w:r w:rsidRPr="00625EA6">
        <w:rPr>
          <w:lang w:val="fr-FR"/>
        </w:rPr>
        <w:t>ACER-CART Board</w:t>
      </w:r>
    </w:p>
    <w:p w14:paraId="5DFDAF69" w14:textId="7C83C153" w:rsidR="004513AD" w:rsidRPr="00625EA6" w:rsidRDefault="004513AD" w:rsidP="004513AD">
      <w:pPr>
        <w:pStyle w:val="Heading2"/>
        <w:rPr>
          <w:lang w:val="fr-FR"/>
        </w:rPr>
      </w:pPr>
      <w:bookmarkStart w:id="21" w:name="_Toc229128703"/>
      <w:r w:rsidRPr="00625EA6">
        <w:rPr>
          <w:lang w:val="fr-FR"/>
        </w:rPr>
        <w:t>2.4 Lignes directrices et procédures</w:t>
      </w:r>
      <w:bookmarkEnd w:id="21"/>
    </w:p>
    <w:p w14:paraId="683F44EE" w14:textId="1E8B54C1" w:rsidR="004513AD" w:rsidRPr="00625EA6" w:rsidRDefault="004513AD" w:rsidP="004513AD">
      <w:pPr>
        <w:pStyle w:val="Heading3"/>
        <w:rPr>
          <w:lang w:val="fr-FR"/>
        </w:rPr>
      </w:pPr>
      <w:bookmarkStart w:id="22" w:name="_Toc229128704"/>
      <w:r w:rsidRPr="00625EA6">
        <w:rPr>
          <w:lang w:val="fr-FR"/>
        </w:rPr>
        <w:t>2.4.1 Membres actuels</w:t>
      </w:r>
      <w:bookmarkEnd w:id="22"/>
    </w:p>
    <w:p w14:paraId="5E444CFB" w14:textId="77777777" w:rsidR="004513AD" w:rsidRPr="00625EA6" w:rsidRDefault="004513AD" w:rsidP="00CE1492">
      <w:pPr>
        <w:rPr>
          <w:lang w:val="fr-FR"/>
        </w:rPr>
      </w:pPr>
      <w:r w:rsidRPr="00625EA6">
        <w:rPr>
          <w:lang w:val="fr-FR"/>
        </w:rPr>
        <w:t>Les membres d'ACER-CART comprennent :</w:t>
      </w:r>
    </w:p>
    <w:p w14:paraId="7D4A0FF2" w14:textId="77777777" w:rsidR="004513AD" w:rsidRPr="00625EA6" w:rsidRDefault="004513AD" w:rsidP="00CE1492">
      <w:pPr>
        <w:pStyle w:val="BulletedList"/>
        <w:rPr>
          <w:lang w:val="fr-FR"/>
        </w:rPr>
      </w:pPr>
      <w:r w:rsidRPr="00625EA6">
        <w:rPr>
          <w:lang w:val="fr-FR"/>
        </w:rPr>
        <w:t>Association des enseignants retraités de l'Alberta (ARTA)</w:t>
      </w:r>
    </w:p>
    <w:p w14:paraId="1D52C428" w14:textId="77777777" w:rsidR="004513AD" w:rsidRPr="00625EA6" w:rsidRDefault="004513AD" w:rsidP="00CE1492">
      <w:pPr>
        <w:pStyle w:val="BulletedList"/>
        <w:rPr>
          <w:lang w:val="fr-FR"/>
        </w:rPr>
      </w:pPr>
      <w:r w:rsidRPr="00625EA6">
        <w:rPr>
          <w:lang w:val="fr-FR"/>
        </w:rPr>
        <w:t>Association des enseignants retraités de la Colombie-Britannique (BCRTA)</w:t>
      </w:r>
    </w:p>
    <w:p w14:paraId="0B3BF525" w14:textId="77777777" w:rsidR="004513AD" w:rsidRPr="00625EA6" w:rsidRDefault="004513AD" w:rsidP="00CE1492">
      <w:pPr>
        <w:pStyle w:val="BulletedList"/>
        <w:rPr>
          <w:lang w:val="fr-FR"/>
        </w:rPr>
      </w:pPr>
      <w:r w:rsidRPr="00625EA6">
        <w:rPr>
          <w:lang w:val="fr-FR"/>
        </w:rPr>
        <w:t>Société des enseignants retraités du Nouveau-Brunswick (NBSRT)</w:t>
      </w:r>
    </w:p>
    <w:p w14:paraId="16385247" w14:textId="77777777" w:rsidR="004513AD" w:rsidRPr="00625EA6" w:rsidRDefault="004513AD" w:rsidP="00CE1492">
      <w:pPr>
        <w:pStyle w:val="BulletedList"/>
        <w:rPr>
          <w:lang w:val="fr-FR"/>
        </w:rPr>
      </w:pPr>
      <w:r w:rsidRPr="00625EA6">
        <w:rPr>
          <w:lang w:val="fr-FR"/>
        </w:rPr>
        <w:t>Association des enseignants retraités de l'Île-du-Prince-Édouard (PEIRTA)</w:t>
      </w:r>
    </w:p>
    <w:p w14:paraId="09B92C5D" w14:textId="77777777" w:rsidR="004513AD" w:rsidRPr="00625EA6" w:rsidRDefault="004513AD" w:rsidP="00CE1492">
      <w:pPr>
        <w:pStyle w:val="BulletedList"/>
        <w:rPr>
          <w:lang w:val="fr-FR"/>
        </w:rPr>
      </w:pPr>
      <w:r w:rsidRPr="00625EA6">
        <w:rPr>
          <w:lang w:val="fr-FR"/>
        </w:rPr>
        <w:t>Association québécoise des enseignants retraités (ARQQ)</w:t>
      </w:r>
    </w:p>
    <w:p w14:paraId="1FE7929A" w14:textId="77777777" w:rsidR="004513AD" w:rsidRPr="00625EA6" w:rsidRDefault="004513AD" w:rsidP="00CE1492">
      <w:pPr>
        <w:pStyle w:val="BulletedList"/>
        <w:rPr>
          <w:lang w:val="fr-FR"/>
        </w:rPr>
      </w:pPr>
      <w:r w:rsidRPr="00625EA6">
        <w:rPr>
          <w:lang w:val="fr-FR"/>
        </w:rPr>
        <w:t>Association provinciale des éducateurs retraités du Québec (QPARSE)</w:t>
      </w:r>
    </w:p>
    <w:p w14:paraId="11EFD4DF" w14:textId="77777777" w:rsidR="004513AD" w:rsidRPr="00625EA6" w:rsidRDefault="004513AD" w:rsidP="00CE1492">
      <w:pPr>
        <w:pStyle w:val="BulletedList"/>
        <w:rPr>
          <w:lang w:val="fr-FR"/>
        </w:rPr>
      </w:pPr>
      <w:r w:rsidRPr="00625EA6">
        <w:rPr>
          <w:lang w:val="fr-FR"/>
        </w:rPr>
        <w:t>Association des enseignants retraités de Terre-Neuve-et-Labrador (RTANL)</w:t>
      </w:r>
    </w:p>
    <w:p w14:paraId="38C627F5" w14:textId="77777777" w:rsidR="004513AD" w:rsidRPr="00625EA6" w:rsidRDefault="004513AD" w:rsidP="00CE1492">
      <w:pPr>
        <w:pStyle w:val="BulletedList"/>
        <w:rPr>
          <w:lang w:val="fr-FR"/>
        </w:rPr>
      </w:pPr>
      <w:r w:rsidRPr="00625EA6">
        <w:rPr>
          <w:lang w:val="fr-FR"/>
        </w:rPr>
        <w:t>Association des enseignants retraités du Manitoba (RTAM)</w:t>
      </w:r>
    </w:p>
    <w:p w14:paraId="24F7BDA5" w14:textId="77777777" w:rsidR="004513AD" w:rsidRPr="00625EA6" w:rsidRDefault="004513AD" w:rsidP="00CE1492">
      <w:pPr>
        <w:pStyle w:val="BulletedList"/>
        <w:rPr>
          <w:lang w:val="fr-FR"/>
        </w:rPr>
      </w:pPr>
      <w:r w:rsidRPr="00625EA6">
        <w:rPr>
          <w:lang w:val="fr-FR"/>
        </w:rPr>
        <w:t>Organisation des enseignants retraités du Syndicat des enseignants de Nouvelle-Écosse (RTO-NSTU)</w:t>
      </w:r>
    </w:p>
    <w:p w14:paraId="4F331C09" w14:textId="77777777" w:rsidR="004513AD" w:rsidRPr="002724A8" w:rsidRDefault="004513AD" w:rsidP="00CE1492">
      <w:pPr>
        <w:pStyle w:val="BulletedList"/>
        <w:rPr>
          <w:lang w:val="fr-FR"/>
        </w:rPr>
      </w:pPr>
      <w:r w:rsidRPr="00625EA6">
        <w:rPr>
          <w:lang w:val="fr-FR"/>
        </w:rPr>
        <w:t>Société des enseignantes et enseignants retraités francophones du Nouveau-Brunswick (SERFNB)</w:t>
      </w:r>
    </w:p>
    <w:p w14:paraId="76C76ED7" w14:textId="77777777" w:rsidR="004513AD" w:rsidRPr="00625EA6" w:rsidRDefault="004513AD" w:rsidP="00CE1492">
      <w:pPr>
        <w:pStyle w:val="BulletedList"/>
        <w:rPr>
          <w:lang w:val="fr-FR"/>
        </w:rPr>
      </w:pPr>
      <w:r w:rsidRPr="00625EA6">
        <w:rPr>
          <w:lang w:val="fr-FR"/>
        </w:rPr>
        <w:t>Enseignants à la retraite de la Saskatchewan (STS)</w:t>
      </w:r>
    </w:p>
    <w:p w14:paraId="4A350C9E" w14:textId="0641F1E2" w:rsidR="00CE1492" w:rsidRPr="00625EA6" w:rsidRDefault="00CE1492" w:rsidP="00CE1492">
      <w:pPr>
        <w:rPr>
          <w:rFonts w:eastAsiaTheme="minorHAnsi" w:cs="Open Sans"/>
          <w:kern w:val="2"/>
          <w:lang w:val="fr-FR" w:eastAsia="en-US"/>
          <w14:ligatures w14:val="standardContextual"/>
        </w:rPr>
      </w:pPr>
      <w:r w:rsidRPr="00625EA6">
        <w:rPr>
          <w:lang w:val="fr-FR"/>
        </w:rPr>
        <w:br w:type="page"/>
      </w:r>
    </w:p>
    <w:p w14:paraId="5BF42BAF" w14:textId="119502CA" w:rsidR="004513AD" w:rsidRPr="00625EA6" w:rsidRDefault="005B1F23" w:rsidP="004513AD">
      <w:pPr>
        <w:pStyle w:val="Heading3"/>
        <w:rPr>
          <w:lang w:val="fr-FR"/>
        </w:rPr>
      </w:pPr>
      <w:bookmarkStart w:id="23" w:name="_Toc229128705"/>
      <w:r w:rsidRPr="00625EA6">
        <w:rPr>
          <w:lang w:val="fr-FR"/>
        </w:rPr>
        <w:lastRenderedPageBreak/>
        <w:t>2.4.2 Rôles et responsabilités des membres</w:t>
      </w:r>
      <w:bookmarkEnd w:id="23"/>
    </w:p>
    <w:p w14:paraId="413CC2E6" w14:textId="77777777" w:rsidR="004513AD" w:rsidRPr="00625EA6" w:rsidRDefault="004513AD" w:rsidP="00CE1492">
      <w:pPr>
        <w:rPr>
          <w:lang w:val="fr-FR"/>
        </w:rPr>
      </w:pPr>
      <w:r w:rsidRPr="00625EA6">
        <w:rPr>
          <w:lang w:val="fr-FR"/>
        </w:rPr>
        <w:t>Les rôles et responsabilités des membres sont de :</w:t>
      </w:r>
    </w:p>
    <w:p w14:paraId="530DC1BA" w14:textId="77777777" w:rsidR="004513AD" w:rsidRPr="00625EA6" w:rsidRDefault="004513AD" w:rsidP="00CE1492">
      <w:pPr>
        <w:pStyle w:val="BulletedList"/>
        <w:rPr>
          <w:lang w:val="fr-FR"/>
        </w:rPr>
      </w:pPr>
      <w:r w:rsidRPr="00625EA6">
        <w:rPr>
          <w:lang w:val="fr-FR"/>
        </w:rPr>
        <w:t>Soutenez les objectifs d'ACER-CART.</w:t>
      </w:r>
    </w:p>
    <w:p w14:paraId="51CDE40C" w14:textId="77777777" w:rsidR="004513AD" w:rsidRPr="00625EA6" w:rsidRDefault="004513AD" w:rsidP="00CE1492">
      <w:pPr>
        <w:pStyle w:val="BulletedList"/>
        <w:rPr>
          <w:lang w:val="fr-FR"/>
        </w:rPr>
      </w:pPr>
      <w:r w:rsidRPr="00625EA6">
        <w:rPr>
          <w:lang w:val="fr-FR"/>
        </w:rPr>
        <w:t>S'engager à participer activement aux activités d'ACER-CART.</w:t>
      </w:r>
    </w:p>
    <w:p w14:paraId="62B27447" w14:textId="77777777" w:rsidR="004513AD" w:rsidRPr="00625EA6" w:rsidRDefault="004513AD" w:rsidP="00CE1492">
      <w:pPr>
        <w:pStyle w:val="BulletedList"/>
        <w:rPr>
          <w:lang w:val="fr-FR"/>
        </w:rPr>
      </w:pPr>
      <w:r w:rsidRPr="00625EA6">
        <w:rPr>
          <w:lang w:val="fr-FR"/>
        </w:rPr>
        <w:t>Soutenir les décisions prises par le Conseil et l'assemblée générale annuelle.</w:t>
      </w:r>
    </w:p>
    <w:p w14:paraId="7323B26A" w14:textId="77777777" w:rsidR="004513AD" w:rsidRPr="00625EA6" w:rsidRDefault="004513AD" w:rsidP="00CE1492">
      <w:pPr>
        <w:pStyle w:val="BulletedList"/>
        <w:rPr>
          <w:lang w:val="fr-FR"/>
        </w:rPr>
      </w:pPr>
      <w:r w:rsidRPr="00625EA6">
        <w:rPr>
          <w:lang w:val="fr-FR"/>
        </w:rPr>
        <w:t>Participer à la gouvernance d'ACER-CART.</w:t>
      </w:r>
    </w:p>
    <w:p w14:paraId="5F8AD18F" w14:textId="2EE1E562" w:rsidR="004A13DB" w:rsidRPr="00625EA6" w:rsidRDefault="00A63509" w:rsidP="00A63509">
      <w:pPr>
        <w:pStyle w:val="Heading3"/>
        <w:rPr>
          <w:lang w:val="fr-FR"/>
        </w:rPr>
      </w:pPr>
      <w:bookmarkStart w:id="24" w:name="_Toc219186504"/>
      <w:bookmarkStart w:id="25" w:name="_Toc229128706"/>
      <w:r w:rsidRPr="00625EA6">
        <w:rPr>
          <w:lang w:val="fr-FR"/>
        </w:rPr>
        <w:t>2.4.3 Lignes directrices de plaidoyer et de promotion</w:t>
      </w:r>
      <w:bookmarkEnd w:id="24"/>
      <w:bookmarkEnd w:id="25"/>
    </w:p>
    <w:p w14:paraId="6B96354F" w14:textId="77777777" w:rsidR="004A13DB" w:rsidRPr="00625EA6" w:rsidRDefault="004A13DB" w:rsidP="00061890">
      <w:pPr>
        <w:rPr>
          <w:lang w:val="fr-FR"/>
        </w:rPr>
      </w:pPr>
      <w:r w:rsidRPr="00625EA6">
        <w:rPr>
          <w:lang w:val="fr-FR"/>
        </w:rPr>
        <w:t>Les membres d'ACER-CART s'engagent à travailler ensemble pour promouvoir une vie de retraite saine, active et digne pour leurs enseignants retraités et les aînés canadiens. Les membres bénéficient de l'orientation partagée de toutes les associations. Le réseau offre un soutien mutuel et des opportunités de collaboration dans des domaines d'intérêt commun. Les membres comprennent la force d'une alliance unie et cohésive.</w:t>
      </w:r>
    </w:p>
    <w:p w14:paraId="6693A347" w14:textId="0A339E99" w:rsidR="00061890" w:rsidRPr="00625EA6" w:rsidRDefault="006333BB" w:rsidP="00061890">
      <w:pPr>
        <w:rPr>
          <w:lang w:val="fr-FR"/>
        </w:rPr>
      </w:pPr>
      <w:r w:rsidRPr="00625EA6">
        <w:rPr>
          <w:lang w:val="fr-FR"/>
        </w:rPr>
        <w:t>Les membres respectent les directives suivantes :</w:t>
      </w:r>
    </w:p>
    <w:p w14:paraId="0C6006CA" w14:textId="77777777" w:rsidR="004A13DB" w:rsidRPr="00625EA6" w:rsidRDefault="004A13DB" w:rsidP="004A13DB">
      <w:pPr>
        <w:pStyle w:val="BulletedList"/>
        <w:rPr>
          <w:lang w:val="fr-FR"/>
        </w:rPr>
      </w:pPr>
      <w:r w:rsidRPr="00625EA6">
        <w:rPr>
          <w:lang w:val="fr-FR"/>
        </w:rPr>
        <w:t>Chaque membre a pour principal objectif stratégique la fourniture de services et d'avantages pour améliorer le bien-être des enseignants retraités dont le service actif s'est déroulé dans sa propre juridiction provinciale ou territoriale.</w:t>
      </w:r>
    </w:p>
    <w:p w14:paraId="5AF124E9" w14:textId="77777777" w:rsidR="004A13DB" w:rsidRPr="00625EA6" w:rsidRDefault="004A13DB" w:rsidP="004A13DB">
      <w:pPr>
        <w:pStyle w:val="BulletedList"/>
        <w:rPr>
          <w:lang w:val="fr-FR"/>
        </w:rPr>
      </w:pPr>
      <w:r w:rsidRPr="00625EA6">
        <w:rPr>
          <w:lang w:val="fr-FR"/>
        </w:rPr>
        <w:t>Les membres travaillent ensemble pour partager des recherches sur une vie saine, active et digne.</w:t>
      </w:r>
    </w:p>
    <w:p w14:paraId="7021DAF4" w14:textId="77777777" w:rsidR="004A13DB" w:rsidRPr="00625EA6" w:rsidRDefault="004A13DB" w:rsidP="004A13DB">
      <w:pPr>
        <w:pStyle w:val="BulletedList"/>
        <w:rPr>
          <w:lang w:val="fr-FR"/>
        </w:rPr>
      </w:pPr>
      <w:r w:rsidRPr="00625EA6">
        <w:rPr>
          <w:lang w:val="fr-FR"/>
        </w:rPr>
        <w:t>Les membres partagent les détails et ressources sur les plans de santé.</w:t>
      </w:r>
    </w:p>
    <w:p w14:paraId="5DD9BA73" w14:textId="77777777" w:rsidR="004A13DB" w:rsidRPr="00625EA6" w:rsidRDefault="004A13DB" w:rsidP="004A13DB">
      <w:pPr>
        <w:pStyle w:val="BulletedList"/>
        <w:rPr>
          <w:lang w:val="fr-FR"/>
        </w:rPr>
      </w:pPr>
      <w:r w:rsidRPr="00625EA6">
        <w:rPr>
          <w:lang w:val="fr-FR"/>
        </w:rPr>
        <w:t>Les membres partagent des articles bien documentés et bien écrits pour une éventuelle inclusion dans les publications de leur organisation et via les réseaux sociaux.</w:t>
      </w:r>
    </w:p>
    <w:p w14:paraId="04D2B8B4" w14:textId="77777777" w:rsidR="004A13DB" w:rsidRPr="00625EA6" w:rsidRDefault="004A13DB" w:rsidP="004A13DB">
      <w:pPr>
        <w:pStyle w:val="BulletedList"/>
        <w:rPr>
          <w:lang w:val="fr-FR"/>
        </w:rPr>
      </w:pPr>
      <w:r w:rsidRPr="00625EA6">
        <w:rPr>
          <w:lang w:val="fr-FR"/>
        </w:rPr>
        <w:t>Les membres recrutent activement de nouveaux membres au sein de leurs propres juridictions provinciales et territoriales.</w:t>
      </w:r>
    </w:p>
    <w:p w14:paraId="23048C96" w14:textId="77777777" w:rsidR="004A13DB" w:rsidRPr="00625EA6" w:rsidRDefault="004A13DB" w:rsidP="004A13DB">
      <w:pPr>
        <w:pStyle w:val="BulletedList"/>
        <w:rPr>
          <w:lang w:val="fr-FR"/>
        </w:rPr>
      </w:pPr>
      <w:r w:rsidRPr="00625EA6">
        <w:rPr>
          <w:lang w:val="fr-FR"/>
        </w:rPr>
        <w:t>Les membres reconnaissent que les enseignants retraités au Canada peuvent choisir de rejoindre n'importe lequel des autres membres, surtout lorsque ces membres déménagent à travers le Canada au cours de leurs années de retraite.</w:t>
      </w:r>
    </w:p>
    <w:p w14:paraId="00921D01" w14:textId="77777777" w:rsidR="004A13DB" w:rsidRPr="00625EA6" w:rsidRDefault="004A13DB" w:rsidP="004A13DB">
      <w:pPr>
        <w:pStyle w:val="BulletedList"/>
        <w:rPr>
          <w:lang w:val="fr-FR"/>
        </w:rPr>
      </w:pPr>
      <w:r w:rsidRPr="00625EA6">
        <w:rPr>
          <w:lang w:val="fr-FR"/>
        </w:rPr>
        <w:t xml:space="preserve">Les membres peuvent envisager d'offrir des adhésions réciproques gratuites à ceux qui déménagent hors de leur juridiction d'origine, afin de continuer à renforcer la </w:t>
      </w:r>
      <w:r w:rsidRPr="00625EA6">
        <w:rPr>
          <w:lang w:val="fr-FR"/>
        </w:rPr>
        <w:lastRenderedPageBreak/>
        <w:t>cohésion sociale au sein du secteur canadien des enseignants retraités (à condition qu'ils restent membres de leur association d'origine).</w:t>
      </w:r>
    </w:p>
    <w:p w14:paraId="006F5FEC" w14:textId="77777777" w:rsidR="004A13DB" w:rsidRPr="00625EA6" w:rsidRDefault="004A13DB" w:rsidP="004A13DB">
      <w:pPr>
        <w:pStyle w:val="BulletedList"/>
        <w:rPr>
          <w:lang w:val="fr-FR"/>
        </w:rPr>
      </w:pPr>
      <w:r w:rsidRPr="00625EA6">
        <w:rPr>
          <w:lang w:val="fr-FR"/>
        </w:rPr>
        <w:t>Les membres acceptent de travailler en coopération pour mettre en lumière toute question émergente pouvant avoir un impact direct sur les pensions ou sur une vie saine, active et digne pour les enseignants retraités ou les aînés au Canada.</w:t>
      </w:r>
    </w:p>
    <w:p w14:paraId="4BBF88D2" w14:textId="4191FF87" w:rsidR="004A13DB" w:rsidRPr="00625EA6" w:rsidRDefault="004A13DB" w:rsidP="004A13DB">
      <w:pPr>
        <w:pStyle w:val="BulletedList"/>
        <w:rPr>
          <w:lang w:val="fr-FR"/>
        </w:rPr>
      </w:pPr>
      <w:r w:rsidRPr="00625EA6">
        <w:rPr>
          <w:lang w:val="fr-FR"/>
        </w:rPr>
        <w:t>Les membres peuvent collaborer avec d'autres organisations à but non lucratif partageant les mêmes idées, pour élaborer des événements et des supports de plaidoyer destinés à porter les questions importantes des seniors à l'attention du public et de tous les niveaux de gouvernement.</w:t>
      </w:r>
    </w:p>
    <w:p w14:paraId="40AC0CC6" w14:textId="77777777" w:rsidR="004513AD" w:rsidRPr="007C38BF" w:rsidRDefault="004513AD" w:rsidP="004513AD">
      <w:pPr>
        <w:rPr>
          <w:rFonts w:ascii="Open Sans" w:hAnsi="Open Sans" w:cs="Open Sans"/>
          <w:lang w:val="fr-FR"/>
        </w:rPr>
      </w:pPr>
      <w:r w:rsidRPr="007C38BF">
        <w:rPr>
          <w:rFonts w:ascii="Open Sans" w:hAnsi="Open Sans" w:cs="Open Sans"/>
          <w:lang w:val="fr-FR"/>
        </w:rPr>
        <w:br w:type="page"/>
      </w:r>
    </w:p>
    <w:p w14:paraId="794A7F03" w14:textId="4D00F72F" w:rsidR="00974A08" w:rsidRPr="00625EA6" w:rsidRDefault="00181EBD" w:rsidP="00974A08">
      <w:pPr>
        <w:pStyle w:val="Heading1"/>
        <w:rPr>
          <w:lang w:val="fr-FR"/>
        </w:rPr>
      </w:pPr>
      <w:bookmarkStart w:id="26" w:name="_Toc219186473"/>
      <w:bookmarkStart w:id="27" w:name="_Toc229128707"/>
      <w:r w:rsidRPr="00625EA6">
        <w:rPr>
          <w:lang w:val="fr-FR"/>
        </w:rPr>
        <w:lastRenderedPageBreak/>
        <w:t>3. Politique de la structure du conseil et des responsabilités</w:t>
      </w:r>
      <w:bookmarkEnd w:id="26"/>
      <w:bookmarkEnd w:id="27"/>
    </w:p>
    <w:p w14:paraId="228FAE03" w14:textId="1D2ADE7F" w:rsidR="00974A08" w:rsidRPr="00625EA6" w:rsidRDefault="00974A08" w:rsidP="00974A08">
      <w:pPr>
        <w:pStyle w:val="Heading2"/>
        <w:rPr>
          <w:lang w:val="fr-FR"/>
        </w:rPr>
      </w:pPr>
      <w:bookmarkStart w:id="28" w:name="_Toc229128708"/>
      <w:r w:rsidRPr="00625EA6">
        <w:rPr>
          <w:lang w:val="fr-FR"/>
        </w:rPr>
        <w:t>3.1 Déclaration de politique</w:t>
      </w:r>
      <w:bookmarkEnd w:id="28"/>
    </w:p>
    <w:p w14:paraId="6F58D322" w14:textId="53252565" w:rsidR="004F584F" w:rsidRPr="00625EA6" w:rsidRDefault="004F584F" w:rsidP="004F584F">
      <w:pPr>
        <w:rPr>
          <w:lang w:val="fr-FR"/>
        </w:rPr>
      </w:pPr>
      <w:r w:rsidRPr="00625EA6">
        <w:rPr>
          <w:lang w:val="fr-FR"/>
        </w:rPr>
        <w:t>Le Conseil est l'organe collectif des administrateurs et du Comité exécutif d'ACER-CART.</w:t>
      </w:r>
    </w:p>
    <w:p w14:paraId="6B5CF223" w14:textId="0D75EB30" w:rsidR="00974A08" w:rsidRPr="00625EA6" w:rsidRDefault="00974A08" w:rsidP="00974A08">
      <w:pPr>
        <w:pStyle w:val="Heading2"/>
        <w:rPr>
          <w:lang w:val="fr-FR"/>
        </w:rPr>
      </w:pPr>
      <w:bookmarkStart w:id="29" w:name="_Toc229128709"/>
      <w:r w:rsidRPr="00625EA6">
        <w:rPr>
          <w:lang w:val="fr-FR"/>
        </w:rPr>
        <w:t>3.2 Autorité</w:t>
      </w:r>
      <w:bookmarkEnd w:id="29"/>
    </w:p>
    <w:p w14:paraId="67C2229F" w14:textId="77777777" w:rsidR="00974A08" w:rsidRPr="00625EA6" w:rsidRDefault="00974A08" w:rsidP="00974A08">
      <w:pPr>
        <w:rPr>
          <w:lang w:val="fr-FR"/>
        </w:rPr>
      </w:pPr>
      <w:r w:rsidRPr="00625EA6">
        <w:rPr>
          <w:lang w:val="fr-FR"/>
        </w:rPr>
        <w:t>ACER-CART Board</w:t>
      </w:r>
    </w:p>
    <w:p w14:paraId="1DB71BFC" w14:textId="31AA841D" w:rsidR="00974A08" w:rsidRPr="00625EA6" w:rsidRDefault="00974A08" w:rsidP="00974A08">
      <w:pPr>
        <w:pStyle w:val="Heading2"/>
        <w:rPr>
          <w:lang w:val="fr-FR"/>
        </w:rPr>
      </w:pPr>
      <w:bookmarkStart w:id="30" w:name="_Toc229128710"/>
      <w:r w:rsidRPr="00625EA6">
        <w:rPr>
          <w:lang w:val="fr-FR"/>
        </w:rPr>
        <w:t>3.3 Responsabilité</w:t>
      </w:r>
      <w:bookmarkEnd w:id="30"/>
    </w:p>
    <w:p w14:paraId="14B94D72" w14:textId="77777777" w:rsidR="00974A08" w:rsidRPr="00625EA6" w:rsidRDefault="00974A08" w:rsidP="00974A08">
      <w:pPr>
        <w:rPr>
          <w:lang w:val="fr-FR"/>
        </w:rPr>
      </w:pPr>
      <w:r w:rsidRPr="00625EA6">
        <w:rPr>
          <w:lang w:val="fr-FR"/>
        </w:rPr>
        <w:t>ACER-CART Board</w:t>
      </w:r>
    </w:p>
    <w:p w14:paraId="6D0211E8" w14:textId="1230DB55" w:rsidR="00974A08" w:rsidRPr="00625EA6" w:rsidRDefault="00974A08" w:rsidP="003870B3">
      <w:pPr>
        <w:pStyle w:val="Heading2"/>
        <w:rPr>
          <w:lang w:val="fr-FR"/>
        </w:rPr>
      </w:pPr>
      <w:bookmarkStart w:id="31" w:name="_Toc229128711"/>
      <w:r w:rsidRPr="00625EA6">
        <w:rPr>
          <w:lang w:val="fr-FR"/>
        </w:rPr>
        <w:t>3.4 Lignes directrices et procédures</w:t>
      </w:r>
      <w:bookmarkEnd w:id="31"/>
    </w:p>
    <w:p w14:paraId="46DBD077" w14:textId="0C3F597A" w:rsidR="00974A08" w:rsidRPr="00625EA6" w:rsidRDefault="002D293F" w:rsidP="002D293F">
      <w:pPr>
        <w:pStyle w:val="Heading3"/>
        <w:rPr>
          <w:lang w:val="fr-FR"/>
        </w:rPr>
      </w:pPr>
      <w:bookmarkStart w:id="32" w:name="_Toc229128712"/>
      <w:r w:rsidRPr="00625EA6">
        <w:rPr>
          <w:lang w:val="fr-FR"/>
        </w:rPr>
        <w:t>3.4.1 Représentation au conseil d'administration</w:t>
      </w:r>
      <w:bookmarkEnd w:id="32"/>
    </w:p>
    <w:p w14:paraId="39F79458" w14:textId="1FD84500" w:rsidR="00974A08" w:rsidRPr="00625EA6" w:rsidRDefault="00974A08" w:rsidP="004F584F">
      <w:pPr>
        <w:pStyle w:val="BulletedList"/>
        <w:rPr>
          <w:lang w:val="fr-FR"/>
        </w:rPr>
      </w:pPr>
      <w:r w:rsidRPr="00625EA6">
        <w:rPr>
          <w:lang w:val="fr-FR"/>
        </w:rPr>
        <w:t>La nomination d'un administrateur pour représenter un membre relève de la responsabilité exclusive du membre.</w:t>
      </w:r>
    </w:p>
    <w:p w14:paraId="6A02D05A" w14:textId="77777777" w:rsidR="00974A08" w:rsidRPr="00625EA6" w:rsidRDefault="00974A08" w:rsidP="004F584F">
      <w:pPr>
        <w:pStyle w:val="BulletedList"/>
        <w:rPr>
          <w:lang w:val="fr-FR"/>
        </w:rPr>
      </w:pPr>
      <w:r w:rsidRPr="00625EA6">
        <w:rPr>
          <w:lang w:val="fr-FR"/>
        </w:rPr>
        <w:t>Le poste d'administrateur sera automatiquement vacant si ce dernier administrateur perd la confiance du membre.</w:t>
      </w:r>
    </w:p>
    <w:p w14:paraId="19EBE4EF" w14:textId="77777777" w:rsidR="00C53DD8" w:rsidRPr="00625EA6" w:rsidRDefault="00974A08" w:rsidP="00C53DD8">
      <w:pPr>
        <w:pStyle w:val="BulletedList"/>
        <w:rPr>
          <w:lang w:val="fr-FR"/>
        </w:rPr>
      </w:pPr>
      <w:r w:rsidRPr="00625EA6">
        <w:rPr>
          <w:lang w:val="fr-FR"/>
        </w:rPr>
        <w:t>Un dirigeant sortant doit rester en fonction jusqu'à la dissolution ou la levée de la réunion où sa retraite est acceptée et que son membre nomme un remplaçant.</w:t>
      </w:r>
    </w:p>
    <w:p w14:paraId="603679FA" w14:textId="77777777" w:rsidR="00C53DD8" w:rsidRDefault="00974A08" w:rsidP="00C53DD8">
      <w:pPr>
        <w:pStyle w:val="BulletedList"/>
      </w:pPr>
      <w:r w:rsidRPr="00C53DD8">
        <w:t>Le directeur exécutif sera :</w:t>
      </w:r>
    </w:p>
    <w:p w14:paraId="2BC26F86" w14:textId="113ACD2D" w:rsidR="00C53DD8" w:rsidRDefault="00974A08" w:rsidP="00257005">
      <w:pPr>
        <w:pStyle w:val="BulletedList"/>
        <w:numPr>
          <w:ilvl w:val="1"/>
          <w:numId w:val="2"/>
        </w:numPr>
        <w:ind w:left="1080"/>
      </w:pPr>
      <w:r w:rsidRPr="00C53DD8">
        <w:t>Nommé par le Conseil</w:t>
      </w:r>
    </w:p>
    <w:p w14:paraId="5E8161B0" w14:textId="3DAF886B" w:rsidR="00C53DD8" w:rsidRPr="00625EA6" w:rsidRDefault="00974A08" w:rsidP="00257005">
      <w:pPr>
        <w:pStyle w:val="BulletedList"/>
        <w:numPr>
          <w:ilvl w:val="1"/>
          <w:numId w:val="2"/>
        </w:numPr>
        <w:ind w:left="1080"/>
        <w:rPr>
          <w:lang w:val="fr-FR"/>
        </w:rPr>
      </w:pPr>
      <w:r w:rsidRPr="00625EA6">
        <w:rPr>
          <w:lang w:val="fr-FR"/>
        </w:rPr>
        <w:t xml:space="preserve"> Membre sans droit de vote du Conseil et de l'Exécutif</w:t>
      </w:r>
    </w:p>
    <w:p w14:paraId="61C507AF" w14:textId="101EBE37" w:rsidR="00974A08" w:rsidRPr="00625EA6" w:rsidRDefault="00974A08" w:rsidP="00257005">
      <w:pPr>
        <w:pStyle w:val="BulletedList"/>
        <w:numPr>
          <w:ilvl w:val="1"/>
          <w:numId w:val="2"/>
        </w:numPr>
        <w:ind w:left="1080"/>
        <w:rPr>
          <w:lang w:val="fr-FR"/>
        </w:rPr>
      </w:pPr>
      <w:r w:rsidRPr="00625EA6">
        <w:rPr>
          <w:lang w:val="fr-FR"/>
        </w:rPr>
        <w:t>Conseiller du conseil d'administration et de l'exécutif</w:t>
      </w:r>
    </w:p>
    <w:p w14:paraId="6C51A648" w14:textId="18D52478" w:rsidR="00F33ED2" w:rsidRPr="00625EA6" w:rsidRDefault="002D293F" w:rsidP="002D293F">
      <w:pPr>
        <w:pStyle w:val="Heading3"/>
        <w:rPr>
          <w:lang w:val="fr-FR"/>
        </w:rPr>
      </w:pPr>
      <w:bookmarkStart w:id="33" w:name="_Toc219186475"/>
      <w:bookmarkStart w:id="34" w:name="_Toc229128713"/>
      <w:r w:rsidRPr="00625EA6">
        <w:rPr>
          <w:lang w:val="fr-FR"/>
        </w:rPr>
        <w:t>3.4.2 Comité exécutif</w:t>
      </w:r>
      <w:bookmarkEnd w:id="33"/>
      <w:bookmarkEnd w:id="34"/>
    </w:p>
    <w:p w14:paraId="2D974B23" w14:textId="77777777" w:rsidR="00C53DD8" w:rsidRPr="00625EA6" w:rsidRDefault="00F33ED2" w:rsidP="00C53DD8">
      <w:pPr>
        <w:spacing w:line="278" w:lineRule="auto"/>
        <w:rPr>
          <w:rFonts w:ascii="Open Sans" w:hAnsi="Open Sans" w:cs="Open Sans"/>
          <w:lang w:val="fr-FR"/>
        </w:rPr>
      </w:pPr>
      <w:r w:rsidRPr="00625EA6">
        <w:rPr>
          <w:lang w:val="fr-FR"/>
        </w:rPr>
        <w:t>Le Comité exécutif est composé comme suit :</w:t>
      </w:r>
    </w:p>
    <w:p w14:paraId="5223FC8B" w14:textId="5698A1FA" w:rsidR="00C53DD8" w:rsidRDefault="00F33ED2" w:rsidP="0081198B">
      <w:pPr>
        <w:pStyle w:val="BulletedList"/>
      </w:pPr>
      <w:r w:rsidRPr="00C53DD8">
        <w:t>Le Président</w:t>
      </w:r>
    </w:p>
    <w:p w14:paraId="5B4EE974" w14:textId="77777777" w:rsidR="00C53DD8" w:rsidRDefault="00F33ED2" w:rsidP="0081198B">
      <w:pPr>
        <w:pStyle w:val="BulletedList"/>
      </w:pPr>
      <w:r w:rsidRPr="00C53DD8">
        <w:t>Le Vice-Président</w:t>
      </w:r>
    </w:p>
    <w:p w14:paraId="771D3CA1" w14:textId="42D65E87" w:rsidR="00C53DD8" w:rsidRPr="00625EA6" w:rsidRDefault="00F33ED2" w:rsidP="0081198B">
      <w:pPr>
        <w:pStyle w:val="BulletedList"/>
        <w:rPr>
          <w:lang w:val="fr-FR"/>
        </w:rPr>
      </w:pPr>
      <w:r w:rsidRPr="00625EA6">
        <w:rPr>
          <w:lang w:val="fr-FR"/>
        </w:rPr>
        <w:t>Le président sortant immédiat (ou le remplaçant)</w:t>
      </w:r>
    </w:p>
    <w:p w14:paraId="5471E374" w14:textId="4A18DFBC" w:rsidR="00947D0D" w:rsidRPr="00625EA6" w:rsidRDefault="00947D0D" w:rsidP="00947D0D">
      <w:pPr>
        <w:rPr>
          <w:rFonts w:eastAsiaTheme="minorHAnsi" w:cs="Open Sans"/>
          <w:kern w:val="2"/>
          <w:lang w:val="fr-FR" w:eastAsia="en-US"/>
          <w14:ligatures w14:val="standardContextual"/>
        </w:rPr>
      </w:pPr>
      <w:r w:rsidRPr="00625EA6">
        <w:rPr>
          <w:lang w:val="fr-FR"/>
        </w:rPr>
        <w:br w:type="page"/>
      </w:r>
    </w:p>
    <w:p w14:paraId="71B17D88" w14:textId="5ACB90AB" w:rsidR="00C53DD8" w:rsidRPr="00625EA6" w:rsidRDefault="00F33ED2" w:rsidP="0081198B">
      <w:pPr>
        <w:pStyle w:val="BulletedList"/>
        <w:rPr>
          <w:lang w:val="fr-FR"/>
        </w:rPr>
      </w:pPr>
      <w:r w:rsidRPr="00625EA6">
        <w:rPr>
          <w:lang w:val="fr-FR"/>
        </w:rPr>
        <w:lastRenderedPageBreak/>
        <w:t>Les officiers régionaux, composés des officiers suivants :</w:t>
      </w:r>
    </w:p>
    <w:p w14:paraId="47C908FD" w14:textId="7BA477ED" w:rsidR="00C53DD8" w:rsidRPr="00625EA6" w:rsidRDefault="00F33ED2" w:rsidP="00257005">
      <w:pPr>
        <w:pStyle w:val="BulletedList"/>
        <w:numPr>
          <w:ilvl w:val="1"/>
          <w:numId w:val="2"/>
        </w:numPr>
        <w:ind w:left="1080"/>
        <w:rPr>
          <w:rFonts w:cstheme="minorBidi"/>
          <w:lang w:val="fr-FR"/>
        </w:rPr>
      </w:pPr>
      <w:r w:rsidRPr="00625EA6">
        <w:rPr>
          <w:lang w:val="fr-FR"/>
        </w:rPr>
        <w:t>Deux officiers de l'Est (Terre-Neuve-et-Labrador, Île-du-Prince-Édouard, Nouveau-Brunswick, Nouvelle-Écosse et Québec)</w:t>
      </w:r>
    </w:p>
    <w:p w14:paraId="730D757C" w14:textId="60F0BE98" w:rsidR="00C53DD8" w:rsidRPr="00625EA6" w:rsidRDefault="00F33ED2" w:rsidP="00257005">
      <w:pPr>
        <w:pStyle w:val="BulletedList"/>
        <w:numPr>
          <w:ilvl w:val="1"/>
          <w:numId w:val="2"/>
        </w:numPr>
        <w:ind w:left="1080"/>
        <w:rPr>
          <w:rFonts w:cstheme="minorBidi"/>
          <w:lang w:val="fr-FR"/>
        </w:rPr>
      </w:pPr>
      <w:r w:rsidRPr="00625EA6">
        <w:rPr>
          <w:lang w:val="fr-FR"/>
        </w:rPr>
        <w:t>Deux officiers de l'Ouest (Manitoba, Saskatchewan, Alberta et Colombie-Britannique)</w:t>
      </w:r>
    </w:p>
    <w:p w14:paraId="13651B49" w14:textId="20841C02" w:rsidR="00F33ED2" w:rsidRPr="00625EA6" w:rsidRDefault="00F33ED2" w:rsidP="0067758B">
      <w:pPr>
        <w:pStyle w:val="BulletedList"/>
        <w:rPr>
          <w:rFonts w:cstheme="minorBidi"/>
          <w:lang w:val="fr-FR"/>
        </w:rPr>
      </w:pPr>
      <w:r w:rsidRPr="00625EA6">
        <w:rPr>
          <w:lang w:val="fr-FR"/>
        </w:rPr>
        <w:t>Le directeur exécutif, qui agit en tant que conseiller sans droit de vote</w:t>
      </w:r>
    </w:p>
    <w:p w14:paraId="4682BEEF" w14:textId="3A22AA07" w:rsidR="00381099" w:rsidRPr="00625EA6" w:rsidRDefault="00381099" w:rsidP="00381099">
      <w:pPr>
        <w:pStyle w:val="Heading3"/>
        <w:rPr>
          <w:rFonts w:cstheme="minorBidi"/>
          <w:lang w:val="fr-FR"/>
        </w:rPr>
      </w:pPr>
      <w:bookmarkStart w:id="35" w:name="_Toc229128714"/>
      <w:r w:rsidRPr="00625EA6">
        <w:rPr>
          <w:lang w:val="fr-FR"/>
        </w:rPr>
        <w:t>3.4.3 Fonctions de l'exécutif</w:t>
      </w:r>
      <w:bookmarkEnd w:id="35"/>
    </w:p>
    <w:p w14:paraId="1829A0B4" w14:textId="77777777" w:rsidR="0081198B" w:rsidRPr="00625EA6" w:rsidRDefault="00F33ED2" w:rsidP="0081198B">
      <w:pPr>
        <w:spacing w:line="278" w:lineRule="auto"/>
        <w:rPr>
          <w:lang w:val="fr-FR"/>
        </w:rPr>
      </w:pPr>
      <w:r w:rsidRPr="00625EA6">
        <w:rPr>
          <w:lang w:val="fr-FR"/>
        </w:rPr>
        <w:t>L'Exécutif doit :</w:t>
      </w:r>
    </w:p>
    <w:p w14:paraId="74FA3614" w14:textId="77777777" w:rsidR="0081198B" w:rsidRPr="00625EA6" w:rsidRDefault="00F33ED2" w:rsidP="0081198B">
      <w:pPr>
        <w:pStyle w:val="BulletedList"/>
        <w:rPr>
          <w:rFonts w:cstheme="minorBidi"/>
          <w:lang w:val="fr-FR"/>
        </w:rPr>
      </w:pPr>
      <w:r w:rsidRPr="00625EA6">
        <w:rPr>
          <w:lang w:val="fr-FR"/>
        </w:rPr>
        <w:t>Mener les activités d'ACER-CART.</w:t>
      </w:r>
    </w:p>
    <w:p w14:paraId="2B474604" w14:textId="77777777" w:rsidR="0081198B" w:rsidRPr="00625EA6" w:rsidRDefault="00F33ED2" w:rsidP="0081198B">
      <w:pPr>
        <w:pStyle w:val="BulletedList"/>
        <w:rPr>
          <w:rFonts w:cstheme="minorBidi"/>
          <w:lang w:val="fr-FR"/>
        </w:rPr>
      </w:pPr>
      <w:r w:rsidRPr="00625EA6">
        <w:rPr>
          <w:lang w:val="fr-FR"/>
        </w:rPr>
        <w:t>Accomplir les tâches assignées par l'AGA et le Conseil et suivre les décisions prises par l'AGA et le Conseil.</w:t>
      </w:r>
    </w:p>
    <w:p w14:paraId="7B988CE5" w14:textId="77777777" w:rsidR="003E3F85" w:rsidRPr="00625EA6" w:rsidRDefault="00F33ED2" w:rsidP="0081198B">
      <w:pPr>
        <w:pStyle w:val="BulletedList"/>
        <w:rPr>
          <w:rFonts w:cstheme="minorBidi"/>
          <w:lang w:val="fr-FR"/>
        </w:rPr>
      </w:pPr>
      <w:r w:rsidRPr="00625EA6">
        <w:rPr>
          <w:lang w:val="fr-FR"/>
        </w:rPr>
        <w:t>Tenez le Conseil informé des activités et décisions du Comité exécutif.</w:t>
      </w:r>
    </w:p>
    <w:p w14:paraId="31A9501F" w14:textId="77777777" w:rsidR="003E3F85" w:rsidRPr="00625EA6" w:rsidRDefault="00F33ED2" w:rsidP="0081198B">
      <w:pPr>
        <w:pStyle w:val="BulletedList"/>
        <w:rPr>
          <w:rFonts w:cstheme="minorBidi"/>
          <w:lang w:val="fr-FR"/>
        </w:rPr>
      </w:pPr>
      <w:r w:rsidRPr="00625EA6">
        <w:rPr>
          <w:lang w:val="fr-FR"/>
        </w:rPr>
        <w:t>Consultez le Conseil sur les questions d'intérêt général.</w:t>
      </w:r>
    </w:p>
    <w:p w14:paraId="14E886F0" w14:textId="77777777" w:rsidR="003E3F85" w:rsidRPr="00625EA6" w:rsidRDefault="00F33ED2" w:rsidP="0081198B">
      <w:pPr>
        <w:pStyle w:val="BulletedList"/>
        <w:rPr>
          <w:rFonts w:cstheme="minorBidi"/>
          <w:lang w:val="fr-FR"/>
        </w:rPr>
      </w:pPr>
      <w:r w:rsidRPr="00625EA6">
        <w:rPr>
          <w:lang w:val="fr-FR"/>
        </w:rPr>
        <w:t>Coordonner les activités des Comités permanents.</w:t>
      </w:r>
    </w:p>
    <w:p w14:paraId="4080D3EC" w14:textId="77777777" w:rsidR="003E3F85" w:rsidRPr="00625EA6" w:rsidRDefault="00F33ED2" w:rsidP="0081198B">
      <w:pPr>
        <w:pStyle w:val="BulletedList"/>
        <w:rPr>
          <w:rFonts w:cstheme="minorBidi"/>
          <w:lang w:val="fr-FR"/>
        </w:rPr>
      </w:pPr>
      <w:r w:rsidRPr="00625EA6">
        <w:rPr>
          <w:lang w:val="fr-FR"/>
        </w:rPr>
        <w:t>Administrer et surveiller le budget tel qu'approuvé par l'assemblée générale annuelle.</w:t>
      </w:r>
    </w:p>
    <w:p w14:paraId="6F559F21" w14:textId="77777777" w:rsidR="003E3F85" w:rsidRPr="00625EA6" w:rsidRDefault="00F33ED2" w:rsidP="0081198B">
      <w:pPr>
        <w:pStyle w:val="BulletedList"/>
        <w:rPr>
          <w:rFonts w:cstheme="minorBidi"/>
          <w:lang w:val="fr-FR"/>
        </w:rPr>
      </w:pPr>
      <w:r w:rsidRPr="00625EA6">
        <w:rPr>
          <w:lang w:val="fr-FR"/>
        </w:rPr>
        <w:t>Examinez les états financiers et préparez des informations de base sur tous les aspects du budget avant de les présenter au Conseil.</w:t>
      </w:r>
    </w:p>
    <w:p w14:paraId="68DBD430" w14:textId="77777777" w:rsidR="003E3F85" w:rsidRPr="00625EA6" w:rsidRDefault="00F33ED2" w:rsidP="0081198B">
      <w:pPr>
        <w:pStyle w:val="BulletedList"/>
        <w:rPr>
          <w:rFonts w:cstheme="minorBidi"/>
          <w:lang w:val="fr-FR"/>
        </w:rPr>
      </w:pPr>
      <w:r w:rsidRPr="00625EA6">
        <w:rPr>
          <w:lang w:val="fr-FR"/>
        </w:rPr>
        <w:t>Collaborer avec des organisations partageant des objectifs et intérêts similaires.</w:t>
      </w:r>
    </w:p>
    <w:p w14:paraId="66E5DDEE" w14:textId="77777777" w:rsidR="003E3F85" w:rsidRPr="00625EA6" w:rsidRDefault="00F33ED2" w:rsidP="0081198B">
      <w:pPr>
        <w:pStyle w:val="BulletedList"/>
        <w:rPr>
          <w:rFonts w:cstheme="minorBidi"/>
          <w:lang w:val="fr-FR"/>
        </w:rPr>
      </w:pPr>
      <w:r w:rsidRPr="00625EA6">
        <w:rPr>
          <w:lang w:val="fr-FR"/>
        </w:rPr>
        <w:t>Nommez les présidents des comités permanents et les responsables à des organisations extérieures.</w:t>
      </w:r>
    </w:p>
    <w:p w14:paraId="6930E8CD" w14:textId="77777777" w:rsidR="003E3F85" w:rsidRPr="00625EA6" w:rsidRDefault="00F33ED2" w:rsidP="0081198B">
      <w:pPr>
        <w:pStyle w:val="BulletedList"/>
        <w:rPr>
          <w:rFonts w:cstheme="minorBidi"/>
          <w:lang w:val="fr-FR"/>
        </w:rPr>
      </w:pPr>
      <w:r w:rsidRPr="00625EA6">
        <w:rPr>
          <w:lang w:val="fr-FR"/>
        </w:rPr>
        <w:t>Ratifier la nomination des membres des comités recommandés par les présidents des comités.</w:t>
      </w:r>
    </w:p>
    <w:p w14:paraId="07629DF5" w14:textId="77777777" w:rsidR="003E3F85" w:rsidRPr="00625EA6" w:rsidRDefault="00F33ED2" w:rsidP="0081198B">
      <w:pPr>
        <w:pStyle w:val="BulletedList"/>
        <w:rPr>
          <w:rFonts w:cstheme="minorBidi"/>
          <w:lang w:val="fr-FR"/>
        </w:rPr>
      </w:pPr>
      <w:r w:rsidRPr="00625EA6">
        <w:rPr>
          <w:lang w:val="fr-FR"/>
        </w:rPr>
        <w:t>Approuver tout avis de retrait ou de démission d'un Officier en tant que Président d'un Comité permanent et toute demande de révocation d'un Officier en tant que Président d'un Comité Permanent.</w:t>
      </w:r>
    </w:p>
    <w:p w14:paraId="28D46E34" w14:textId="568A0159" w:rsidR="00F33ED2" w:rsidRPr="00625EA6" w:rsidRDefault="00F33ED2" w:rsidP="0081198B">
      <w:pPr>
        <w:pStyle w:val="BulletedList"/>
        <w:rPr>
          <w:rFonts w:cstheme="minorBidi"/>
          <w:lang w:val="fr-FR"/>
        </w:rPr>
      </w:pPr>
      <w:r w:rsidRPr="00625EA6">
        <w:rPr>
          <w:lang w:val="fr-FR"/>
        </w:rPr>
        <w:t>Remplacer les membres nommés à un Comité permanent à la demande du président de ce comité.</w:t>
      </w:r>
    </w:p>
    <w:p w14:paraId="1D5BEB78" w14:textId="56B6A44E" w:rsidR="002724A8" w:rsidRPr="00625EA6" w:rsidRDefault="002724A8" w:rsidP="0081198B">
      <w:pPr>
        <w:pStyle w:val="BulletedList"/>
        <w:rPr>
          <w:rFonts w:cstheme="minorBidi"/>
          <w:lang w:val="fr-FR"/>
        </w:rPr>
      </w:pPr>
      <w:r w:rsidRPr="00625EA6">
        <w:rPr>
          <w:lang w:val="fr-FR"/>
        </w:rPr>
        <w:lastRenderedPageBreak/>
        <w:t>Nommer un membre pour servir comme trésorier.</w:t>
      </w:r>
    </w:p>
    <w:p w14:paraId="574CA91E" w14:textId="63C95DCD" w:rsidR="008726B9" w:rsidRPr="00625EA6" w:rsidRDefault="00947D0D" w:rsidP="0081198B">
      <w:pPr>
        <w:pStyle w:val="Heading3"/>
        <w:rPr>
          <w:lang w:val="fr-FR"/>
        </w:rPr>
      </w:pPr>
      <w:bookmarkStart w:id="36" w:name="_Toc219186485"/>
      <w:bookmarkStart w:id="37" w:name="_Toc229128715"/>
      <w:r w:rsidRPr="00625EA6">
        <w:rPr>
          <w:lang w:val="fr-FR"/>
        </w:rPr>
        <w:t>3.4.4 Fonctions des dirigeants et du directeur exécutif</w:t>
      </w:r>
      <w:bookmarkEnd w:id="36"/>
      <w:bookmarkEnd w:id="37"/>
    </w:p>
    <w:p w14:paraId="3300BE7D" w14:textId="753A581C" w:rsidR="008726B9" w:rsidRDefault="00947D0D" w:rsidP="008726B9">
      <w:pPr>
        <w:pStyle w:val="Heading4"/>
      </w:pPr>
      <w:bookmarkStart w:id="38" w:name="_Toc219186486"/>
      <w:bookmarkStart w:id="39" w:name="_Toc229128716"/>
      <w:r>
        <w:t>3.4.4.1 Président</w:t>
      </w:r>
      <w:bookmarkEnd w:id="38"/>
      <w:bookmarkEnd w:id="39"/>
    </w:p>
    <w:p w14:paraId="3E988C0A" w14:textId="77777777" w:rsidR="008726B9" w:rsidRPr="00892C35" w:rsidRDefault="008726B9" w:rsidP="008726B9">
      <w:r w:rsidRPr="00892C35">
        <w:t>Le Président doit :</w:t>
      </w:r>
    </w:p>
    <w:p w14:paraId="5E3DF5AA" w14:textId="54D335DE" w:rsidR="00CB5493" w:rsidRPr="00625EA6" w:rsidRDefault="008726B9" w:rsidP="00CB5493">
      <w:pPr>
        <w:pStyle w:val="BulletedList"/>
        <w:rPr>
          <w:lang w:val="fr-FR"/>
        </w:rPr>
      </w:pPr>
      <w:r w:rsidRPr="00625EA6">
        <w:rPr>
          <w:lang w:val="fr-FR"/>
        </w:rPr>
        <w:t>Préparez les ordres du jour des réunions des membres, du conseil, de l'assemblée générale générale et de l'exécutif.</w:t>
      </w:r>
    </w:p>
    <w:p w14:paraId="6AB7A2CE" w14:textId="77777777" w:rsidR="00CB5493" w:rsidRPr="00625EA6" w:rsidRDefault="008726B9" w:rsidP="00CB5493">
      <w:pPr>
        <w:pStyle w:val="BulletedList"/>
        <w:rPr>
          <w:lang w:val="fr-FR"/>
        </w:rPr>
      </w:pPr>
      <w:r w:rsidRPr="00625EA6">
        <w:rPr>
          <w:lang w:val="fr-FR"/>
        </w:rPr>
        <w:t>Être membre ex officio de chaque commission.</w:t>
      </w:r>
    </w:p>
    <w:p w14:paraId="2313ED80" w14:textId="77777777" w:rsidR="00CB5493" w:rsidRPr="00625EA6" w:rsidRDefault="008726B9" w:rsidP="00CB5493">
      <w:pPr>
        <w:pStyle w:val="BulletedList"/>
        <w:rPr>
          <w:lang w:val="fr-FR"/>
        </w:rPr>
      </w:pPr>
      <w:r w:rsidRPr="00625EA6">
        <w:rPr>
          <w:lang w:val="fr-FR"/>
        </w:rPr>
        <w:t>Convoquez les réunions du Comité Exécutif, du Conseil et de l'Assemblée Générale Générale.</w:t>
      </w:r>
    </w:p>
    <w:p w14:paraId="75148CCB" w14:textId="77777777" w:rsidR="00CB5493" w:rsidRPr="00625EA6" w:rsidRDefault="008726B9" w:rsidP="00CB5493">
      <w:pPr>
        <w:pStyle w:val="BulletedList"/>
        <w:rPr>
          <w:lang w:val="fr-FR"/>
        </w:rPr>
      </w:pPr>
      <w:r w:rsidRPr="00625EA6">
        <w:rPr>
          <w:lang w:val="fr-FR"/>
        </w:rPr>
        <w:t>Présenter des rapports périodiques au Conseil sur les activités et décisions du Comité exécutif.</w:t>
      </w:r>
    </w:p>
    <w:p w14:paraId="4F696631" w14:textId="77777777" w:rsidR="00CB5493" w:rsidRPr="00625EA6" w:rsidRDefault="008726B9" w:rsidP="00CB5493">
      <w:pPr>
        <w:pStyle w:val="BulletedList"/>
        <w:rPr>
          <w:lang w:val="fr-FR"/>
        </w:rPr>
      </w:pPr>
      <w:r w:rsidRPr="00625EA6">
        <w:rPr>
          <w:lang w:val="fr-FR"/>
        </w:rPr>
        <w:t>Soyez responsable de toute la correspondance officielle d'ACER-CART.</w:t>
      </w:r>
    </w:p>
    <w:p w14:paraId="680CD477" w14:textId="77777777" w:rsidR="00CB5493" w:rsidRPr="00625EA6" w:rsidRDefault="008726B9" w:rsidP="00CB5493">
      <w:pPr>
        <w:pStyle w:val="BulletedList"/>
        <w:rPr>
          <w:lang w:val="fr-FR"/>
        </w:rPr>
      </w:pPr>
      <w:r w:rsidRPr="00625EA6">
        <w:rPr>
          <w:lang w:val="fr-FR"/>
        </w:rPr>
        <w:t>Accomplir toutes les tâches spécifiques assignées par le Conseil ou l'AGA.</w:t>
      </w:r>
    </w:p>
    <w:p w14:paraId="7D41322C" w14:textId="1B8C14F6" w:rsidR="008726B9" w:rsidRPr="00625EA6" w:rsidRDefault="008726B9" w:rsidP="00CB5493">
      <w:pPr>
        <w:pStyle w:val="BulletedList"/>
        <w:rPr>
          <w:lang w:val="fr-FR"/>
        </w:rPr>
      </w:pPr>
      <w:r w:rsidRPr="00625EA6">
        <w:rPr>
          <w:lang w:val="fr-FR"/>
        </w:rPr>
        <w:t>Remplir toutes les autres fonctions normalement exercées par un Président.</w:t>
      </w:r>
    </w:p>
    <w:p w14:paraId="492EBA52" w14:textId="737E4DFB" w:rsidR="008726B9" w:rsidRPr="00625EA6" w:rsidRDefault="00947D0D" w:rsidP="008726B9">
      <w:pPr>
        <w:pStyle w:val="Heading4"/>
        <w:rPr>
          <w:lang w:val="fr-FR"/>
        </w:rPr>
      </w:pPr>
      <w:bookmarkStart w:id="40" w:name="_Toc219186487"/>
      <w:bookmarkStart w:id="41" w:name="_Toc229128717"/>
      <w:r w:rsidRPr="00625EA6">
        <w:rPr>
          <w:lang w:val="fr-FR"/>
        </w:rPr>
        <w:t>3.4.4.2 Vice-Président</w:t>
      </w:r>
      <w:bookmarkEnd w:id="40"/>
      <w:bookmarkEnd w:id="41"/>
    </w:p>
    <w:p w14:paraId="20AEAAD7" w14:textId="77777777" w:rsidR="008726B9" w:rsidRPr="00625EA6" w:rsidRDefault="008726B9" w:rsidP="008726B9">
      <w:pPr>
        <w:rPr>
          <w:lang w:val="fr-FR"/>
        </w:rPr>
      </w:pPr>
      <w:r w:rsidRPr="00625EA6">
        <w:rPr>
          <w:lang w:val="fr-FR"/>
        </w:rPr>
        <w:t>Le Vice-Président doit :</w:t>
      </w:r>
    </w:p>
    <w:p w14:paraId="0C7922C5" w14:textId="77777777" w:rsidR="00CB5493" w:rsidRPr="00625EA6" w:rsidRDefault="008726B9" w:rsidP="00CB5493">
      <w:pPr>
        <w:pStyle w:val="BulletedList"/>
        <w:rPr>
          <w:lang w:val="fr-FR"/>
        </w:rPr>
      </w:pPr>
      <w:r w:rsidRPr="00625EA6">
        <w:rPr>
          <w:lang w:val="fr-FR"/>
        </w:rPr>
        <w:t>Agir en tant que conseiller auprès du Président.</w:t>
      </w:r>
    </w:p>
    <w:p w14:paraId="67DCC5C8" w14:textId="58A7AB5B" w:rsidR="008726B9" w:rsidRPr="00625EA6" w:rsidRDefault="008726B9" w:rsidP="00CB5493">
      <w:pPr>
        <w:pStyle w:val="BulletedList"/>
        <w:rPr>
          <w:lang w:val="fr-FR"/>
        </w:rPr>
      </w:pPr>
      <w:r w:rsidRPr="00625EA6">
        <w:rPr>
          <w:lang w:val="fr-FR"/>
        </w:rPr>
        <w:t>Accomplir les fonctions et exercer les pouvoirs qui peuvent être délégués par le Président.</w:t>
      </w:r>
    </w:p>
    <w:p w14:paraId="1B9C7508" w14:textId="074500EB" w:rsidR="008726B9" w:rsidRDefault="00947D0D" w:rsidP="008726B9">
      <w:pPr>
        <w:pStyle w:val="Heading4"/>
      </w:pPr>
      <w:bookmarkStart w:id="42" w:name="_Toc219186488"/>
      <w:bookmarkStart w:id="43" w:name="_Toc229128718"/>
      <w:r>
        <w:t>3.4.4.3 TRÉSORIER</w:t>
      </w:r>
      <w:bookmarkEnd w:id="42"/>
      <w:bookmarkEnd w:id="43"/>
    </w:p>
    <w:p w14:paraId="5C42728B" w14:textId="2A399B32" w:rsidR="008726B9" w:rsidRPr="00892C35" w:rsidRDefault="008726B9" w:rsidP="008726B9">
      <w:r w:rsidRPr="00892C35">
        <w:t>Le Trésorier doit :</w:t>
      </w:r>
    </w:p>
    <w:p w14:paraId="7049DC83" w14:textId="09799B64" w:rsidR="00CB5493" w:rsidRPr="00625EA6" w:rsidRDefault="002724A8" w:rsidP="00CB5493">
      <w:pPr>
        <w:pStyle w:val="BulletedList"/>
        <w:rPr>
          <w:lang w:val="fr-FR"/>
        </w:rPr>
      </w:pPr>
      <w:r w:rsidRPr="00625EA6">
        <w:rPr>
          <w:lang w:val="fr-FR"/>
        </w:rPr>
        <w:t>Préside le Comité des finances composé du Président, du Vice-Président, de l'Ancien Président et du Directeur Exécutif.</w:t>
      </w:r>
    </w:p>
    <w:p w14:paraId="2B0FC17A" w14:textId="019DEA80" w:rsidR="002724A8" w:rsidRPr="00625EA6" w:rsidRDefault="002724A8" w:rsidP="002724A8">
      <w:pPr>
        <w:pStyle w:val="BulletedList"/>
        <w:rPr>
          <w:lang w:val="fr-FR"/>
        </w:rPr>
      </w:pPr>
      <w:r w:rsidRPr="00625EA6">
        <w:rPr>
          <w:lang w:val="fr-FR"/>
        </w:rPr>
        <w:t>Conseiller et aider à la préparation des états financiers.</w:t>
      </w:r>
    </w:p>
    <w:p w14:paraId="1AB7A4D0" w14:textId="2F5A1539" w:rsidR="002724A8" w:rsidRPr="00625EA6" w:rsidRDefault="002724A8" w:rsidP="002724A8">
      <w:pPr>
        <w:pStyle w:val="Heading4"/>
        <w:rPr>
          <w:lang w:val="fr-FR"/>
        </w:rPr>
      </w:pPr>
      <w:bookmarkStart w:id="44" w:name="_Toc229128719"/>
      <w:r w:rsidRPr="00625EA6">
        <w:rPr>
          <w:lang w:val="fr-FR"/>
        </w:rPr>
        <w:t>3.4.4.4 Président sortant immédiat</w:t>
      </w:r>
      <w:bookmarkEnd w:id="44"/>
    </w:p>
    <w:p w14:paraId="123A8DB7" w14:textId="77777777" w:rsidR="002724A8" w:rsidRPr="00625EA6" w:rsidRDefault="002724A8" w:rsidP="002724A8">
      <w:pPr>
        <w:rPr>
          <w:lang w:val="fr-FR"/>
        </w:rPr>
      </w:pPr>
      <w:r w:rsidRPr="00625EA6">
        <w:rPr>
          <w:lang w:val="fr-FR"/>
        </w:rPr>
        <w:t>Le président sortant immédiat doit :</w:t>
      </w:r>
    </w:p>
    <w:p w14:paraId="6B5B6A43" w14:textId="77777777" w:rsidR="002724A8" w:rsidRPr="00625EA6" w:rsidRDefault="002724A8" w:rsidP="002724A8">
      <w:pPr>
        <w:pStyle w:val="BulletedList"/>
        <w:rPr>
          <w:lang w:val="fr-FR"/>
        </w:rPr>
      </w:pPr>
      <w:r w:rsidRPr="00625EA6">
        <w:rPr>
          <w:lang w:val="fr-FR"/>
        </w:rPr>
        <w:t>Agir en tant que conseiller auprès du Président.</w:t>
      </w:r>
    </w:p>
    <w:p w14:paraId="2D0882CE" w14:textId="32D8E27D" w:rsidR="002724A8" w:rsidRPr="00625EA6" w:rsidRDefault="002724A8" w:rsidP="002724A8">
      <w:pPr>
        <w:pStyle w:val="BulletedList"/>
        <w:rPr>
          <w:lang w:val="fr-FR"/>
        </w:rPr>
      </w:pPr>
      <w:r w:rsidRPr="00625EA6">
        <w:rPr>
          <w:lang w:val="fr-FR"/>
        </w:rPr>
        <w:lastRenderedPageBreak/>
        <w:t>Accomplir les fonctions et exercer les pouvoirs qui peuvent être délégués par le Président.</w:t>
      </w:r>
    </w:p>
    <w:p w14:paraId="3A8ED30E" w14:textId="77777777" w:rsidR="002724A8" w:rsidRPr="00625EA6" w:rsidRDefault="002724A8" w:rsidP="002724A8">
      <w:pPr>
        <w:pStyle w:val="BulletedList"/>
        <w:rPr>
          <w:lang w:val="fr-FR"/>
        </w:rPr>
      </w:pPr>
      <w:r w:rsidRPr="00625EA6">
        <w:rPr>
          <w:lang w:val="fr-FR"/>
        </w:rPr>
        <w:t>Président du Comité des Nominations et des Élections.</w:t>
      </w:r>
    </w:p>
    <w:p w14:paraId="46E8876F" w14:textId="77A034D0" w:rsidR="00F77490" w:rsidRPr="002724A8" w:rsidRDefault="002724A8" w:rsidP="00F77490">
      <w:pPr>
        <w:pStyle w:val="BulletedList"/>
      </w:pPr>
      <w:r w:rsidRPr="00C40F63">
        <w:t>Président du Comité législation.</w:t>
      </w:r>
    </w:p>
    <w:p w14:paraId="0764B488" w14:textId="286CCF34" w:rsidR="008726B9" w:rsidRPr="002119CB" w:rsidRDefault="00947D0D" w:rsidP="008726B9">
      <w:pPr>
        <w:pStyle w:val="Heading4"/>
        <w:rPr>
          <w:lang w:val="fr-FR"/>
        </w:rPr>
      </w:pPr>
      <w:bookmarkStart w:id="45" w:name="_Toc219186489"/>
      <w:bookmarkStart w:id="46" w:name="_Toc229128720"/>
      <w:r w:rsidRPr="002119CB">
        <w:rPr>
          <w:lang w:val="fr-FR"/>
        </w:rPr>
        <w:t>3.4.4.5 Responsables régionaux</w:t>
      </w:r>
      <w:bookmarkEnd w:id="45"/>
      <w:bookmarkEnd w:id="46"/>
    </w:p>
    <w:p w14:paraId="3D6E7EE0" w14:textId="77777777" w:rsidR="008726B9" w:rsidRPr="002119CB" w:rsidRDefault="008726B9" w:rsidP="008726B9">
      <w:pPr>
        <w:rPr>
          <w:lang w:val="fr-FR"/>
        </w:rPr>
      </w:pPr>
      <w:r w:rsidRPr="002119CB">
        <w:rPr>
          <w:lang w:val="fr-FR"/>
        </w:rPr>
        <w:t>Les responsables régionaux doivent :</w:t>
      </w:r>
    </w:p>
    <w:p w14:paraId="74963E98" w14:textId="77777777" w:rsidR="00F77490" w:rsidRPr="00625EA6" w:rsidRDefault="008726B9" w:rsidP="005E3132">
      <w:pPr>
        <w:pStyle w:val="BulletedList"/>
        <w:rPr>
          <w:lang w:val="fr-FR"/>
        </w:rPr>
      </w:pPr>
      <w:r w:rsidRPr="00625EA6">
        <w:rPr>
          <w:lang w:val="fr-FR"/>
        </w:rPr>
        <w:t>Participer à des réunions, notamment :</w:t>
      </w:r>
    </w:p>
    <w:p w14:paraId="03F48AB4" w14:textId="6D9F3F5B" w:rsidR="00F77490" w:rsidRDefault="008726B9" w:rsidP="00257005">
      <w:pPr>
        <w:pStyle w:val="BulletedList"/>
        <w:numPr>
          <w:ilvl w:val="1"/>
          <w:numId w:val="2"/>
        </w:numPr>
        <w:ind w:left="1080"/>
      </w:pPr>
      <w:r w:rsidRPr="00C40F63">
        <w:t>La réunion exécutive pré-AGA</w:t>
      </w:r>
    </w:p>
    <w:p w14:paraId="63B96BA5" w14:textId="65DB7802" w:rsidR="00F77490" w:rsidRDefault="008726B9" w:rsidP="00257005">
      <w:pPr>
        <w:pStyle w:val="BulletedList"/>
        <w:numPr>
          <w:ilvl w:val="1"/>
          <w:numId w:val="2"/>
        </w:numPr>
        <w:ind w:left="1080"/>
      </w:pPr>
      <w:r w:rsidRPr="00C40F63">
        <w:t>L'AGA</w:t>
      </w:r>
    </w:p>
    <w:p w14:paraId="67540DAA" w14:textId="3D3FAA02" w:rsidR="00F77490" w:rsidRDefault="008726B9" w:rsidP="00257005">
      <w:pPr>
        <w:pStyle w:val="BulletedList"/>
        <w:numPr>
          <w:ilvl w:val="1"/>
          <w:numId w:val="2"/>
        </w:numPr>
        <w:ind w:left="1080"/>
      </w:pPr>
      <w:r w:rsidRPr="00C40F63">
        <w:t>La réunion exécutive post-AGA</w:t>
      </w:r>
    </w:p>
    <w:p w14:paraId="53063D6D" w14:textId="568C8195" w:rsidR="008726B9" w:rsidRPr="00C40F63" w:rsidRDefault="008726B9" w:rsidP="00257005">
      <w:pPr>
        <w:pStyle w:val="BulletedList"/>
        <w:numPr>
          <w:ilvl w:val="1"/>
          <w:numId w:val="2"/>
        </w:numPr>
        <w:ind w:left="1080"/>
      </w:pPr>
      <w:r w:rsidRPr="00C40F63">
        <w:t>Réunions exécutives</w:t>
      </w:r>
    </w:p>
    <w:p w14:paraId="316F6793" w14:textId="77777777" w:rsidR="008726B9" w:rsidRPr="00625EA6" w:rsidRDefault="008726B9" w:rsidP="005E3132">
      <w:pPr>
        <w:pStyle w:val="BulletedList"/>
        <w:rPr>
          <w:lang w:val="fr-FR"/>
        </w:rPr>
      </w:pPr>
      <w:r w:rsidRPr="00625EA6">
        <w:rPr>
          <w:lang w:val="fr-FR"/>
        </w:rPr>
        <w:t>Présider un comité permanent de l'ACER-CART, entreprendre toute action résultant des résolutions adoptées lors de l'AGA et confiées au comité en tant que responsable, et faire rapport sur ses activités lors de l'AGA suivante.</w:t>
      </w:r>
    </w:p>
    <w:p w14:paraId="19E5383D" w14:textId="77777777" w:rsidR="008726B9" w:rsidRPr="00625EA6" w:rsidRDefault="008726B9" w:rsidP="005E3132">
      <w:pPr>
        <w:pStyle w:val="BulletedList"/>
        <w:rPr>
          <w:lang w:val="fr-FR"/>
        </w:rPr>
      </w:pPr>
      <w:r w:rsidRPr="00625EA6">
        <w:rPr>
          <w:lang w:val="fr-FR"/>
        </w:rPr>
        <w:t>Faire rapport aux administrateurs de leur région sur les décisions exécutives d'ACER-CART, les actions entreprises et les questions actuelles d'importance nationale.</w:t>
      </w:r>
    </w:p>
    <w:p w14:paraId="09AB3ABB" w14:textId="77777777" w:rsidR="008726B9" w:rsidRPr="00625EA6" w:rsidRDefault="008726B9" w:rsidP="005E3132">
      <w:pPr>
        <w:pStyle w:val="BulletedList"/>
        <w:rPr>
          <w:lang w:val="fr-FR"/>
        </w:rPr>
      </w:pPr>
      <w:r w:rsidRPr="00625EA6">
        <w:rPr>
          <w:lang w:val="fr-FR"/>
        </w:rPr>
        <w:t>Faire rapport au président et/ou à l'exécutif de l'ACER-CART sur les questions touchant les membres.</w:t>
      </w:r>
    </w:p>
    <w:p w14:paraId="08F8BEC0" w14:textId="77777777" w:rsidR="008726B9" w:rsidRPr="00625EA6" w:rsidRDefault="008726B9" w:rsidP="005E3132">
      <w:pPr>
        <w:pStyle w:val="BulletedList"/>
        <w:rPr>
          <w:lang w:val="fr-FR"/>
        </w:rPr>
      </w:pPr>
      <w:r w:rsidRPr="00625EA6">
        <w:rPr>
          <w:lang w:val="fr-FR"/>
        </w:rPr>
        <w:t>Aider à la communication entre les administrateurs d'une région.</w:t>
      </w:r>
    </w:p>
    <w:p w14:paraId="49BA82AC" w14:textId="77777777" w:rsidR="008726B9" w:rsidRPr="00625EA6" w:rsidRDefault="008726B9" w:rsidP="005E3132">
      <w:pPr>
        <w:pStyle w:val="BulletedList"/>
        <w:rPr>
          <w:lang w:val="fr-FR"/>
        </w:rPr>
      </w:pPr>
      <w:r w:rsidRPr="00625EA6">
        <w:rPr>
          <w:lang w:val="fr-FR"/>
        </w:rPr>
        <w:t>Répondre, avec l'approbation du Président, aux invitations à participer à des assemblées annuelles ou semestrielles des membres afin de prendre connaissance des problèmes des membres et d'apporter des informations sur ACER-CART à ces associations et à leurs délégués.</w:t>
      </w:r>
    </w:p>
    <w:p w14:paraId="1333DFCC" w14:textId="01E0E37D" w:rsidR="008726B9" w:rsidRPr="00625EA6" w:rsidRDefault="008726B9" w:rsidP="005E3132">
      <w:pPr>
        <w:pStyle w:val="BulletedList"/>
        <w:rPr>
          <w:lang w:val="fr-FR"/>
        </w:rPr>
      </w:pPr>
      <w:r w:rsidRPr="00625EA6">
        <w:rPr>
          <w:lang w:val="fr-FR"/>
        </w:rPr>
        <w:t>Surveillez l'utilisation du budget opérationnel et du fonds de réserve de l'ACER-CART.</w:t>
      </w:r>
    </w:p>
    <w:p w14:paraId="481D4A62" w14:textId="77777777" w:rsidR="008726B9" w:rsidRPr="00625EA6" w:rsidRDefault="008726B9" w:rsidP="005E3132">
      <w:pPr>
        <w:pStyle w:val="BulletedList"/>
        <w:rPr>
          <w:lang w:val="fr-FR"/>
        </w:rPr>
      </w:pPr>
      <w:r w:rsidRPr="00625EA6">
        <w:rPr>
          <w:lang w:val="fr-FR"/>
        </w:rPr>
        <w:t>Aider à l'élaboration de résolutions exécutives pour la politique ou l'action à soumettre à l'AGA pour examen.</w:t>
      </w:r>
    </w:p>
    <w:p w14:paraId="26BB7110" w14:textId="77777777" w:rsidR="008726B9" w:rsidRPr="00625EA6" w:rsidRDefault="008726B9" w:rsidP="005E3132">
      <w:pPr>
        <w:pStyle w:val="BulletedList"/>
        <w:rPr>
          <w:lang w:val="fr-FR"/>
        </w:rPr>
      </w:pPr>
      <w:r w:rsidRPr="00625EA6">
        <w:rPr>
          <w:lang w:val="fr-FR"/>
        </w:rPr>
        <w:t>Agir en tant que conseiller auprès du Président.</w:t>
      </w:r>
    </w:p>
    <w:p w14:paraId="25DFD440" w14:textId="520CAAB0" w:rsidR="00F77490" w:rsidRPr="00625EA6" w:rsidRDefault="008726B9" w:rsidP="00F77490">
      <w:pPr>
        <w:pStyle w:val="BulletedList"/>
        <w:rPr>
          <w:lang w:val="fr-FR"/>
        </w:rPr>
      </w:pPr>
      <w:r w:rsidRPr="00625EA6">
        <w:rPr>
          <w:lang w:val="fr-FR"/>
        </w:rPr>
        <w:lastRenderedPageBreak/>
        <w:t>Accomplir les fonctions et exercer les pouvoirs qui peuvent être délégués par le Président.</w:t>
      </w:r>
    </w:p>
    <w:p w14:paraId="4A3E5B65" w14:textId="557071B9" w:rsidR="008726B9" w:rsidRPr="00625EA6" w:rsidRDefault="00947D0D" w:rsidP="004F584F">
      <w:pPr>
        <w:pStyle w:val="Heading4"/>
        <w:rPr>
          <w:lang w:val="fr-FR"/>
        </w:rPr>
      </w:pPr>
      <w:bookmarkStart w:id="47" w:name="_Toc219186490"/>
      <w:bookmarkStart w:id="48" w:name="_Toc229128721"/>
      <w:r w:rsidRPr="00625EA6">
        <w:rPr>
          <w:lang w:val="fr-FR"/>
        </w:rPr>
        <w:t>3.4.4.6 Directeur exécutif</w:t>
      </w:r>
      <w:bookmarkEnd w:id="47"/>
      <w:bookmarkEnd w:id="48"/>
    </w:p>
    <w:p w14:paraId="55451C04" w14:textId="77777777" w:rsidR="008726B9" w:rsidRPr="00625EA6" w:rsidRDefault="008726B9" w:rsidP="008726B9">
      <w:pPr>
        <w:rPr>
          <w:lang w:val="fr-FR"/>
        </w:rPr>
      </w:pPr>
      <w:r w:rsidRPr="00625EA6">
        <w:rPr>
          <w:lang w:val="fr-FR"/>
        </w:rPr>
        <w:t>Le directeur exécutif doit :</w:t>
      </w:r>
    </w:p>
    <w:p w14:paraId="575095A0" w14:textId="5E7EAA85" w:rsidR="008726B9" w:rsidRPr="00625EA6" w:rsidRDefault="008726B9" w:rsidP="005E3132">
      <w:pPr>
        <w:pStyle w:val="BulletedList"/>
        <w:rPr>
          <w:lang w:val="fr-FR"/>
        </w:rPr>
      </w:pPr>
      <w:r w:rsidRPr="00625EA6">
        <w:rPr>
          <w:lang w:val="fr-FR"/>
        </w:rPr>
        <w:t>Agir en tant que conseiller auprès du Conseil, de l'assemblée générale, du Comité exécutif et du Président.</w:t>
      </w:r>
    </w:p>
    <w:p w14:paraId="4989029A" w14:textId="2938F6B6" w:rsidR="008726B9" w:rsidRPr="00625EA6" w:rsidRDefault="008726B9" w:rsidP="005E3132">
      <w:pPr>
        <w:pStyle w:val="BulletedList"/>
        <w:rPr>
          <w:lang w:val="fr-FR"/>
        </w:rPr>
      </w:pPr>
      <w:r w:rsidRPr="00625EA6">
        <w:rPr>
          <w:lang w:val="fr-FR"/>
        </w:rPr>
        <w:t>Accomplir les fonctions et exercer les pouvoirs qui peuvent être délégués par le Président ou le Comité Exécutif.</w:t>
      </w:r>
    </w:p>
    <w:p w14:paraId="2835A1DE" w14:textId="77777777" w:rsidR="008726B9" w:rsidRPr="00625EA6" w:rsidRDefault="008726B9" w:rsidP="005E3132">
      <w:pPr>
        <w:pStyle w:val="BulletedList"/>
        <w:rPr>
          <w:lang w:val="fr-FR"/>
        </w:rPr>
      </w:pPr>
      <w:r w:rsidRPr="00625EA6">
        <w:rPr>
          <w:lang w:val="fr-FR"/>
        </w:rPr>
        <w:t>Conseillez et aidez à préparer les états financiers.</w:t>
      </w:r>
    </w:p>
    <w:p w14:paraId="2C8F85E9" w14:textId="77777777" w:rsidR="008726B9" w:rsidRPr="00625EA6" w:rsidRDefault="008726B9" w:rsidP="005E3132">
      <w:pPr>
        <w:pStyle w:val="BulletedList"/>
        <w:rPr>
          <w:lang w:val="fr-FR"/>
        </w:rPr>
      </w:pPr>
      <w:r w:rsidRPr="00625EA6">
        <w:rPr>
          <w:lang w:val="fr-FR"/>
        </w:rPr>
        <w:t>Administrez et distribuez les fonds d'ACER-CART selon les directives du Conseil ou de l'AGA.</w:t>
      </w:r>
    </w:p>
    <w:p w14:paraId="19110155" w14:textId="16152D4C" w:rsidR="008726B9" w:rsidRPr="00625EA6" w:rsidRDefault="008726B9" w:rsidP="005E3132">
      <w:pPr>
        <w:pStyle w:val="BulletedList"/>
        <w:rPr>
          <w:lang w:val="fr-FR"/>
        </w:rPr>
      </w:pPr>
      <w:r w:rsidRPr="00625EA6">
        <w:rPr>
          <w:lang w:val="fr-FR"/>
        </w:rPr>
        <w:t>Présenter au Président, au Comité exécutif, à l'assemblée générale générale et au conseil, lors de leurs réunions régulières (ou lorsque nécessaire), un compte rendu de toutes les transactions et un état de la situation financière d'ACER-CART.</w:t>
      </w:r>
    </w:p>
    <w:p w14:paraId="7E5F44DF" w14:textId="7B94C489" w:rsidR="00657678" w:rsidRPr="00625EA6" w:rsidRDefault="008726B9" w:rsidP="005E3132">
      <w:pPr>
        <w:pStyle w:val="BulletedList"/>
        <w:rPr>
          <w:lang w:val="fr-FR"/>
        </w:rPr>
      </w:pPr>
      <w:r w:rsidRPr="00625EA6">
        <w:rPr>
          <w:lang w:val="fr-FR"/>
        </w:rPr>
        <w:t>Être un signataire conformément aux directives financières 7.4.1.</w:t>
      </w:r>
    </w:p>
    <w:p w14:paraId="34A1B2A5" w14:textId="77777777" w:rsidR="008726B9" w:rsidRPr="00625EA6" w:rsidRDefault="008726B9" w:rsidP="005E3132">
      <w:pPr>
        <w:pStyle w:val="BulletedList"/>
        <w:rPr>
          <w:lang w:val="fr-FR"/>
        </w:rPr>
      </w:pPr>
      <w:r w:rsidRPr="00625EA6">
        <w:rPr>
          <w:lang w:val="fr-FR"/>
        </w:rPr>
        <w:t>Agir en tant que secrétaire d'ACER-CART en tenant les dossiers de l'organisation, en formatant la correspondance, en envoyant des invitations et en accomplissant les tâches connexes.</w:t>
      </w:r>
    </w:p>
    <w:p w14:paraId="0D696EAD" w14:textId="5C931CF2" w:rsidR="008726B9" w:rsidRPr="00625EA6" w:rsidRDefault="008726B9" w:rsidP="005E3132">
      <w:pPr>
        <w:pStyle w:val="BulletedList"/>
        <w:rPr>
          <w:lang w:val="fr-FR"/>
        </w:rPr>
      </w:pPr>
      <w:r w:rsidRPr="00625EA6">
        <w:rPr>
          <w:lang w:val="fr-FR"/>
        </w:rPr>
        <w:t>Être membre permanent des commissions des communications, de la législation, des finances, des nominations et des élections.</w:t>
      </w:r>
    </w:p>
    <w:p w14:paraId="20C79AF9" w14:textId="61A935E8" w:rsidR="008726B9" w:rsidRPr="00625EA6" w:rsidRDefault="00947D0D" w:rsidP="005E3132">
      <w:pPr>
        <w:pStyle w:val="Heading3"/>
        <w:rPr>
          <w:lang w:val="fr-FR"/>
        </w:rPr>
      </w:pPr>
      <w:bookmarkStart w:id="49" w:name="_Toc219186491"/>
      <w:bookmarkStart w:id="50" w:name="_Toc229128722"/>
      <w:r w:rsidRPr="00625EA6">
        <w:rPr>
          <w:lang w:val="fr-FR"/>
        </w:rPr>
        <w:t>3.4.5 Évaluation de la performance du directeur exécutif</w:t>
      </w:r>
      <w:bookmarkEnd w:id="49"/>
      <w:bookmarkEnd w:id="50"/>
    </w:p>
    <w:p w14:paraId="2490F7CF" w14:textId="77777777" w:rsidR="008726B9" w:rsidRPr="00625EA6" w:rsidRDefault="008726B9" w:rsidP="005E3132">
      <w:pPr>
        <w:pStyle w:val="BulletedList"/>
        <w:rPr>
          <w:lang w:val="fr-FR"/>
        </w:rPr>
      </w:pPr>
      <w:r w:rsidRPr="00625EA6">
        <w:rPr>
          <w:lang w:val="fr-FR"/>
        </w:rPr>
        <w:t>Une évaluation de la performance du Directeur Exécutif est réalisée par le Président, avec la participation de l'Exécutif et du Directeur Exécutif, dans les deux ans suivant la dernière évaluation.</w:t>
      </w:r>
    </w:p>
    <w:p w14:paraId="0063A6D5" w14:textId="35372D76" w:rsidR="00974A08" w:rsidRPr="00625EA6" w:rsidRDefault="008726B9" w:rsidP="004513AD">
      <w:pPr>
        <w:pStyle w:val="BulletedList"/>
        <w:rPr>
          <w:lang w:val="fr-FR"/>
        </w:rPr>
      </w:pPr>
      <w:r w:rsidRPr="00625EA6">
        <w:rPr>
          <w:lang w:val="fr-FR"/>
        </w:rPr>
        <w:t>L'évaluation de la performance doit être réalisée en utilisant le document « Responsabilités du Directeur Exécutif de l'ACER-CART » comme ligne directrice.</w:t>
      </w:r>
    </w:p>
    <w:p w14:paraId="2439F07D" w14:textId="224CC608" w:rsidR="00EE72F9" w:rsidRPr="00625EA6" w:rsidRDefault="00E163AB" w:rsidP="00EE72F9">
      <w:pPr>
        <w:pStyle w:val="Heading3"/>
        <w:rPr>
          <w:lang w:val="fr-FR"/>
        </w:rPr>
      </w:pPr>
      <w:bookmarkStart w:id="51" w:name="_Toc229128723"/>
      <w:r w:rsidRPr="00625EA6">
        <w:rPr>
          <w:lang w:val="fr-FR"/>
        </w:rPr>
        <w:t>3.4.6 Prise de décision par le conseil</w:t>
      </w:r>
      <w:bookmarkEnd w:id="51"/>
    </w:p>
    <w:p w14:paraId="361AFDBC" w14:textId="77777777" w:rsidR="0092099D" w:rsidRPr="00625EA6" w:rsidRDefault="0092099D" w:rsidP="0092099D">
      <w:pPr>
        <w:pStyle w:val="BulletedList"/>
        <w:rPr>
          <w:lang w:val="fr-FR"/>
        </w:rPr>
      </w:pPr>
      <w:r w:rsidRPr="00625EA6">
        <w:rPr>
          <w:lang w:val="fr-FR"/>
        </w:rPr>
        <w:t xml:space="preserve">Les décisions du Conseil sont prises en groupe lors de réunions où le quorum du Conseil est présent. </w:t>
      </w:r>
    </w:p>
    <w:p w14:paraId="0E908E59" w14:textId="4EC82021" w:rsidR="0092099D" w:rsidRPr="00625EA6" w:rsidRDefault="0092099D" w:rsidP="0092099D">
      <w:pPr>
        <w:pStyle w:val="BulletedList"/>
        <w:rPr>
          <w:lang w:val="fr-FR"/>
        </w:rPr>
      </w:pPr>
      <w:r w:rsidRPr="00625EA6">
        <w:rPr>
          <w:lang w:val="fr-FR"/>
        </w:rPr>
        <w:t>Un quorum est requis pour la transaction de toute activité d'ACER-CART.</w:t>
      </w:r>
    </w:p>
    <w:p w14:paraId="1D531D1E" w14:textId="71BD847C" w:rsidR="00CF2FC7" w:rsidRPr="00625EA6" w:rsidRDefault="002817DE" w:rsidP="00CA55E2">
      <w:pPr>
        <w:pStyle w:val="BulletedList"/>
        <w:rPr>
          <w:lang w:val="fr-FR"/>
        </w:rPr>
      </w:pPr>
      <w:r w:rsidRPr="00625EA6">
        <w:rPr>
          <w:lang w:val="fr-FR"/>
        </w:rPr>
        <w:lastRenderedPageBreak/>
        <w:t xml:space="preserve">Les décisions sont idéalement prises par un processus de consensus menant à un vote formel pour enregistrer la décision. Ce processus vise à encourager une discussion complète et l'élaboration d'une décision que tous ou la plupart des administrateurs peuvent soutenir avant le vote. </w:t>
      </w:r>
    </w:p>
    <w:p w14:paraId="74CFFBFA" w14:textId="1CE59D82" w:rsidR="00892B9F" w:rsidRPr="00625EA6" w:rsidRDefault="002817DE" w:rsidP="00CA55E2">
      <w:pPr>
        <w:pStyle w:val="BulletedList"/>
        <w:rPr>
          <w:lang w:val="fr-FR"/>
        </w:rPr>
      </w:pPr>
      <w:r w:rsidRPr="00625EA6">
        <w:rPr>
          <w:lang w:val="fr-FR"/>
        </w:rPr>
        <w:t xml:space="preserve">Lorsque des désaccords persistent, les administrateurs dissidents peuvent demander que leurs objections soient consignées dans le procès-verbal. Un vote favorable de la majorité des administrateurs présents, indépendamment des abstentions, est nécessaire pour l'approbation. </w:t>
      </w:r>
    </w:p>
    <w:p w14:paraId="3A62F409" w14:textId="77777777" w:rsidR="00CF2FC7" w:rsidRPr="00625EA6" w:rsidRDefault="00892B9F" w:rsidP="00CF2FC7">
      <w:pPr>
        <w:pStyle w:val="BulletedList"/>
        <w:rPr>
          <w:lang w:val="fr-FR"/>
        </w:rPr>
      </w:pPr>
      <w:r w:rsidRPr="00625EA6">
        <w:rPr>
          <w:lang w:val="fr-FR"/>
        </w:rPr>
        <w:t xml:space="preserve">Les administrateurs ont le droit de discuter des questions devant le Conseil et de prendre leurs décisions dans une atmosphère dégagée. </w:t>
      </w:r>
    </w:p>
    <w:p w14:paraId="23591150" w14:textId="1DF6B2C7" w:rsidR="00E163AB" w:rsidRPr="00625EA6" w:rsidRDefault="00892B9F" w:rsidP="00E163AB">
      <w:pPr>
        <w:pStyle w:val="BulletedList"/>
        <w:rPr>
          <w:lang w:val="fr-FR"/>
        </w:rPr>
      </w:pPr>
      <w:r w:rsidRPr="00625EA6">
        <w:rPr>
          <w:lang w:val="fr-FR"/>
        </w:rPr>
        <w:t xml:space="preserve">Ces politiques de gouvernance, le Code de conduite, le Code d'éthique et les lignes directrices de procédure régiront les délibérations du Conseil. Les administrateurs accueilleront et respecteront la diversité des points de vue de leurs collègues, maintiendront la confidentialité si nécessaire et soutiendront les décisions du Conseil. </w:t>
      </w:r>
    </w:p>
    <w:p w14:paraId="54CC96D0" w14:textId="515995FB" w:rsidR="00D6407A" w:rsidRPr="003765A6" w:rsidRDefault="00D6407A" w:rsidP="006F61EB">
      <w:pPr>
        <w:pStyle w:val="Heading3"/>
        <w:numPr>
          <w:ilvl w:val="2"/>
          <w:numId w:val="6"/>
        </w:numPr>
      </w:pPr>
      <w:bookmarkStart w:id="52" w:name="_Toc191369107"/>
      <w:bookmarkStart w:id="53" w:name="_Toc214958753"/>
      <w:bookmarkStart w:id="54" w:name="_Toc229128724"/>
      <w:r w:rsidRPr="003765A6">
        <w:t>Confidentialité</w:t>
      </w:r>
      <w:bookmarkEnd w:id="52"/>
      <w:bookmarkEnd w:id="53"/>
      <w:bookmarkEnd w:id="54"/>
    </w:p>
    <w:p w14:paraId="3A8ED176" w14:textId="77777777" w:rsidR="006F61EB" w:rsidRDefault="00D6407A" w:rsidP="006F61EB">
      <w:pPr>
        <w:pStyle w:val="BulletedList"/>
      </w:pPr>
      <w:r w:rsidRPr="00625EA6">
        <w:rPr>
          <w:lang w:val="fr-FR"/>
        </w:rPr>
        <w:t xml:space="preserve">Le respect de la confidentialité est la pierre angulaire de la confiance et de la confidentialité, ainsi qu'une obligation légiférée. </w:t>
      </w:r>
      <w:r w:rsidRPr="00C76F9D">
        <w:t xml:space="preserve">Les administrateurs doivent protéger les informations confidentielles, notamment : </w:t>
      </w:r>
    </w:p>
    <w:p w14:paraId="0CB2AD1C" w14:textId="77777777" w:rsidR="006F61EB" w:rsidRPr="00625EA6" w:rsidRDefault="00D6407A" w:rsidP="006F61EB">
      <w:pPr>
        <w:pStyle w:val="BulletedList"/>
        <w:numPr>
          <w:ilvl w:val="1"/>
          <w:numId w:val="2"/>
        </w:numPr>
        <w:ind w:left="1080"/>
        <w:rPr>
          <w:lang w:val="fr-FR"/>
        </w:rPr>
      </w:pPr>
      <w:r w:rsidRPr="00625EA6">
        <w:rPr>
          <w:color w:val="000000"/>
          <w:lang w:val="fr-FR"/>
        </w:rPr>
        <w:t xml:space="preserve">Toute information personnelle ou identifiable liée aux administrateurs, membres, </w:t>
      </w:r>
      <w:r w:rsidR="00464FE1" w:rsidRPr="00625EA6">
        <w:rPr>
          <w:lang w:val="fr-FR"/>
        </w:rPr>
        <w:t>employés ou bénévoles</w:t>
      </w:r>
    </w:p>
    <w:p w14:paraId="07A669A4" w14:textId="77777777" w:rsidR="006F61EB" w:rsidRPr="00625EA6" w:rsidRDefault="00D6407A" w:rsidP="006F61EB">
      <w:pPr>
        <w:pStyle w:val="BulletedList"/>
        <w:numPr>
          <w:ilvl w:val="1"/>
          <w:numId w:val="2"/>
        </w:numPr>
        <w:ind w:left="1080"/>
        <w:rPr>
          <w:lang w:val="fr-FR"/>
        </w:rPr>
      </w:pPr>
      <w:r w:rsidRPr="00625EA6">
        <w:rPr>
          <w:color w:val="000000"/>
          <w:lang w:val="fr-FR"/>
        </w:rPr>
        <w:t>Informations et documents financiers, commerciaux, de programmes ou de services internes qui n'ont pas été publiés</w:t>
      </w:r>
    </w:p>
    <w:p w14:paraId="7518C4C0" w14:textId="1E9C8CEB" w:rsidR="006E2B46" w:rsidRPr="00625EA6" w:rsidRDefault="00D6407A" w:rsidP="006F61EB">
      <w:pPr>
        <w:pStyle w:val="BulletedList"/>
        <w:numPr>
          <w:ilvl w:val="1"/>
          <w:numId w:val="2"/>
        </w:numPr>
        <w:ind w:left="1080"/>
        <w:rPr>
          <w:lang w:val="fr-FR"/>
        </w:rPr>
      </w:pPr>
      <w:r w:rsidRPr="00625EA6">
        <w:rPr>
          <w:color w:val="000000"/>
          <w:lang w:val="fr-FR"/>
        </w:rPr>
        <w:t xml:space="preserve">Autres informations propriétaires telles que définies par </w:t>
      </w:r>
      <w:r w:rsidR="006E2B46" w:rsidRPr="00625EA6">
        <w:rPr>
          <w:lang w:val="fr-FR"/>
        </w:rPr>
        <w:t>ACER-CART</w:t>
      </w:r>
    </w:p>
    <w:p w14:paraId="2430BA7D" w14:textId="52692453" w:rsidR="006E2B46" w:rsidRPr="00625EA6" w:rsidRDefault="00D6407A" w:rsidP="005B1AC8">
      <w:pPr>
        <w:pStyle w:val="BulletedList"/>
        <w:rPr>
          <w:lang w:val="fr-FR"/>
        </w:rPr>
      </w:pPr>
      <w:r w:rsidRPr="00625EA6">
        <w:rPr>
          <w:lang w:val="fr-FR"/>
        </w:rPr>
        <w:t>Confidentialité signifie que les administrateurs ne peuvent pas communiquer de telles affaires à un tiers, y compris des amis, des proches, des entreprises ou des associés professionnels, sans autorisation préalable du conseil d'administration d'ACER-CART.</w:t>
      </w:r>
    </w:p>
    <w:p w14:paraId="0D3AE2A5" w14:textId="4AB5F7D3" w:rsidR="00D6407A" w:rsidRPr="00E37FE6" w:rsidRDefault="00D6407A" w:rsidP="005D63D6">
      <w:pPr>
        <w:pStyle w:val="BulletedList"/>
      </w:pPr>
      <w:r w:rsidRPr="00625EA6">
        <w:rPr>
          <w:lang w:val="fr-FR"/>
        </w:rPr>
        <w:t xml:space="preserve">L'obligation de confidentialité se poursuit indéfiniment après le départ d'un administrateur du Conseil. Conformément aux  directives </w:t>
      </w:r>
      <w:r w:rsidR="005D63D6" w:rsidRPr="00625EA6">
        <w:rPr>
          <w:i/>
          <w:iCs/>
          <w:lang w:val="fr-FR"/>
        </w:rPr>
        <w:t>de la loi sur la protection des informations personnelles et les documents électroniques (PIPEDA</w:t>
      </w:r>
      <w:r w:rsidRPr="00625EA6">
        <w:rPr>
          <w:lang w:val="fr-FR"/>
        </w:rPr>
        <w:t>), il doit être nommé Directeur de la protection de la vie privée.</w:t>
      </w:r>
      <w:sdt>
        <w:sdtPr>
          <w:rPr>
            <w:lang w:val="fr-FR"/>
          </w:rPr>
          <w:alias w:val="Choose one"/>
          <w:tag w:val="Choose one"/>
          <w:id w:val="110718352"/>
          <w:placeholder>
            <w:docPart w:val="0A38547C7481486F82D8D8EDB047A92A"/>
          </w:placeholder>
          <w:dropDownList>
            <w:listItem w:value="Choose an item."/>
            <w:listItem w:displayText="Manager" w:value="Manager"/>
            <w:listItem w:displayText="Executive Director" w:value="Executive Director"/>
            <w:listItem w:displayText="Director" w:value="Director"/>
            <w:listItem w:displayText="Coordinator" w:value="Coordinator"/>
          </w:dropDownList>
        </w:sdtPr>
        <w:sdtEndPr/>
        <w:sdtContent>
          <w:r w:rsidR="00464FE1" w:rsidRPr="00625EA6">
            <w:rPr>
              <w:lang w:val="fr-FR"/>
            </w:rPr>
            <w:t xml:space="preserve">   Directeur exécutif </w:t>
          </w:r>
        </w:sdtContent>
      </w:sdt>
    </w:p>
    <w:p w14:paraId="27157942" w14:textId="2AC76EA9" w:rsidR="00611F62" w:rsidRPr="00625EA6" w:rsidRDefault="00D6407A" w:rsidP="001C2EF7">
      <w:pPr>
        <w:pStyle w:val="BulletedList"/>
        <w:rPr>
          <w:lang w:val="fr-FR"/>
        </w:rPr>
      </w:pPr>
      <w:bookmarkStart w:id="55" w:name="_qsh70q" w:colFirst="0" w:colLast="0"/>
      <w:bookmarkEnd w:id="55"/>
      <w:r w:rsidRPr="00625EA6">
        <w:rPr>
          <w:lang w:val="fr-FR"/>
        </w:rPr>
        <w:lastRenderedPageBreak/>
        <w:t>Les administrateurs signent un accord de confidentialité lors de leur adhésion au conseil d'administration. À la fin de leur mandat, les administrateurs retourneront immédiatement toutes les informations confidentielles à ACER-CART, si possible, et détruiront immédiatement toutes les informations confidentielles ainsi que leurs copies s'il n'est pas possible de les retourner.</w:t>
      </w:r>
    </w:p>
    <w:p w14:paraId="7DD99DFB" w14:textId="176194C5" w:rsidR="00D6407A" w:rsidRPr="00625EA6" w:rsidRDefault="00D6407A" w:rsidP="005B1AC8">
      <w:pPr>
        <w:pStyle w:val="BulletedList"/>
        <w:rPr>
          <w:lang w:val="fr-FR"/>
        </w:rPr>
      </w:pPr>
      <w:r w:rsidRPr="00625EA6">
        <w:rPr>
          <w:lang w:val="fr-FR"/>
        </w:rPr>
        <w:t>Toute violation de ces obligations entraînerait une responsabilité et un préjudice irréparable pour ACER-CART. ACER-CART a droit à une injonction pour empêcher un administrateur de divulguer, en tout ou en partie, des informations confidentielles. Cette disposition n'interdira pas à ACER-CART de poursuivre d'autres recours, y compris une réclamation pour pertes et dommages pouvant également entraîner des mesures disciplinaires, y compris la destitution du Conseil, ainsi qu'une éventuelle responsabilité pour le membre du Conseil.</w:t>
      </w:r>
    </w:p>
    <w:p w14:paraId="68B61A07" w14:textId="2190A175" w:rsidR="00CD26F9" w:rsidRPr="00625EA6" w:rsidRDefault="00CD26F9" w:rsidP="00CD26F9">
      <w:pPr>
        <w:pStyle w:val="BulletedList"/>
        <w:tabs>
          <w:tab w:val="num" w:pos="720"/>
        </w:tabs>
        <w:spacing w:line="278" w:lineRule="auto"/>
        <w:rPr>
          <w:lang w:val="fr-FR"/>
        </w:rPr>
      </w:pPr>
      <w:r w:rsidRPr="00625EA6">
        <w:rPr>
          <w:lang w:val="fr-FR"/>
        </w:rPr>
        <w:t xml:space="preserve">Tous les membres du conseil doivent se conformer à la </w:t>
      </w:r>
      <w:r w:rsidRPr="00625EA6">
        <w:rPr>
          <w:i/>
          <w:iCs/>
          <w:lang w:val="fr-FR"/>
        </w:rPr>
        <w:t>Loi canadienne sur la protection de la vie privée.</w:t>
      </w:r>
    </w:p>
    <w:p w14:paraId="31598245" w14:textId="562A5448" w:rsidR="00F938F1" w:rsidRPr="00C76F9D" w:rsidRDefault="00F938F1" w:rsidP="00F938F1">
      <w:pPr>
        <w:pStyle w:val="Heading3"/>
      </w:pPr>
      <w:bookmarkStart w:id="56" w:name="_Toc191369108"/>
      <w:bookmarkStart w:id="57" w:name="_Toc214958754"/>
      <w:bookmarkStart w:id="58" w:name="_Toc229128725"/>
      <w:r w:rsidRPr="00C76F9D">
        <w:t>3.4.8 Code de conduite</w:t>
      </w:r>
      <w:bookmarkEnd w:id="56"/>
      <w:bookmarkEnd w:id="57"/>
      <w:bookmarkEnd w:id="58"/>
    </w:p>
    <w:p w14:paraId="22BF33DD" w14:textId="77777777" w:rsidR="00080FC6" w:rsidRPr="00625EA6" w:rsidRDefault="00F938F1" w:rsidP="00F938F1">
      <w:pPr>
        <w:pStyle w:val="BulletedList"/>
        <w:rPr>
          <w:lang w:val="fr-FR"/>
        </w:rPr>
      </w:pPr>
      <w:r w:rsidRPr="00625EA6">
        <w:rPr>
          <w:lang w:val="fr-FR"/>
        </w:rPr>
        <w:t xml:space="preserve">Un Code de conduite encourage le développement d'un esprit de prise de décision collective, d'objectifs partagés, ainsi que d'une appropriation et du respect partagés des décisions du Conseil. </w:t>
      </w:r>
    </w:p>
    <w:p w14:paraId="0BA3905D" w14:textId="2C210AEA" w:rsidR="00080FC6" w:rsidRPr="00625EA6" w:rsidRDefault="00F938F1" w:rsidP="00F938F1">
      <w:pPr>
        <w:pStyle w:val="BulletedList"/>
        <w:rPr>
          <w:lang w:val="fr-FR"/>
        </w:rPr>
      </w:pPr>
      <w:r w:rsidRPr="00625EA6">
        <w:rPr>
          <w:lang w:val="fr-FR"/>
        </w:rPr>
        <w:t xml:space="preserve">Les administrateurs sont censés agir dans le meilleur intérêt d'ACER-CART tout en accomplissant leurs fonctions, responsabilités et obligations avec professionnalisme et conduite éthique. Ils respecteront les statuts et respecteront les politiques et procédures d'ACER-CART. </w:t>
      </w:r>
    </w:p>
    <w:p w14:paraId="51E74F7B" w14:textId="2EA97CEA" w:rsidR="00F938F1" w:rsidRPr="00625EA6" w:rsidRDefault="00F938F1" w:rsidP="00F938F1">
      <w:pPr>
        <w:pStyle w:val="BulletedList"/>
        <w:rPr>
          <w:lang w:val="fr-FR"/>
        </w:rPr>
      </w:pPr>
      <w:r w:rsidRPr="00625EA6">
        <w:rPr>
          <w:lang w:val="fr-FR"/>
        </w:rPr>
        <w:t xml:space="preserve">Les administrateurs signent un accord de conduite et de reconnaissance des administrateurs lors de leur adhésion au conseil d'administration. </w:t>
      </w:r>
    </w:p>
    <w:p w14:paraId="7822A66B" w14:textId="77777777" w:rsidR="000C5618" w:rsidRDefault="000C5618" w:rsidP="000C5618">
      <w:pPr>
        <w:pStyle w:val="Heading4"/>
      </w:pPr>
      <w:bookmarkStart w:id="59" w:name="_Toc219476162"/>
      <w:bookmarkStart w:id="60" w:name="_Toc229128726"/>
      <w:r>
        <w:t>Harcèlement</w:t>
      </w:r>
      <w:bookmarkEnd w:id="59"/>
      <w:bookmarkEnd w:id="60"/>
    </w:p>
    <w:p w14:paraId="0687EE77" w14:textId="362632E0" w:rsidR="000C5618" w:rsidRPr="00625EA6" w:rsidRDefault="00EF4B52" w:rsidP="000C5618">
      <w:pPr>
        <w:pStyle w:val="BulletedList"/>
        <w:tabs>
          <w:tab w:val="num" w:pos="720"/>
        </w:tabs>
        <w:spacing w:line="278" w:lineRule="auto"/>
        <w:rPr>
          <w:lang w:val="fr-FR"/>
        </w:rPr>
      </w:pPr>
      <w:r w:rsidRPr="00625EA6">
        <w:rPr>
          <w:lang w:val="fr-FR"/>
        </w:rPr>
        <w:t>ACER-CART s'engage à offrir un environnement qui respecte les droits de tous les membres du Conseil, des administrateurs, des organisations membres et de ceux avec qui nous travaillons.</w:t>
      </w:r>
    </w:p>
    <w:p w14:paraId="7A541EE6" w14:textId="36820373" w:rsidR="00B70704" w:rsidRPr="00C76F9D" w:rsidRDefault="00503DEF" w:rsidP="00503DEF">
      <w:pPr>
        <w:pStyle w:val="Heading3"/>
      </w:pPr>
      <w:bookmarkStart w:id="61" w:name="_Toc191369109"/>
      <w:bookmarkStart w:id="62" w:name="_Toc214958755"/>
      <w:bookmarkStart w:id="63" w:name="_Ref219793504"/>
      <w:bookmarkStart w:id="64" w:name="_Toc229128727"/>
      <w:r>
        <w:t>3.4.9 Conflit d'intérêts</w:t>
      </w:r>
      <w:bookmarkEnd w:id="61"/>
      <w:bookmarkEnd w:id="62"/>
      <w:bookmarkEnd w:id="63"/>
      <w:bookmarkEnd w:id="64"/>
    </w:p>
    <w:p w14:paraId="4BAF0643" w14:textId="77777777" w:rsidR="00160523" w:rsidRPr="00625EA6" w:rsidRDefault="00B70704" w:rsidP="003C57E1">
      <w:pPr>
        <w:pStyle w:val="BulletedList"/>
        <w:rPr>
          <w:lang w:val="fr-FR"/>
        </w:rPr>
      </w:pPr>
      <w:r w:rsidRPr="00625EA6">
        <w:rPr>
          <w:lang w:val="fr-FR"/>
        </w:rPr>
        <w:t xml:space="preserve">Les membres du conseil d'administration agiront toujours dans l'intérêt supérieur d'ACER-CART plutôt que dans celui de ses parties prenantes. </w:t>
      </w:r>
    </w:p>
    <w:p w14:paraId="08326434" w14:textId="4C6E0389" w:rsidR="00B70704" w:rsidRPr="00625EA6" w:rsidRDefault="00441696" w:rsidP="003C57E1">
      <w:pPr>
        <w:pStyle w:val="BulletedList"/>
        <w:rPr>
          <w:lang w:val="fr-FR"/>
        </w:rPr>
      </w:pPr>
      <w:r w:rsidRPr="00625EA6">
        <w:rPr>
          <w:lang w:val="fr-FR"/>
        </w:rPr>
        <w:t xml:space="preserve">Les administrateurs agiront conformément à la politique de conflit d'intérêts telle qu'énoncée dans les </w:t>
      </w:r>
      <w:r w:rsidR="00485612" w:rsidRPr="00625EA6">
        <w:rPr>
          <w:iCs/>
          <w:lang w:val="fr-FR"/>
        </w:rPr>
        <w:t>statuts ACER-CART</w:t>
      </w:r>
      <w:r w:rsidR="00B70704" w:rsidRPr="00625EA6">
        <w:rPr>
          <w:lang w:val="fr-FR"/>
        </w:rPr>
        <w:t xml:space="preserve">. Cela signifie que les membres du Conseil </w:t>
      </w:r>
      <w:r w:rsidR="00B70704" w:rsidRPr="00625EA6">
        <w:rPr>
          <w:lang w:val="fr-FR"/>
        </w:rPr>
        <w:lastRenderedPageBreak/>
        <w:t xml:space="preserve">mettront de côté l'intérêt personnel et exerceront leurs fonctions dans la gestion des affaires d'ACER-CART de manière à promouvoir la confiance et l'impatience du public dans l'intégrité, l'objectivité et l'impartialité du Conseil. </w:t>
      </w:r>
    </w:p>
    <w:p w14:paraId="2DDC9D7C" w14:textId="102DC196" w:rsidR="00B81ECB" w:rsidRPr="00625EA6" w:rsidRDefault="00B70704" w:rsidP="003C57E1">
      <w:pPr>
        <w:pStyle w:val="BulletedList"/>
        <w:rPr>
          <w:lang w:val="fr-FR"/>
        </w:rPr>
      </w:pPr>
      <w:r w:rsidRPr="00625EA6">
        <w:rPr>
          <w:lang w:val="fr-FR"/>
        </w:rPr>
        <w:t xml:space="preserve">Les administrateurs exercent sans rémunération. </w:t>
      </w:r>
    </w:p>
    <w:p w14:paraId="103AE21B" w14:textId="06B6CCD4" w:rsidR="00B70704" w:rsidRPr="00625EA6" w:rsidRDefault="00B70704" w:rsidP="003C57E1">
      <w:pPr>
        <w:pStyle w:val="BulletedList"/>
        <w:rPr>
          <w:lang w:val="fr-FR"/>
        </w:rPr>
      </w:pPr>
      <w:r w:rsidRPr="00625EA6">
        <w:rPr>
          <w:lang w:val="fr-FR"/>
        </w:rPr>
        <w:t>Aucun administrateur ne doit recevoir directement ou indirectement un profit de sa position ; en tant que tels, ils seront payés pour les frais raisonnables qu'ils ont engagés dans l'exercice de leurs fonctions, sous réserve de l'approbation du Conseil. Les intérêts financiers des membres de la famille immédiate, des proches ou des associés commerciaux d'un administrateur sont considérés comme les intérêts financiers de ce dernier.</w:t>
      </w:r>
    </w:p>
    <w:p w14:paraId="49AFB890" w14:textId="271D5482" w:rsidR="00D6407A" w:rsidRDefault="002A677B" w:rsidP="002A677B">
      <w:pPr>
        <w:pStyle w:val="Heading3"/>
      </w:pPr>
      <w:bookmarkStart w:id="65" w:name="_Toc229128728"/>
      <w:r>
        <w:t>3.4.10 Planification</w:t>
      </w:r>
      <w:bookmarkEnd w:id="65"/>
    </w:p>
    <w:p w14:paraId="5D94205B" w14:textId="77777777" w:rsidR="009C2588" w:rsidRPr="00895CE2" w:rsidRDefault="009C2588" w:rsidP="009C2588">
      <w:pPr>
        <w:pStyle w:val="Heading4"/>
      </w:pPr>
      <w:bookmarkStart w:id="66" w:name="_Toc229128729"/>
      <w:r w:rsidRPr="00895CE2">
        <w:t>Plan stratégique</w:t>
      </w:r>
      <w:bookmarkEnd w:id="66"/>
    </w:p>
    <w:p w14:paraId="1D11A16E" w14:textId="47C23AE1" w:rsidR="009C2588" w:rsidRPr="00625EA6" w:rsidRDefault="009C2588" w:rsidP="00257005">
      <w:pPr>
        <w:pStyle w:val="ListParagraph"/>
        <w:numPr>
          <w:ilvl w:val="0"/>
          <w:numId w:val="5"/>
        </w:numPr>
        <w:rPr>
          <w:lang w:val="fr-FR"/>
        </w:rPr>
      </w:pPr>
      <w:r w:rsidRPr="00625EA6">
        <w:rPr>
          <w:lang w:val="fr-FR"/>
        </w:rPr>
        <w:t xml:space="preserve">Le conseil d'administration, en consultation avec les administrateurs et les membres, établit l'orientation globale d'ACER-CART par l'élaboration et l'approbation d'un plan stratégique. </w:t>
      </w:r>
    </w:p>
    <w:p w14:paraId="0F2ABD44" w14:textId="7C1D4EEB" w:rsidR="009C2588" w:rsidRPr="00625EA6" w:rsidRDefault="009C2588" w:rsidP="00257005">
      <w:pPr>
        <w:pStyle w:val="ListParagraph"/>
        <w:numPr>
          <w:ilvl w:val="0"/>
          <w:numId w:val="5"/>
        </w:numPr>
        <w:rPr>
          <w:lang w:val="fr-FR"/>
        </w:rPr>
      </w:pPr>
      <w:r w:rsidRPr="00625EA6">
        <w:rPr>
          <w:lang w:val="fr-FR"/>
        </w:rPr>
        <w:t>Le plan fournit un plan directeur pour l'orientation et les activités pour les trois (3) à cinq (5) prochaines années, basé sur un examen des facteurs internes et externes pouvant influencer les ressources et l'orientation d'ACER-CART.</w:t>
      </w:r>
    </w:p>
    <w:p w14:paraId="16AA24C5" w14:textId="594507F6" w:rsidR="009C2588" w:rsidRPr="00625EA6" w:rsidRDefault="009C2588" w:rsidP="00257005">
      <w:pPr>
        <w:pStyle w:val="ListParagraph"/>
        <w:numPr>
          <w:ilvl w:val="0"/>
          <w:numId w:val="5"/>
        </w:numPr>
        <w:rPr>
          <w:lang w:val="fr-FR"/>
        </w:rPr>
      </w:pPr>
      <w:r w:rsidRPr="00625EA6">
        <w:rPr>
          <w:lang w:val="fr-FR"/>
        </w:rPr>
        <w:t>Le plan identifie les principaux domaines d'attention du Conseil en vue des activités d'ACER-CART ainsi que les objectifs généraux pour chacun de ces domaines.</w:t>
      </w:r>
    </w:p>
    <w:p w14:paraId="185147A6" w14:textId="10A88F8A" w:rsidR="009C2588" w:rsidRPr="000F0F0C" w:rsidRDefault="009C2588" w:rsidP="009C2588">
      <w:pPr>
        <w:pStyle w:val="Heading4"/>
      </w:pPr>
      <w:bookmarkStart w:id="67" w:name="_4ekz59m" w:colFirst="0" w:colLast="0"/>
      <w:bookmarkStart w:id="68" w:name="_Toc229128730"/>
      <w:bookmarkEnd w:id="67"/>
      <w:r w:rsidRPr="000F0F0C">
        <w:t>Plan annuel et budget</w:t>
      </w:r>
      <w:bookmarkEnd w:id="68"/>
    </w:p>
    <w:p w14:paraId="75A67E84" w14:textId="51736BBD" w:rsidR="00DC2657" w:rsidRPr="00625EA6" w:rsidRDefault="009C2588" w:rsidP="00DC2657">
      <w:pPr>
        <w:pStyle w:val="BulletedList"/>
        <w:rPr>
          <w:lang w:val="fr-FR"/>
        </w:rPr>
      </w:pPr>
      <w:r w:rsidRPr="00625EA6">
        <w:rPr>
          <w:lang w:val="fr-FR"/>
        </w:rPr>
        <w:t>Le Conseil élabore des plans et des budgets en fonction du plan général contenu dans le plan stratégique.</w:t>
      </w:r>
    </w:p>
    <w:p w14:paraId="5C0B534F" w14:textId="1427CD06" w:rsidR="002A677B" w:rsidRPr="00625EA6" w:rsidRDefault="009C2588" w:rsidP="002A677B">
      <w:pPr>
        <w:pStyle w:val="BulletedList"/>
        <w:rPr>
          <w:lang w:val="fr-FR"/>
        </w:rPr>
      </w:pPr>
      <w:r w:rsidRPr="00625EA6">
        <w:rPr>
          <w:lang w:val="fr-FR"/>
        </w:rPr>
        <w:t>Ces domaines deviendront un axe de travail dans tout ACER-CART au cours des douze (12) prochains mois.</w:t>
      </w:r>
    </w:p>
    <w:p w14:paraId="7CD2F788" w14:textId="618282A5" w:rsidR="004B7221" w:rsidRPr="00EC02A8" w:rsidRDefault="004B7221" w:rsidP="00326349">
      <w:pPr>
        <w:pStyle w:val="Heading3"/>
      </w:pPr>
      <w:bookmarkStart w:id="69" w:name="_Toc204151396"/>
      <w:bookmarkStart w:id="70" w:name="_Toc214958767"/>
      <w:bookmarkStart w:id="71" w:name="_Toc229128731"/>
      <w:r>
        <w:t>4.4.11 Assurance et gestion des risques</w:t>
      </w:r>
      <w:bookmarkEnd w:id="69"/>
      <w:bookmarkEnd w:id="70"/>
      <w:bookmarkEnd w:id="71"/>
    </w:p>
    <w:p w14:paraId="446F121E" w14:textId="5B2BD102" w:rsidR="004B7221" w:rsidRPr="00625EA6" w:rsidRDefault="004B7221" w:rsidP="00326349">
      <w:pPr>
        <w:pStyle w:val="BulletedList"/>
        <w:rPr>
          <w:lang w:val="fr-FR"/>
        </w:rPr>
      </w:pPr>
      <w:r w:rsidRPr="00625EA6">
        <w:rPr>
          <w:lang w:val="fr-FR"/>
        </w:rPr>
        <w:t xml:space="preserve">ACER-CART propose un forfait d'assurance conçu avec des conseils professionnels. </w:t>
      </w:r>
    </w:p>
    <w:p w14:paraId="7416F085" w14:textId="098D722E" w:rsidR="004B7221" w:rsidRPr="00625EA6" w:rsidRDefault="004B7221" w:rsidP="00937BBA">
      <w:pPr>
        <w:pStyle w:val="BulletedList"/>
        <w:rPr>
          <w:lang w:val="fr-FR"/>
        </w:rPr>
      </w:pPr>
      <w:r w:rsidRPr="00625EA6">
        <w:rPr>
          <w:lang w:val="fr-FR"/>
        </w:rPr>
        <w:t xml:space="preserve">Un courtier en assurance fournira un devis chaque année après discussions avec le Président afin de s'assurer que le package d'assurance est compétitif, qui sera examiné par le Comité exécutif avant l'acceptation. </w:t>
      </w:r>
    </w:p>
    <w:p w14:paraId="36930C5C" w14:textId="64A768CF" w:rsidR="005741F1" w:rsidRPr="00625EA6" w:rsidRDefault="004B7221" w:rsidP="005741F1">
      <w:pPr>
        <w:pStyle w:val="BulletedList"/>
        <w:rPr>
          <w:lang w:val="fr-FR"/>
        </w:rPr>
      </w:pPr>
      <w:r w:rsidRPr="00625EA6">
        <w:rPr>
          <w:lang w:val="fr-FR"/>
        </w:rPr>
        <w:t xml:space="preserve">Le Comité exécutif veille à ce que des dispositions d'assurance adéquates soient en place pour protéger ACER-CART et le Conseil contre d'éventuelles responsabilités. </w:t>
      </w:r>
    </w:p>
    <w:p w14:paraId="63325BA4" w14:textId="32C7D069" w:rsidR="004B7221" w:rsidRPr="00625EA6" w:rsidRDefault="004B7221" w:rsidP="005741F1">
      <w:pPr>
        <w:pStyle w:val="BulletedList"/>
        <w:rPr>
          <w:lang w:val="fr-FR"/>
        </w:rPr>
      </w:pPr>
      <w:r w:rsidRPr="00625EA6">
        <w:rPr>
          <w:lang w:val="fr-FR"/>
        </w:rPr>
        <w:lastRenderedPageBreak/>
        <w:t>Elle garantit également le respect des exigences légales et réglementaires, veillant à ce que les politiques soient respectées dans la pratique pratique et qu'un plan de contingence adéquat soit en place pour se protéger contre les crises raisonnablement anticipées.</w:t>
      </w:r>
    </w:p>
    <w:p w14:paraId="78443F6B" w14:textId="78448E5B" w:rsidR="00425825" w:rsidRPr="00625EA6" w:rsidRDefault="00425825" w:rsidP="00425825">
      <w:pPr>
        <w:pStyle w:val="BulletedList"/>
        <w:rPr>
          <w:lang w:val="fr-FR"/>
        </w:rPr>
      </w:pPr>
      <w:r w:rsidRPr="00625EA6">
        <w:rPr>
          <w:lang w:val="fr-FR"/>
        </w:rPr>
        <w:t>Lors de la réunion annuelle du Conseil, le Conseil discute de toute la gestion des risques de l'année précédente et de l'année à venir, y compris les risques opérationnels de l'organisation et la manière dont des changements peuvent survenir dans l'année à venir pour traiter les risques identifiés.</w:t>
      </w:r>
    </w:p>
    <w:p w14:paraId="21A25B07" w14:textId="63E03784" w:rsidR="00F931A4" w:rsidRPr="00B47F7B" w:rsidRDefault="00F931A4" w:rsidP="00F931A4">
      <w:pPr>
        <w:pStyle w:val="Heading3"/>
      </w:pPr>
      <w:bookmarkStart w:id="72" w:name="_Toc229128732"/>
      <w:bookmarkStart w:id="73" w:name="_Toc191369138"/>
      <w:bookmarkStart w:id="74" w:name="_Toc214958779"/>
      <w:r w:rsidRPr="00B47F7B">
        <w:t>4.4.12 Résolution des conflits</w:t>
      </w:r>
      <w:bookmarkEnd w:id="72"/>
      <w:r w:rsidRPr="00B47F7B">
        <w:t xml:space="preserve"> </w:t>
      </w:r>
      <w:bookmarkEnd w:id="73"/>
      <w:bookmarkEnd w:id="74"/>
    </w:p>
    <w:p w14:paraId="235E27B1" w14:textId="44E98C12" w:rsidR="0041390A" w:rsidRPr="00625EA6" w:rsidRDefault="00F931A4" w:rsidP="0041390A">
      <w:pPr>
        <w:pStyle w:val="BulletedList"/>
        <w:rPr>
          <w:lang w:val="fr-FR"/>
        </w:rPr>
      </w:pPr>
      <w:bookmarkStart w:id="75" w:name="_1opuj5n" w:colFirst="0" w:colLast="0"/>
      <w:bookmarkEnd w:id="75"/>
      <w:r w:rsidRPr="00625EA6">
        <w:rPr>
          <w:lang w:val="fr-FR"/>
        </w:rPr>
        <w:t>Le Conseil encourage les administrateurs à résoudre toute question ou préoccupation dès que possible.</w:t>
      </w:r>
    </w:p>
    <w:p w14:paraId="02C48B40" w14:textId="432D26C3" w:rsidR="00F13617" w:rsidRPr="00625EA6" w:rsidRDefault="00F13617" w:rsidP="00F13617">
      <w:pPr>
        <w:pStyle w:val="BulletedList"/>
        <w:tabs>
          <w:tab w:val="num" w:pos="720"/>
        </w:tabs>
        <w:spacing w:line="278" w:lineRule="auto"/>
        <w:rPr>
          <w:lang w:val="fr-FR"/>
        </w:rPr>
      </w:pPr>
      <w:r w:rsidRPr="00625EA6">
        <w:rPr>
          <w:lang w:val="fr-FR"/>
        </w:rPr>
        <w:t>Si une plainte a été déposée auprès du conseil d'administration, le Président supervisera le processus de résolution des conflits.</w:t>
      </w:r>
    </w:p>
    <w:p w14:paraId="376EE44B" w14:textId="715C6A99" w:rsidR="00F13617" w:rsidRPr="00625EA6" w:rsidRDefault="002B0416" w:rsidP="00F13617">
      <w:pPr>
        <w:pStyle w:val="BulletedList"/>
        <w:tabs>
          <w:tab w:val="num" w:pos="720"/>
        </w:tabs>
        <w:spacing w:line="278" w:lineRule="auto"/>
        <w:rPr>
          <w:lang w:val="fr-FR"/>
        </w:rPr>
      </w:pPr>
      <w:r w:rsidRPr="00625EA6">
        <w:rPr>
          <w:lang w:val="fr-FR"/>
        </w:rPr>
        <w:t>Si le grief concerne le Président, le Vice-Président ou un Ancien Président supervisera le processus de résolution des conflits.</w:t>
      </w:r>
    </w:p>
    <w:p w14:paraId="6C8AE233" w14:textId="7ED097D8" w:rsidR="00F931A4" w:rsidRPr="00625EA6" w:rsidRDefault="00F931A4" w:rsidP="0041390A">
      <w:pPr>
        <w:pStyle w:val="BulletedList"/>
        <w:rPr>
          <w:lang w:val="fr-FR"/>
        </w:rPr>
      </w:pPr>
      <w:r w:rsidRPr="00625EA6">
        <w:rPr>
          <w:lang w:val="fr-FR"/>
        </w:rPr>
        <w:t>Lorsque des problèmes surviennent, ils doivent être traités de manière équitable et rapide. Si une discussion informelle entre les parties résoudra certains conflits, d'autres nécessiteront un processus pour une résolution réussie.</w:t>
      </w:r>
    </w:p>
    <w:p w14:paraId="2714A362" w14:textId="6944D426" w:rsidR="00F931A4" w:rsidRPr="00625EA6" w:rsidRDefault="00F931A4" w:rsidP="002B2B39">
      <w:pPr>
        <w:pStyle w:val="BulletedList"/>
        <w:rPr>
          <w:lang w:val="fr-FR"/>
        </w:rPr>
      </w:pPr>
      <w:r w:rsidRPr="00625EA6">
        <w:rPr>
          <w:lang w:val="fr-FR"/>
        </w:rPr>
        <w:t>ACER-CART s'engage à parvenir à une résolution rapide et équitable de tout différend, conflit ou désaccord pouvant survenir et menaçant le fonctionnement du Conseil ou d'ACER-CART.</w:t>
      </w:r>
    </w:p>
    <w:p w14:paraId="5DCCACF5" w14:textId="25F36995" w:rsidR="00F931A4" w:rsidRPr="00625EA6" w:rsidRDefault="00F931A4" w:rsidP="002B2B39">
      <w:pPr>
        <w:pStyle w:val="BulletedList"/>
        <w:rPr>
          <w:lang w:val="fr-FR"/>
        </w:rPr>
      </w:pPr>
      <w:r w:rsidRPr="00625EA6">
        <w:rPr>
          <w:lang w:val="fr-FR"/>
        </w:rPr>
        <w:t xml:space="preserve">Le Président gère les différends survenant entre administrateurs. Le Président tentera de résoudre la question de manière informelle par la discussion avec les parties concernées. Si une approche informelle ne résout pas le problème, une procédure plus formelle sera suivie. </w:t>
      </w:r>
    </w:p>
    <w:p w14:paraId="349D99AA" w14:textId="2CC58621" w:rsidR="00F931A4" w:rsidRDefault="00F931A4" w:rsidP="001E34D9">
      <w:pPr>
        <w:pStyle w:val="BulletedList"/>
        <w:rPr>
          <w:lang w:val="fr-FR"/>
        </w:rPr>
      </w:pPr>
      <w:r w:rsidRPr="00625EA6">
        <w:rPr>
          <w:lang w:val="fr-FR"/>
        </w:rPr>
        <w:t xml:space="preserve">Il incombe au Président de veiller à ce que les différends soient traités avec respect et confidentialité, et de prendre une décision équitable qui reflète les faits et circonstances à l'appui. </w:t>
      </w:r>
    </w:p>
    <w:p w14:paraId="20B3B4D4" w14:textId="77777777" w:rsidR="002119CB" w:rsidRDefault="002119CB" w:rsidP="002119CB">
      <w:pPr>
        <w:pStyle w:val="BulletedList"/>
        <w:numPr>
          <w:ilvl w:val="0"/>
          <w:numId w:val="0"/>
        </w:numPr>
        <w:ind w:left="720" w:hanging="360"/>
        <w:rPr>
          <w:lang w:val="fr-FR"/>
        </w:rPr>
      </w:pPr>
    </w:p>
    <w:p w14:paraId="3778F9FA" w14:textId="77777777" w:rsidR="002119CB" w:rsidRPr="00625EA6" w:rsidRDefault="002119CB" w:rsidP="002119CB">
      <w:pPr>
        <w:pStyle w:val="BulletedList"/>
        <w:numPr>
          <w:ilvl w:val="0"/>
          <w:numId w:val="0"/>
        </w:numPr>
        <w:ind w:left="720" w:hanging="360"/>
        <w:rPr>
          <w:lang w:val="fr-FR"/>
        </w:rPr>
      </w:pPr>
    </w:p>
    <w:p w14:paraId="0320E633" w14:textId="1807B524" w:rsidR="005E3132" w:rsidRPr="007C38BF" w:rsidRDefault="005E3132" w:rsidP="005E3132">
      <w:pPr>
        <w:rPr>
          <w:rFonts w:ascii="Open Sans" w:hAnsi="Open Sans" w:cs="Open Sans"/>
          <w:lang w:val="fr-FR"/>
        </w:rPr>
      </w:pPr>
      <w:r w:rsidRPr="007C38BF">
        <w:rPr>
          <w:rFonts w:ascii="Open Sans" w:hAnsi="Open Sans" w:cs="Open Sans"/>
          <w:lang w:val="fr-FR"/>
        </w:rPr>
        <w:br w:type="page"/>
      </w:r>
    </w:p>
    <w:p w14:paraId="2372F195" w14:textId="0568BB29" w:rsidR="004513AD" w:rsidRPr="007C38BF" w:rsidRDefault="00132CA6" w:rsidP="004513AD">
      <w:pPr>
        <w:pStyle w:val="Heading1"/>
        <w:rPr>
          <w:lang w:val="fr-FR"/>
        </w:rPr>
      </w:pPr>
      <w:bookmarkStart w:id="76" w:name="_Toc229128733"/>
      <w:r w:rsidRPr="007C38BF">
        <w:rPr>
          <w:lang w:val="fr-FR"/>
        </w:rPr>
        <w:lastRenderedPageBreak/>
        <w:t>4. Politique des réunions</w:t>
      </w:r>
      <w:bookmarkEnd w:id="76"/>
    </w:p>
    <w:p w14:paraId="22842701" w14:textId="013D1AF0" w:rsidR="00132CA6" w:rsidRPr="007C38BF" w:rsidRDefault="00132CA6" w:rsidP="00132CA6">
      <w:pPr>
        <w:pStyle w:val="Heading2"/>
        <w:rPr>
          <w:lang w:val="fr-FR"/>
        </w:rPr>
      </w:pPr>
      <w:bookmarkStart w:id="77" w:name="_Toc229128734"/>
      <w:r w:rsidRPr="007C38BF">
        <w:rPr>
          <w:lang w:val="fr-FR"/>
        </w:rPr>
        <w:t>4.1 Déclaration de politique</w:t>
      </w:r>
      <w:bookmarkEnd w:id="77"/>
    </w:p>
    <w:p w14:paraId="293147B4" w14:textId="6447EE55" w:rsidR="00DD700D" w:rsidRPr="00625EA6" w:rsidRDefault="00674687" w:rsidP="00DD700D">
      <w:pPr>
        <w:rPr>
          <w:lang w:val="fr-FR"/>
        </w:rPr>
      </w:pPr>
      <w:r w:rsidRPr="00625EA6">
        <w:rPr>
          <w:lang w:val="fr-FR"/>
        </w:rPr>
        <w:t>Le conseil d'administration d'ACER-CART tiendra au moins une réunion par exercice fiscal.</w:t>
      </w:r>
    </w:p>
    <w:p w14:paraId="42D9201D" w14:textId="09FD3244" w:rsidR="00132CA6" w:rsidRPr="00625EA6" w:rsidRDefault="00132CA6" w:rsidP="00132CA6">
      <w:pPr>
        <w:pStyle w:val="Heading2"/>
        <w:rPr>
          <w:lang w:val="fr-FR"/>
        </w:rPr>
      </w:pPr>
      <w:bookmarkStart w:id="78" w:name="_Toc229128735"/>
      <w:r w:rsidRPr="00625EA6">
        <w:rPr>
          <w:lang w:val="fr-FR"/>
        </w:rPr>
        <w:t>4.2 Autorité</w:t>
      </w:r>
      <w:bookmarkEnd w:id="78"/>
    </w:p>
    <w:p w14:paraId="1EB1CEB4" w14:textId="77777777" w:rsidR="00132CA6" w:rsidRPr="00625EA6" w:rsidRDefault="00132CA6" w:rsidP="00132CA6">
      <w:pPr>
        <w:rPr>
          <w:lang w:val="fr-FR"/>
        </w:rPr>
      </w:pPr>
      <w:r w:rsidRPr="00625EA6">
        <w:rPr>
          <w:lang w:val="fr-FR"/>
        </w:rPr>
        <w:t>ACER-CART Board</w:t>
      </w:r>
    </w:p>
    <w:p w14:paraId="2653A4E3" w14:textId="37F74D57" w:rsidR="00132CA6" w:rsidRPr="00625EA6" w:rsidRDefault="00132CA6" w:rsidP="00132CA6">
      <w:pPr>
        <w:pStyle w:val="Heading2"/>
        <w:rPr>
          <w:lang w:val="fr-FR"/>
        </w:rPr>
      </w:pPr>
      <w:bookmarkStart w:id="79" w:name="_Toc229128736"/>
      <w:r w:rsidRPr="00625EA6">
        <w:rPr>
          <w:lang w:val="fr-FR"/>
        </w:rPr>
        <w:t>4.3 Responsabilité</w:t>
      </w:r>
      <w:bookmarkEnd w:id="79"/>
    </w:p>
    <w:p w14:paraId="71E9559B" w14:textId="77777777" w:rsidR="00132CA6" w:rsidRPr="00625EA6" w:rsidRDefault="00132CA6" w:rsidP="00132CA6">
      <w:pPr>
        <w:rPr>
          <w:lang w:val="fr-FR"/>
        </w:rPr>
      </w:pPr>
      <w:r w:rsidRPr="00625EA6">
        <w:rPr>
          <w:lang w:val="fr-FR"/>
        </w:rPr>
        <w:t>ACER-CART Board</w:t>
      </w:r>
    </w:p>
    <w:p w14:paraId="7C20C808" w14:textId="6E3E6AF6" w:rsidR="00132CA6" w:rsidRPr="00625EA6" w:rsidRDefault="00132CA6" w:rsidP="00132CA6">
      <w:pPr>
        <w:pStyle w:val="Heading2"/>
        <w:rPr>
          <w:lang w:val="fr-FR"/>
        </w:rPr>
      </w:pPr>
      <w:bookmarkStart w:id="80" w:name="_Toc229128737"/>
      <w:r w:rsidRPr="00625EA6">
        <w:rPr>
          <w:lang w:val="fr-FR"/>
        </w:rPr>
        <w:t>4.4 Lignes directrices et procédures</w:t>
      </w:r>
      <w:bookmarkEnd w:id="80"/>
    </w:p>
    <w:p w14:paraId="7878CE67" w14:textId="76CA647F" w:rsidR="00132CA6" w:rsidRPr="00625EA6" w:rsidRDefault="005E3132" w:rsidP="005E3132">
      <w:pPr>
        <w:pStyle w:val="Heading3"/>
        <w:rPr>
          <w:lang w:val="fr-FR"/>
        </w:rPr>
      </w:pPr>
      <w:bookmarkStart w:id="81" w:name="_Toc229128738"/>
      <w:r w:rsidRPr="00625EA6">
        <w:rPr>
          <w:lang w:val="fr-FR"/>
        </w:rPr>
        <w:t>4.4.1 Ordre du jour et autorité parlementaire</w:t>
      </w:r>
      <w:bookmarkEnd w:id="81"/>
    </w:p>
    <w:p w14:paraId="0BAA98F4" w14:textId="77777777" w:rsidR="004513AD" w:rsidRPr="00625EA6" w:rsidRDefault="004513AD" w:rsidP="005E3132">
      <w:pPr>
        <w:pStyle w:val="BulletedList"/>
        <w:rPr>
          <w:lang w:val="fr-FR"/>
        </w:rPr>
      </w:pPr>
      <w:r w:rsidRPr="00625EA6">
        <w:rPr>
          <w:lang w:val="fr-FR"/>
        </w:rPr>
        <w:t>L'ordre du jour de toutes les réunions de l'ACER-CART relève du Président, en consultation avec l'Exécutif.</w:t>
      </w:r>
    </w:p>
    <w:p w14:paraId="2ABA887B" w14:textId="77777777" w:rsidR="004513AD" w:rsidRPr="00625EA6" w:rsidRDefault="004513AD" w:rsidP="005E3132">
      <w:pPr>
        <w:pStyle w:val="BulletedList"/>
        <w:rPr>
          <w:lang w:val="fr-FR"/>
        </w:rPr>
      </w:pPr>
      <w:r w:rsidRPr="00625EA6">
        <w:rPr>
          <w:lang w:val="fr-FR"/>
        </w:rPr>
        <w:t xml:space="preserve">Toutes les réunions d'ACER-CART sont régies par </w:t>
      </w:r>
      <w:r w:rsidRPr="00625EA6">
        <w:rPr>
          <w:i/>
          <w:iCs/>
          <w:lang w:val="fr-FR"/>
        </w:rPr>
        <w:t>le Règlement de Bourinot</w:t>
      </w:r>
      <w:r w:rsidRPr="00625EA6">
        <w:rPr>
          <w:lang w:val="fr-FR"/>
        </w:rPr>
        <w:t>.</w:t>
      </w:r>
    </w:p>
    <w:p w14:paraId="01DE8826" w14:textId="09300789" w:rsidR="00376DF7" w:rsidRPr="00C40F63" w:rsidRDefault="00376DF7" w:rsidP="00376DF7">
      <w:pPr>
        <w:pStyle w:val="Heading3"/>
      </w:pPr>
      <w:bookmarkStart w:id="82" w:name="_Toc219186474"/>
      <w:bookmarkStart w:id="83" w:name="_Toc229128739"/>
      <w:r w:rsidRPr="00C40F63">
        <w:t>4.4.2 Assemblée générale annuelle (AGA)</w:t>
      </w:r>
      <w:bookmarkEnd w:id="82"/>
      <w:bookmarkEnd w:id="83"/>
    </w:p>
    <w:p w14:paraId="5119BBD2" w14:textId="32F31163" w:rsidR="00376DF7" w:rsidRPr="00625EA6" w:rsidRDefault="00376DF7" w:rsidP="00674687">
      <w:pPr>
        <w:pStyle w:val="BulletedList"/>
        <w:rPr>
          <w:lang w:val="fr-FR"/>
        </w:rPr>
      </w:pPr>
      <w:r w:rsidRPr="00625EA6">
        <w:rPr>
          <w:lang w:val="fr-FR"/>
        </w:rPr>
        <w:t>Les administrateurs lors de l'Assemblée générale annuelle (AGA) sont l'autorité d'ACER-CART.</w:t>
      </w:r>
    </w:p>
    <w:p w14:paraId="383FBB49" w14:textId="39253D5C" w:rsidR="003F1A07" w:rsidRPr="00625EA6" w:rsidRDefault="003F1A07" w:rsidP="003F1A07">
      <w:pPr>
        <w:pStyle w:val="BulletedList"/>
        <w:rPr>
          <w:lang w:val="fr-FR"/>
        </w:rPr>
      </w:pPr>
      <w:r w:rsidRPr="00625EA6">
        <w:rPr>
          <w:lang w:val="fr-FR"/>
        </w:rPr>
        <w:t>Le Conseil tiendra au moins une réunion par exercice fiscal.</w:t>
      </w:r>
    </w:p>
    <w:p w14:paraId="2963F70F" w14:textId="2FC884C7" w:rsidR="00376DF7" w:rsidRPr="00625EA6" w:rsidRDefault="00376DF7" w:rsidP="00674687">
      <w:pPr>
        <w:pStyle w:val="BulletedList"/>
        <w:rPr>
          <w:lang w:val="fr-FR"/>
        </w:rPr>
      </w:pPr>
      <w:r w:rsidRPr="00625EA6">
        <w:rPr>
          <w:lang w:val="fr-FR"/>
        </w:rPr>
        <w:t>L'AGA doit se tenir à une date et à un lieu déterminés par l'exécutif.</w:t>
      </w:r>
    </w:p>
    <w:p w14:paraId="7B09D5EF" w14:textId="77777777" w:rsidR="00376DF7" w:rsidRPr="00625EA6" w:rsidRDefault="00376DF7" w:rsidP="00674687">
      <w:pPr>
        <w:pStyle w:val="BulletedList"/>
        <w:rPr>
          <w:lang w:val="fr-FR"/>
        </w:rPr>
      </w:pPr>
      <w:r w:rsidRPr="00625EA6">
        <w:rPr>
          <w:lang w:val="fr-FR"/>
        </w:rPr>
        <w:t>Commençant en 2024 et se poursuivant les années paires, l'AGA se tiendra en personne à une date et un lieu approuvés par l'Exécutif. Les élections n'auront lieu qu'aux assemblées générales annuelles des années paires.</w:t>
      </w:r>
    </w:p>
    <w:p w14:paraId="791CEB43" w14:textId="77777777" w:rsidR="00674687" w:rsidRPr="00625EA6" w:rsidRDefault="00376DF7" w:rsidP="00674687">
      <w:pPr>
        <w:pStyle w:val="BulletedList"/>
        <w:rPr>
          <w:lang w:val="fr-FR"/>
        </w:rPr>
      </w:pPr>
      <w:r w:rsidRPr="00625EA6">
        <w:rPr>
          <w:lang w:val="fr-FR"/>
        </w:rPr>
        <w:t>À partir de 2025 et se poursuivant les années impaires, l'AGA abrégée sera organisée par vidéoconférence à une date approuvée par l'exécutif. Il n'y aura pas d'élections lors de ces réunions. Chaque région organisera une conférence régionale en présentiel, à un moment et à un lieu approuvés par l'exécutif sur recommandation du membre hôte.</w:t>
      </w:r>
    </w:p>
    <w:p w14:paraId="5FE6DF5E" w14:textId="1135A32D" w:rsidR="00674687" w:rsidRPr="00625EA6" w:rsidRDefault="00376DF7" w:rsidP="00674687">
      <w:pPr>
        <w:pStyle w:val="BulletedList"/>
        <w:rPr>
          <w:lang w:val="fr-FR"/>
        </w:rPr>
      </w:pPr>
      <w:r w:rsidRPr="00625EA6">
        <w:rPr>
          <w:lang w:val="fr-FR"/>
        </w:rPr>
        <w:t>Lors de l'AGA, le Conseil recevra les informations suivantes :</w:t>
      </w:r>
    </w:p>
    <w:p w14:paraId="14597688" w14:textId="5D0A7396" w:rsidR="00674687" w:rsidRPr="00625EA6" w:rsidRDefault="00376DF7" w:rsidP="00257005">
      <w:pPr>
        <w:pStyle w:val="BulletedList"/>
        <w:numPr>
          <w:ilvl w:val="1"/>
          <w:numId w:val="2"/>
        </w:numPr>
        <w:ind w:left="1080"/>
        <w:rPr>
          <w:lang w:val="fr-FR"/>
        </w:rPr>
      </w:pPr>
      <w:r w:rsidRPr="00625EA6">
        <w:rPr>
          <w:lang w:val="fr-FR"/>
        </w:rPr>
        <w:t>Rapports des activités depuis l'AGA précédente des personnes suivantes :</w:t>
      </w:r>
    </w:p>
    <w:p w14:paraId="7D07BF52" w14:textId="701F7B1B" w:rsidR="00674687" w:rsidRDefault="00376DF7" w:rsidP="00257005">
      <w:pPr>
        <w:pStyle w:val="BulletedList"/>
        <w:numPr>
          <w:ilvl w:val="2"/>
          <w:numId w:val="2"/>
        </w:numPr>
        <w:ind w:left="1440"/>
      </w:pPr>
      <w:r w:rsidRPr="00674687">
        <w:t>L'Exécutif</w:t>
      </w:r>
    </w:p>
    <w:p w14:paraId="5D7EE1F4" w14:textId="77777777" w:rsidR="00674687" w:rsidRDefault="00376DF7" w:rsidP="00257005">
      <w:pPr>
        <w:pStyle w:val="BulletedList"/>
        <w:numPr>
          <w:ilvl w:val="2"/>
          <w:numId w:val="2"/>
        </w:numPr>
        <w:ind w:left="1440"/>
      </w:pPr>
      <w:r w:rsidRPr="00674687">
        <w:t>Comités permanents</w:t>
      </w:r>
    </w:p>
    <w:p w14:paraId="7098FF10" w14:textId="1DEA80BB" w:rsidR="00674687" w:rsidRDefault="00376DF7" w:rsidP="00257005">
      <w:pPr>
        <w:pStyle w:val="BulletedList"/>
        <w:numPr>
          <w:ilvl w:val="2"/>
          <w:numId w:val="2"/>
        </w:numPr>
        <w:ind w:left="1440"/>
      </w:pPr>
      <w:r w:rsidRPr="00674687">
        <w:lastRenderedPageBreak/>
        <w:t>Membres</w:t>
      </w:r>
    </w:p>
    <w:p w14:paraId="5BCE7D78" w14:textId="3BD717F8" w:rsidR="00674687" w:rsidRDefault="00376DF7" w:rsidP="00257005">
      <w:pPr>
        <w:pStyle w:val="BulletedList"/>
        <w:numPr>
          <w:ilvl w:val="1"/>
          <w:numId w:val="2"/>
        </w:numPr>
        <w:ind w:left="1080"/>
      </w:pPr>
      <w:r w:rsidRPr="00674687">
        <w:t>Rapports financiers, notamment :</w:t>
      </w:r>
    </w:p>
    <w:p w14:paraId="0C1F57D4" w14:textId="77777777" w:rsidR="00674687" w:rsidRDefault="00376DF7" w:rsidP="00257005">
      <w:pPr>
        <w:pStyle w:val="BulletedList"/>
        <w:numPr>
          <w:ilvl w:val="2"/>
          <w:numId w:val="2"/>
        </w:numPr>
        <w:ind w:left="1440"/>
      </w:pPr>
      <w:r w:rsidRPr="00674687">
        <w:t>Un examen des états financiers</w:t>
      </w:r>
    </w:p>
    <w:p w14:paraId="3E7F8B2D" w14:textId="77777777" w:rsidR="00674687" w:rsidRDefault="00376DF7" w:rsidP="00257005">
      <w:pPr>
        <w:pStyle w:val="BulletedList"/>
        <w:numPr>
          <w:ilvl w:val="2"/>
          <w:numId w:val="2"/>
        </w:numPr>
        <w:ind w:left="1440"/>
      </w:pPr>
      <w:r w:rsidRPr="00674687">
        <w:t>Les états financiers annuels</w:t>
      </w:r>
    </w:p>
    <w:p w14:paraId="2CBCB0BB" w14:textId="7DCA3190" w:rsidR="00674687" w:rsidRPr="00625EA6" w:rsidRDefault="00376DF7" w:rsidP="00257005">
      <w:pPr>
        <w:pStyle w:val="BulletedList"/>
        <w:numPr>
          <w:ilvl w:val="2"/>
          <w:numId w:val="2"/>
        </w:numPr>
        <w:ind w:left="1440"/>
        <w:rPr>
          <w:lang w:val="fr-FR"/>
        </w:rPr>
      </w:pPr>
      <w:r w:rsidRPr="00625EA6">
        <w:rPr>
          <w:lang w:val="fr-FR"/>
        </w:rPr>
        <w:t>Les états financiers de l'année en cours</w:t>
      </w:r>
    </w:p>
    <w:p w14:paraId="4EB9FE6D" w14:textId="11C07801" w:rsidR="00674687" w:rsidRPr="00625EA6" w:rsidRDefault="00376DF7" w:rsidP="00257005">
      <w:pPr>
        <w:pStyle w:val="BulletedList"/>
        <w:numPr>
          <w:ilvl w:val="2"/>
          <w:numId w:val="2"/>
        </w:numPr>
        <w:ind w:left="1440"/>
        <w:rPr>
          <w:lang w:val="fr-FR"/>
        </w:rPr>
      </w:pPr>
      <w:r w:rsidRPr="00625EA6">
        <w:rPr>
          <w:lang w:val="fr-FR"/>
        </w:rPr>
        <w:t>Le budget proposé pour l'exercice fiscal prochain, à approbation</w:t>
      </w:r>
    </w:p>
    <w:p w14:paraId="2B677F00" w14:textId="01E9576C" w:rsidR="00674687" w:rsidRPr="00625EA6" w:rsidRDefault="00376DF7" w:rsidP="00257005">
      <w:pPr>
        <w:pStyle w:val="BulletedList"/>
        <w:numPr>
          <w:ilvl w:val="2"/>
          <w:numId w:val="2"/>
        </w:numPr>
        <w:ind w:left="1440"/>
        <w:rPr>
          <w:lang w:val="fr-FR"/>
        </w:rPr>
      </w:pPr>
      <w:r w:rsidRPr="00625EA6">
        <w:rPr>
          <w:lang w:val="fr-FR"/>
        </w:rPr>
        <w:t>Toute modification proposée des cotisations à payer par les Membres, pour approbation</w:t>
      </w:r>
    </w:p>
    <w:p w14:paraId="44506FC3" w14:textId="57E2D49E" w:rsidR="005405AC" w:rsidRPr="00625EA6" w:rsidRDefault="00EF4B52" w:rsidP="00257005">
      <w:pPr>
        <w:pStyle w:val="BulletedList"/>
        <w:numPr>
          <w:ilvl w:val="2"/>
          <w:numId w:val="2"/>
        </w:numPr>
        <w:ind w:left="1440"/>
        <w:rPr>
          <w:lang w:val="fr-FR"/>
        </w:rPr>
      </w:pPr>
      <w:r w:rsidRPr="00625EA6">
        <w:rPr>
          <w:lang w:val="fr-FR"/>
        </w:rPr>
        <w:t>Les rapports de surveillance financière fournis par le Comité d'examen financier</w:t>
      </w:r>
    </w:p>
    <w:p w14:paraId="229DB369" w14:textId="77777777" w:rsidR="00674687" w:rsidRDefault="00376DF7" w:rsidP="00257005">
      <w:pPr>
        <w:pStyle w:val="BulletedList"/>
        <w:numPr>
          <w:ilvl w:val="1"/>
          <w:numId w:val="2"/>
        </w:numPr>
        <w:ind w:left="1080"/>
      </w:pPr>
      <w:r w:rsidRPr="00674687">
        <w:t>Documents d'entreprise, notamment :</w:t>
      </w:r>
    </w:p>
    <w:p w14:paraId="26CB32EA" w14:textId="1E1A6B54" w:rsidR="00674687" w:rsidRPr="00625EA6" w:rsidRDefault="00376DF7" w:rsidP="00257005">
      <w:pPr>
        <w:pStyle w:val="BulletedList"/>
        <w:numPr>
          <w:ilvl w:val="2"/>
          <w:numId w:val="2"/>
        </w:numPr>
        <w:ind w:left="1440"/>
        <w:rPr>
          <w:lang w:val="fr-FR"/>
        </w:rPr>
      </w:pPr>
      <w:r w:rsidRPr="00625EA6">
        <w:rPr>
          <w:lang w:val="fr-FR"/>
        </w:rPr>
        <w:t>Amendements proposés ou révisions des statuts et des déclarations de croyances</w:t>
      </w:r>
    </w:p>
    <w:p w14:paraId="0189F693" w14:textId="7AA4B7DD" w:rsidR="00376DF7" w:rsidRPr="00625EA6" w:rsidRDefault="00376DF7" w:rsidP="00257005">
      <w:pPr>
        <w:pStyle w:val="BulletedList"/>
        <w:numPr>
          <w:ilvl w:val="2"/>
          <w:numId w:val="2"/>
        </w:numPr>
        <w:ind w:left="1440"/>
        <w:rPr>
          <w:lang w:val="fr-FR"/>
        </w:rPr>
      </w:pPr>
      <w:r w:rsidRPr="00625EA6">
        <w:rPr>
          <w:lang w:val="fr-FR"/>
        </w:rPr>
        <w:t>Une copie du procès-verbal du Conseil, qui sera disponible pour les membres de l'Exécutif et du Conseil</w:t>
      </w:r>
    </w:p>
    <w:p w14:paraId="444C4783" w14:textId="745701D2" w:rsidR="00674687" w:rsidRPr="00C40F63" w:rsidRDefault="00674687" w:rsidP="00674687">
      <w:pPr>
        <w:pStyle w:val="Heading3"/>
      </w:pPr>
      <w:bookmarkStart w:id="84" w:name="_Toc229128740"/>
      <w:r w:rsidRPr="00C40F63">
        <w:t>4.4.3 Réunions du Conseil</w:t>
      </w:r>
      <w:bookmarkEnd w:id="84"/>
    </w:p>
    <w:p w14:paraId="75654953" w14:textId="1F486C70" w:rsidR="00376DF7" w:rsidRPr="00625EA6" w:rsidRDefault="00674687" w:rsidP="00674687">
      <w:pPr>
        <w:pStyle w:val="BulletedList"/>
        <w:rPr>
          <w:lang w:val="fr-FR"/>
        </w:rPr>
      </w:pPr>
      <w:r w:rsidRPr="00625EA6">
        <w:rPr>
          <w:lang w:val="fr-FR"/>
        </w:rPr>
        <w:t>L'exécutif peut convoquer des réunions extraordinaires du Conseil pour traiter des questions émergentes.</w:t>
      </w:r>
    </w:p>
    <w:p w14:paraId="3036D514" w14:textId="77777777" w:rsidR="00E517C9" w:rsidRPr="00625EA6" w:rsidRDefault="00E517C9" w:rsidP="00E517C9">
      <w:pPr>
        <w:pStyle w:val="BulletedList"/>
        <w:tabs>
          <w:tab w:val="num" w:pos="720"/>
        </w:tabs>
        <w:spacing w:line="278" w:lineRule="auto"/>
        <w:rPr>
          <w:lang w:val="fr-FR"/>
        </w:rPr>
      </w:pPr>
      <w:r w:rsidRPr="00625EA6">
        <w:rPr>
          <w:lang w:val="fr-FR"/>
        </w:rPr>
        <w:t>Tous les administrateurs doivent assister à toutes les réunions du conseil. Si un administrateur ne peut pas assister, il doit en informer le directeur exécutif par écrit au moins 72 heures avant la réunion prévue.</w:t>
      </w:r>
    </w:p>
    <w:p w14:paraId="42993622" w14:textId="77777777" w:rsidR="00E517C9" w:rsidRPr="00625EA6" w:rsidRDefault="00E517C9" w:rsidP="00E517C9">
      <w:pPr>
        <w:pStyle w:val="BulletedList"/>
        <w:tabs>
          <w:tab w:val="num" w:pos="720"/>
        </w:tabs>
        <w:spacing w:line="278" w:lineRule="auto"/>
        <w:rPr>
          <w:lang w:val="fr-FR"/>
        </w:rPr>
      </w:pPr>
      <w:r w:rsidRPr="00625EA6">
        <w:rPr>
          <w:lang w:val="fr-FR"/>
        </w:rPr>
        <w:t>Si un administrateur ne peut pas assister en permanence ou manque jusqu'à trois (3) réunions, le conseil d'administration peut se réunir pour déterminer si l'administrateur doit continuer à exercer son poste ou si un autre représentant de l'organisation membre peut superviser le poste.</w:t>
      </w:r>
    </w:p>
    <w:p w14:paraId="0ABE9657" w14:textId="56F18012" w:rsidR="00E517C9" w:rsidRPr="00625EA6" w:rsidRDefault="00EF4B52" w:rsidP="00E517C9">
      <w:pPr>
        <w:pStyle w:val="BulletedList"/>
        <w:tabs>
          <w:tab w:val="num" w:pos="720"/>
        </w:tabs>
        <w:spacing w:line="278" w:lineRule="auto"/>
        <w:rPr>
          <w:lang w:val="fr-FR"/>
        </w:rPr>
      </w:pPr>
      <w:r w:rsidRPr="00625EA6">
        <w:rPr>
          <w:lang w:val="fr-FR"/>
        </w:rPr>
        <w:t>Les administrateurs peuvent fournir des points à l'ordre du jour sur approbation du Conseil. Les points doivent être envoyés au Président 72 heures avant la réunion du Conseil.</w:t>
      </w:r>
    </w:p>
    <w:p w14:paraId="4C9A2EDE" w14:textId="49866EDF" w:rsidR="00E517C9" w:rsidRDefault="00915B23" w:rsidP="00E517C9">
      <w:pPr>
        <w:pStyle w:val="BulletedList"/>
        <w:tabs>
          <w:tab w:val="num" w:pos="720"/>
        </w:tabs>
        <w:spacing w:line="278" w:lineRule="auto"/>
      </w:pPr>
      <w:r w:rsidRPr="00625EA6">
        <w:rPr>
          <w:lang w:val="fr-FR"/>
        </w:rPr>
        <w:t xml:space="preserve">Les administrateurs doivent informer le Président d'un conflit d'intérêts lors de la réception de l'ordre du jour. </w:t>
      </w:r>
      <w:r w:rsidRPr="00915B23">
        <w:t>Veuillez vous référer à 3.4.9 Conflit d'intérêts.</w:t>
      </w:r>
    </w:p>
    <w:p w14:paraId="5204DB61" w14:textId="77777777" w:rsidR="00E517C9" w:rsidRPr="00625EA6" w:rsidRDefault="00E517C9" w:rsidP="00E517C9">
      <w:pPr>
        <w:pStyle w:val="BulletedList"/>
        <w:tabs>
          <w:tab w:val="num" w:pos="720"/>
        </w:tabs>
        <w:spacing w:line="278" w:lineRule="auto"/>
        <w:rPr>
          <w:lang w:val="fr-FR"/>
        </w:rPr>
      </w:pPr>
      <w:r w:rsidRPr="00625EA6">
        <w:rPr>
          <w:lang w:val="fr-FR"/>
        </w:rPr>
        <w:lastRenderedPageBreak/>
        <w:t xml:space="preserve">Un administrateur a le droit de dissentir conformément à </w:t>
      </w:r>
      <w:r w:rsidRPr="00625EA6">
        <w:rPr>
          <w:i/>
          <w:iCs/>
          <w:lang w:val="fr-FR"/>
        </w:rPr>
        <w:t>la Loi canadienne sur les sociétés par actions</w:t>
      </w:r>
      <w:r w:rsidRPr="00625EA6">
        <w:rPr>
          <w:lang w:val="fr-FR"/>
        </w:rPr>
        <w:t>.</w:t>
      </w:r>
    </w:p>
    <w:p w14:paraId="7A693757" w14:textId="7BAEAFC6" w:rsidR="00E517C9" w:rsidRPr="00625EA6" w:rsidRDefault="00E517C9" w:rsidP="004D70D9">
      <w:pPr>
        <w:pStyle w:val="BulletedList"/>
        <w:tabs>
          <w:tab w:val="num" w:pos="720"/>
        </w:tabs>
        <w:spacing w:line="278" w:lineRule="auto"/>
        <w:rPr>
          <w:lang w:val="fr-FR"/>
        </w:rPr>
      </w:pPr>
      <w:r w:rsidRPr="00625EA6">
        <w:rPr>
          <w:lang w:val="fr-FR"/>
        </w:rPr>
        <w:t>Les réunions peuvent être levées lorsqu'elles sont votées par deux (2) directeurs ou plus. Si une réunion est ajournée pour plus de trente (30) jours, l'ordre du jour et le procès-verbal de la réunion ajournée doivent être fournis au moins 72 heures avant la réunion.</w:t>
      </w:r>
    </w:p>
    <w:p w14:paraId="2DCB56F1" w14:textId="1901E07D" w:rsidR="00747FDB" w:rsidRPr="005B1F23" w:rsidRDefault="005B1F23" w:rsidP="005B1F23">
      <w:pPr>
        <w:pStyle w:val="Heading3"/>
      </w:pPr>
      <w:bookmarkStart w:id="85" w:name="_Toc229128741"/>
      <w:r w:rsidRPr="005B1F23">
        <w:t>4.4.4 Représentation régionale</w:t>
      </w:r>
      <w:bookmarkEnd w:id="85"/>
    </w:p>
    <w:p w14:paraId="6B2631D0" w14:textId="77777777" w:rsidR="000B2961" w:rsidRPr="00625EA6" w:rsidRDefault="00747FDB" w:rsidP="000B2961">
      <w:pPr>
        <w:pStyle w:val="BulletedList"/>
        <w:rPr>
          <w:lang w:val="fr-FR"/>
        </w:rPr>
      </w:pPr>
      <w:r w:rsidRPr="00625EA6">
        <w:rPr>
          <w:lang w:val="fr-FR"/>
        </w:rPr>
        <w:t>Lorsqu'un responsable régional reçoit une invitation à assister à une assemblée générale d'une organisation membre de cette région, elle doit être rapportée au président de l'ACER-CART. Le Président déterminera la représentation, en fonction de la disponibilité, du budget et du protocole.</w:t>
      </w:r>
    </w:p>
    <w:p w14:paraId="7E64FDA0" w14:textId="77777777" w:rsidR="000B2961" w:rsidRPr="00625EA6" w:rsidRDefault="00747FDB" w:rsidP="000B2961">
      <w:pPr>
        <w:pStyle w:val="BulletedList"/>
        <w:rPr>
          <w:lang w:val="fr-FR"/>
        </w:rPr>
      </w:pPr>
      <w:r w:rsidRPr="00625EA6">
        <w:rPr>
          <w:lang w:val="fr-FR"/>
        </w:rPr>
        <w:t>Le Président examinera la demande, en tenant compte des éléments suivants :</w:t>
      </w:r>
    </w:p>
    <w:p w14:paraId="5C370EB8" w14:textId="31478FA9" w:rsidR="000B2961" w:rsidRPr="00625EA6" w:rsidRDefault="00747FDB" w:rsidP="00257005">
      <w:pPr>
        <w:pStyle w:val="BulletedList"/>
        <w:numPr>
          <w:ilvl w:val="1"/>
          <w:numId w:val="2"/>
        </w:numPr>
        <w:ind w:left="1080"/>
        <w:rPr>
          <w:lang w:val="fr-FR"/>
        </w:rPr>
      </w:pPr>
      <w:r w:rsidRPr="00625EA6">
        <w:rPr>
          <w:lang w:val="fr-FR"/>
        </w:rPr>
        <w:t>Le budget disponible et les coûts pour y assister</w:t>
      </w:r>
    </w:p>
    <w:p w14:paraId="7186FEDB" w14:textId="77777777" w:rsidR="000B2961" w:rsidRPr="00625EA6" w:rsidRDefault="00747FDB" w:rsidP="00257005">
      <w:pPr>
        <w:pStyle w:val="BulletedList"/>
        <w:numPr>
          <w:ilvl w:val="1"/>
          <w:numId w:val="2"/>
        </w:numPr>
        <w:ind w:left="1080"/>
        <w:rPr>
          <w:lang w:val="fr-FR"/>
        </w:rPr>
      </w:pPr>
      <w:r w:rsidRPr="00625EA6">
        <w:rPr>
          <w:lang w:val="fr-FR"/>
        </w:rPr>
        <w:t>Demandes dans d'autres régions déjà reçues, confirmées et/ou anticipées</w:t>
      </w:r>
    </w:p>
    <w:p w14:paraId="7A0DD907" w14:textId="389C4FD1" w:rsidR="00747FDB" w:rsidRPr="00625EA6" w:rsidRDefault="00747FDB" w:rsidP="00257005">
      <w:pPr>
        <w:pStyle w:val="BulletedList"/>
        <w:numPr>
          <w:ilvl w:val="1"/>
          <w:numId w:val="2"/>
        </w:numPr>
        <w:ind w:left="1080"/>
        <w:rPr>
          <w:lang w:val="fr-FR"/>
        </w:rPr>
      </w:pPr>
      <w:r w:rsidRPr="00625EA6">
        <w:rPr>
          <w:lang w:val="fr-FR"/>
        </w:rPr>
        <w:t>Invitations reçues et acceptées de l'organisation membre requérante au cours des quatre dernières années</w:t>
      </w:r>
    </w:p>
    <w:p w14:paraId="004BDE01" w14:textId="77777777" w:rsidR="00747FDB" w:rsidRPr="00625EA6" w:rsidRDefault="00747FDB" w:rsidP="000B2961">
      <w:pPr>
        <w:pStyle w:val="BulletedList"/>
        <w:rPr>
          <w:lang w:val="fr-FR"/>
        </w:rPr>
      </w:pPr>
      <w:r w:rsidRPr="00625EA6">
        <w:rPr>
          <w:lang w:val="fr-FR"/>
        </w:rPr>
        <w:t>Le Président se consulte ensuite avec l'Officier pour décider.</w:t>
      </w:r>
    </w:p>
    <w:p w14:paraId="41ED268F" w14:textId="3B429875" w:rsidR="0081670D" w:rsidRPr="00625EA6" w:rsidRDefault="00747FDB" w:rsidP="0081670D">
      <w:pPr>
        <w:pStyle w:val="BulletedList"/>
        <w:rPr>
          <w:lang w:val="fr-FR"/>
        </w:rPr>
      </w:pPr>
      <w:r w:rsidRPr="00625EA6">
        <w:rPr>
          <w:lang w:val="fr-FR"/>
        </w:rPr>
        <w:t>Une fois la décision prise, l'Exécutif sera informé de l'invitation et de la décision.</w:t>
      </w:r>
    </w:p>
    <w:p w14:paraId="34CB9CD7" w14:textId="77777777" w:rsidR="000B2961" w:rsidRPr="00625EA6" w:rsidRDefault="00747FDB" w:rsidP="000B2961">
      <w:pPr>
        <w:pStyle w:val="BulletedList"/>
        <w:rPr>
          <w:rFonts w:ascii="Open Sans" w:hAnsi="Open Sans"/>
          <w:lang w:val="fr-FR"/>
        </w:rPr>
      </w:pPr>
      <w:r w:rsidRPr="00625EA6">
        <w:rPr>
          <w:lang w:val="fr-FR"/>
        </w:rPr>
        <w:t>Il sera nécessaire de veiller aux éléments suivants :</w:t>
      </w:r>
    </w:p>
    <w:p w14:paraId="4B96FD12" w14:textId="77777777" w:rsidR="000B2961" w:rsidRPr="00625EA6" w:rsidRDefault="00747FDB" w:rsidP="00257005">
      <w:pPr>
        <w:pStyle w:val="BulletedList"/>
        <w:numPr>
          <w:ilvl w:val="1"/>
          <w:numId w:val="2"/>
        </w:numPr>
        <w:ind w:left="1080"/>
        <w:rPr>
          <w:rFonts w:ascii="Open Sans" w:hAnsi="Open Sans"/>
          <w:lang w:val="fr-FR"/>
        </w:rPr>
      </w:pPr>
      <w:r w:rsidRPr="00625EA6">
        <w:rPr>
          <w:lang w:val="fr-FR"/>
        </w:rPr>
        <w:t>Chaque année, la priorité est accordée à une organisation membre qui n'a pas été visitée au cours des quatre dernières années.</w:t>
      </w:r>
    </w:p>
    <w:p w14:paraId="35D6002E" w14:textId="6F5C863E" w:rsidR="00747FDB" w:rsidRPr="00625EA6" w:rsidRDefault="00747FDB" w:rsidP="00257005">
      <w:pPr>
        <w:pStyle w:val="BulletedList"/>
        <w:numPr>
          <w:ilvl w:val="1"/>
          <w:numId w:val="2"/>
        </w:numPr>
        <w:ind w:left="1080"/>
        <w:rPr>
          <w:rFonts w:ascii="Open Sans" w:hAnsi="Open Sans"/>
          <w:lang w:val="fr-FR"/>
        </w:rPr>
      </w:pPr>
      <w:r w:rsidRPr="00625EA6">
        <w:rPr>
          <w:lang w:val="fr-FR"/>
        </w:rPr>
        <w:t>Une seule invitation par région sera acceptée chaque année, sauf si les ressources budgétées sont suffisantes.</w:t>
      </w:r>
    </w:p>
    <w:p w14:paraId="6DD1AA77" w14:textId="77777777" w:rsidR="00747FDB" w:rsidRPr="00625EA6" w:rsidRDefault="00747FDB" w:rsidP="000B2961">
      <w:pPr>
        <w:pStyle w:val="BulletedList"/>
        <w:rPr>
          <w:lang w:val="fr-FR"/>
        </w:rPr>
      </w:pPr>
      <w:r w:rsidRPr="00625EA6">
        <w:rPr>
          <w:lang w:val="fr-FR"/>
        </w:rPr>
        <w:t>Lorsque le Président et le responsable régional ont tous deux reçu des invitations au même événement, l'invitation du Président devient une priorité budgétaire si les ressources sont limitées.</w:t>
      </w:r>
    </w:p>
    <w:p w14:paraId="64977BE9" w14:textId="0F342AFF" w:rsidR="00747FDB" w:rsidRPr="00625EA6" w:rsidRDefault="005B1F23" w:rsidP="005B1F23">
      <w:pPr>
        <w:pStyle w:val="Heading3"/>
        <w:rPr>
          <w:lang w:val="fr-FR"/>
        </w:rPr>
      </w:pPr>
      <w:bookmarkStart w:id="86" w:name="_Toc219186501"/>
      <w:bookmarkStart w:id="87" w:name="_Toc229128742"/>
      <w:r w:rsidRPr="00625EA6">
        <w:rPr>
          <w:lang w:val="fr-FR"/>
        </w:rPr>
        <w:t>4.4.5 Résolutions aux procédures de l'AGA</w:t>
      </w:r>
      <w:bookmarkEnd w:id="86"/>
      <w:bookmarkEnd w:id="87"/>
    </w:p>
    <w:p w14:paraId="5D0FCCA7" w14:textId="7B74D943" w:rsidR="00747FDB" w:rsidRPr="00625EA6" w:rsidRDefault="00747FDB" w:rsidP="00747FDB">
      <w:pPr>
        <w:pStyle w:val="Heading4"/>
        <w:rPr>
          <w:lang w:val="fr-FR"/>
        </w:rPr>
      </w:pPr>
      <w:bookmarkStart w:id="88" w:name="_Toc229128743"/>
      <w:r w:rsidRPr="00625EA6">
        <w:rPr>
          <w:lang w:val="fr-FR"/>
        </w:rPr>
        <w:t>4.4.5.1 Origines des résolutions</w:t>
      </w:r>
      <w:bookmarkEnd w:id="88"/>
    </w:p>
    <w:p w14:paraId="40755670" w14:textId="7851C83C" w:rsidR="000B2961" w:rsidRPr="00625EA6" w:rsidRDefault="00747FDB" w:rsidP="000B2961">
      <w:pPr>
        <w:rPr>
          <w:lang w:val="fr-FR"/>
        </w:rPr>
      </w:pPr>
      <w:r w:rsidRPr="00625EA6">
        <w:rPr>
          <w:lang w:val="fr-FR"/>
        </w:rPr>
        <w:t>Les résolutions à l'assemblée générale générale d'ACER-CART seront acceptées de l'une des parties suivantes :</w:t>
      </w:r>
    </w:p>
    <w:p w14:paraId="28DD2D51" w14:textId="4FA229A8" w:rsidR="000B2961" w:rsidRPr="00625EA6" w:rsidRDefault="00747FDB" w:rsidP="000B2961">
      <w:pPr>
        <w:pStyle w:val="BulletedList"/>
        <w:rPr>
          <w:lang w:val="fr-FR"/>
        </w:rPr>
      </w:pPr>
      <w:r w:rsidRPr="00625EA6">
        <w:rPr>
          <w:lang w:val="fr-FR"/>
        </w:rPr>
        <w:lastRenderedPageBreak/>
        <w:t>L'exécutif d'ACER-CART et ses comités permanents</w:t>
      </w:r>
    </w:p>
    <w:p w14:paraId="003F33BB" w14:textId="49C94CF9" w:rsidR="000B2961" w:rsidRPr="00625EA6" w:rsidRDefault="00747FDB" w:rsidP="000B2961">
      <w:pPr>
        <w:pStyle w:val="BulletedList"/>
        <w:rPr>
          <w:lang w:val="fr-FR"/>
        </w:rPr>
      </w:pPr>
      <w:r w:rsidRPr="00625EA6">
        <w:rPr>
          <w:lang w:val="fr-FR"/>
        </w:rPr>
        <w:t xml:space="preserve"> membres d'ACER-CART, à condition que chaque résolution soit accompagnée de documentation</w:t>
      </w:r>
    </w:p>
    <w:p w14:paraId="227975F5" w14:textId="7F4D6648" w:rsidR="00747FDB" w:rsidRPr="00625EA6" w:rsidRDefault="00747FDB" w:rsidP="000B2961">
      <w:pPr>
        <w:pStyle w:val="BulletedList"/>
        <w:rPr>
          <w:lang w:val="fr-FR"/>
        </w:rPr>
      </w:pPr>
      <w:r w:rsidRPr="00625EA6">
        <w:rPr>
          <w:lang w:val="fr-FR"/>
        </w:rPr>
        <w:t>Un comité ad hoc a été levé par l'AGA et a dû rendre compte à une AGM ultérieure</w:t>
      </w:r>
    </w:p>
    <w:p w14:paraId="148279B8" w14:textId="1E26464E" w:rsidR="00747FDB" w:rsidRDefault="00747FDB" w:rsidP="00747FDB">
      <w:pPr>
        <w:pStyle w:val="Heading4"/>
      </w:pPr>
      <w:bookmarkStart w:id="89" w:name="_Toc229128744"/>
      <w:r w:rsidRPr="00C40F63">
        <w:t>4.4.5.2 Délais pour les résolutions</w:t>
      </w:r>
      <w:bookmarkEnd w:id="89"/>
    </w:p>
    <w:p w14:paraId="62503100" w14:textId="67851ED7" w:rsidR="000B2961" w:rsidRPr="00625EA6" w:rsidRDefault="00747FDB" w:rsidP="000B2961">
      <w:pPr>
        <w:pStyle w:val="BulletedList"/>
        <w:rPr>
          <w:lang w:val="fr-FR"/>
        </w:rPr>
      </w:pPr>
      <w:r w:rsidRPr="00625EA6">
        <w:rPr>
          <w:lang w:val="fr-FR"/>
        </w:rPr>
        <w:t>L'Exécutif fixera chaque année la date limite pour la réception, par le Directeur Exécutif, de toutes les résolutions à l'assemblée générale.</w:t>
      </w:r>
    </w:p>
    <w:p w14:paraId="139CD822" w14:textId="5938A96A" w:rsidR="000B2961" w:rsidRPr="00625EA6" w:rsidRDefault="00747FDB" w:rsidP="000B2961">
      <w:pPr>
        <w:pStyle w:val="BulletedList"/>
        <w:rPr>
          <w:lang w:val="fr-FR"/>
        </w:rPr>
      </w:pPr>
      <w:r w:rsidRPr="00625EA6">
        <w:rPr>
          <w:lang w:val="fr-FR"/>
        </w:rPr>
        <w:t>Toutes les résolutions ainsi reçues seront examinées par le Comité législation.</w:t>
      </w:r>
    </w:p>
    <w:p w14:paraId="28AF0974" w14:textId="6F6B429C" w:rsidR="00747FDB" w:rsidRPr="00625EA6" w:rsidRDefault="00747FDB" w:rsidP="000B2961">
      <w:pPr>
        <w:pStyle w:val="BulletedList"/>
        <w:rPr>
          <w:lang w:val="fr-FR"/>
        </w:rPr>
      </w:pPr>
      <w:r w:rsidRPr="00625EA6">
        <w:rPr>
          <w:lang w:val="fr-FR"/>
        </w:rPr>
        <w:t>Toute résolution reçue après la date limite sera transmise à l'Exécutif, et si l'Exécutif estime qu'une telle résolution traite d'une question suffisamment urgente, la résolution sera diffusée le premier jour de l'AGA.</w:t>
      </w:r>
    </w:p>
    <w:p w14:paraId="4295A518" w14:textId="057E6285" w:rsidR="000B2961" w:rsidRPr="00625EA6" w:rsidRDefault="005B1F23" w:rsidP="005B1F23">
      <w:pPr>
        <w:pStyle w:val="Heading4"/>
        <w:rPr>
          <w:lang w:val="fr-FR"/>
        </w:rPr>
      </w:pPr>
      <w:bookmarkStart w:id="90" w:name="_Toc229128745"/>
      <w:r w:rsidRPr="00625EA6">
        <w:rPr>
          <w:lang w:val="fr-FR"/>
        </w:rPr>
        <w:t xml:space="preserve">4.4.5.3 </w:t>
      </w:r>
      <w:r w:rsidR="00747FDB" w:rsidRPr="00625EA6">
        <w:rPr>
          <w:rStyle w:val="Heading4Char"/>
          <w:i/>
          <w:iCs/>
          <w:caps/>
          <w:lang w:val="fr-FR"/>
        </w:rPr>
        <w:t>Exigences pour les résolutions</w:t>
      </w:r>
      <w:bookmarkEnd w:id="90"/>
    </w:p>
    <w:p w14:paraId="2C411BC5" w14:textId="37546514" w:rsidR="005D7428" w:rsidRPr="00625EA6" w:rsidRDefault="00747FDB" w:rsidP="00672D1E">
      <w:pPr>
        <w:spacing w:line="278" w:lineRule="auto"/>
        <w:rPr>
          <w:rFonts w:ascii="Open Sans" w:hAnsi="Open Sans" w:cs="Open Sans"/>
          <w:lang w:val="fr-FR"/>
        </w:rPr>
      </w:pPr>
      <w:r w:rsidRPr="00625EA6">
        <w:rPr>
          <w:lang w:val="fr-FR"/>
        </w:rPr>
        <w:t>Pour que les résolutions soient présentées à l'AGA, elles doivent être accompagnées d'une justification. Si les coûts de mise en œuvre sont connus, ceux-ci doivent être identifiés dans la justification.</w:t>
      </w:r>
    </w:p>
    <w:p w14:paraId="79148873" w14:textId="0B161A65" w:rsidR="007D57A6" w:rsidRPr="00625EA6" w:rsidRDefault="007D57A6" w:rsidP="007D57A6">
      <w:pPr>
        <w:pStyle w:val="Heading3"/>
        <w:rPr>
          <w:lang w:val="fr-FR"/>
        </w:rPr>
      </w:pPr>
      <w:bookmarkStart w:id="91" w:name="_Toc219186520"/>
      <w:bookmarkStart w:id="92" w:name="_Toc229128746"/>
      <w:r w:rsidRPr="00625EA6">
        <w:rPr>
          <w:lang w:val="fr-FR"/>
        </w:rPr>
        <w:t>4.4.6 Responsabilités globales des présidents de comités</w:t>
      </w:r>
      <w:bookmarkEnd w:id="91"/>
      <w:bookmarkEnd w:id="92"/>
    </w:p>
    <w:p w14:paraId="23C38F3A" w14:textId="77777777" w:rsidR="007D57A6" w:rsidRPr="00625EA6" w:rsidRDefault="007D57A6" w:rsidP="000B2961">
      <w:pPr>
        <w:pStyle w:val="BulletedList"/>
        <w:rPr>
          <w:lang w:val="fr-FR"/>
        </w:rPr>
      </w:pPr>
      <w:r w:rsidRPr="00625EA6">
        <w:rPr>
          <w:lang w:val="fr-FR"/>
        </w:rPr>
        <w:t>Confirmez avec les membres actuels du comité qui reviendront en tant que représentants provinciaux.</w:t>
      </w:r>
    </w:p>
    <w:p w14:paraId="205A69D5" w14:textId="77777777" w:rsidR="007D57A6" w:rsidRPr="00625EA6" w:rsidRDefault="007D57A6" w:rsidP="000B2961">
      <w:pPr>
        <w:pStyle w:val="BulletedList"/>
        <w:rPr>
          <w:lang w:val="fr-FR"/>
        </w:rPr>
      </w:pPr>
      <w:r w:rsidRPr="00625EA6">
        <w:rPr>
          <w:lang w:val="fr-FR"/>
        </w:rPr>
        <w:t>Nommer de nouveaux membres pour siéger aux Comités permanents.</w:t>
      </w:r>
    </w:p>
    <w:p w14:paraId="479AC7FA" w14:textId="77777777" w:rsidR="007D57A6" w:rsidRPr="00625EA6" w:rsidRDefault="007D57A6" w:rsidP="000B2961">
      <w:pPr>
        <w:pStyle w:val="BulletedList"/>
        <w:rPr>
          <w:lang w:val="fr-FR"/>
        </w:rPr>
      </w:pPr>
      <w:r w:rsidRPr="00625EA6">
        <w:rPr>
          <w:lang w:val="fr-FR"/>
        </w:rPr>
        <w:t>Efforcez-vous de faire en sorte que chaque organisation membre soit représentée au moins un des Comités permanents.</w:t>
      </w:r>
    </w:p>
    <w:p w14:paraId="17F6931F" w14:textId="77777777" w:rsidR="007D57A6" w:rsidRPr="00625EA6" w:rsidRDefault="007D57A6" w:rsidP="000B2961">
      <w:pPr>
        <w:pStyle w:val="BulletedList"/>
        <w:rPr>
          <w:lang w:val="fr-FR"/>
        </w:rPr>
      </w:pPr>
      <w:r w:rsidRPr="00625EA6">
        <w:rPr>
          <w:lang w:val="fr-FR"/>
        </w:rPr>
        <w:t>Assurez-vous que l'Exécutif approuve les membres du Comité permanent lors de la réunion exécutive de septembre.</w:t>
      </w:r>
    </w:p>
    <w:p w14:paraId="6976C2CF" w14:textId="77777777" w:rsidR="007D57A6" w:rsidRPr="00625EA6" w:rsidRDefault="007D57A6" w:rsidP="000B2961">
      <w:pPr>
        <w:pStyle w:val="BulletedList"/>
        <w:rPr>
          <w:lang w:val="fr-FR"/>
        </w:rPr>
      </w:pPr>
      <w:r w:rsidRPr="00625EA6">
        <w:rPr>
          <w:lang w:val="fr-FR"/>
        </w:rPr>
        <w:t>Préparez et maintenez une liste de courriels des membres du comité et du directeur exécutif.</w:t>
      </w:r>
    </w:p>
    <w:p w14:paraId="0C1C6208" w14:textId="77777777" w:rsidR="007D57A6" w:rsidRPr="00625EA6" w:rsidRDefault="007D57A6" w:rsidP="000B2961">
      <w:pPr>
        <w:pStyle w:val="BulletedList"/>
        <w:rPr>
          <w:lang w:val="fr-FR"/>
        </w:rPr>
      </w:pPr>
      <w:r w:rsidRPr="00625EA6">
        <w:rPr>
          <w:lang w:val="fr-FR"/>
        </w:rPr>
        <w:t>Avant la première réunion, contactez tous les membres du comité pour vous présenter et déterminer la meilleure date pour la première réunion.</w:t>
      </w:r>
    </w:p>
    <w:p w14:paraId="37E996C9" w14:textId="77777777" w:rsidR="007D57A6" w:rsidRPr="00625EA6" w:rsidRDefault="007D57A6" w:rsidP="000B2961">
      <w:pPr>
        <w:pStyle w:val="BulletedList"/>
        <w:rPr>
          <w:lang w:val="fr-FR"/>
        </w:rPr>
      </w:pPr>
      <w:r w:rsidRPr="00625EA6">
        <w:rPr>
          <w:lang w:val="fr-FR"/>
        </w:rPr>
        <w:t>Organisez avec le directeur exécutif la mise en place de Zoom (ou équivalent) pour chaque réunion du comité.</w:t>
      </w:r>
    </w:p>
    <w:p w14:paraId="174A7A9C" w14:textId="77777777" w:rsidR="007D57A6" w:rsidRPr="00625EA6" w:rsidRDefault="007D57A6" w:rsidP="000B2961">
      <w:pPr>
        <w:pStyle w:val="BulletedList"/>
        <w:rPr>
          <w:lang w:val="fr-FR"/>
        </w:rPr>
      </w:pPr>
      <w:r w:rsidRPr="00625EA6">
        <w:rPr>
          <w:lang w:val="fr-FR"/>
        </w:rPr>
        <w:lastRenderedPageBreak/>
        <w:t>À l'aide de notes et de procès-verbaux, rédigez des rapports écrits pour chaque réunion exécutive et envoyez-les au directeur exécutif pour inclusion dans les documents de la réunion exécutive.</w:t>
      </w:r>
    </w:p>
    <w:p w14:paraId="1F4E6121" w14:textId="77777777" w:rsidR="007D57A6" w:rsidRPr="00625EA6" w:rsidRDefault="007D57A6" w:rsidP="000B2961">
      <w:pPr>
        <w:pStyle w:val="BulletedList"/>
        <w:rPr>
          <w:lang w:val="fr-FR"/>
        </w:rPr>
      </w:pPr>
      <w:r w:rsidRPr="00625EA6">
        <w:rPr>
          <w:lang w:val="fr-FR"/>
        </w:rPr>
        <w:t>Envoyez un procès-verbal provisoire au président du Comité de la communication, qui préparera un résumé d'une page pour le site web.</w:t>
      </w:r>
    </w:p>
    <w:p w14:paraId="1CF0FA25" w14:textId="77777777" w:rsidR="007D57A6" w:rsidRPr="00625EA6" w:rsidRDefault="007D57A6" w:rsidP="000B2961">
      <w:pPr>
        <w:pStyle w:val="BulletedList"/>
        <w:rPr>
          <w:lang w:val="fr-FR"/>
        </w:rPr>
      </w:pPr>
      <w:r w:rsidRPr="00625EA6">
        <w:rPr>
          <w:lang w:val="fr-FR"/>
        </w:rPr>
        <w:t>Préparez de courts rapports écrits pour les réunions des administrateurs (Conseil).</w:t>
      </w:r>
    </w:p>
    <w:p w14:paraId="63B91809" w14:textId="77777777" w:rsidR="007D57A6" w:rsidRPr="00625EA6" w:rsidRDefault="007D57A6" w:rsidP="000B2961">
      <w:pPr>
        <w:pStyle w:val="BulletedList"/>
        <w:rPr>
          <w:lang w:val="fr-FR"/>
        </w:rPr>
      </w:pPr>
      <w:r w:rsidRPr="00625EA6">
        <w:rPr>
          <w:lang w:val="fr-FR"/>
        </w:rPr>
        <w:t>Fournir un rapport oral à chaque réunion du Comité de plaidoyer politique lorsque cela est pertinent.</w:t>
      </w:r>
    </w:p>
    <w:p w14:paraId="4EDBECC2" w14:textId="77777777" w:rsidR="007D57A6" w:rsidRPr="00625EA6" w:rsidRDefault="007D57A6" w:rsidP="000B2961">
      <w:pPr>
        <w:pStyle w:val="BulletedList"/>
        <w:rPr>
          <w:lang w:val="fr-FR"/>
        </w:rPr>
      </w:pPr>
      <w:r w:rsidRPr="00625EA6">
        <w:rPr>
          <w:lang w:val="fr-FR"/>
        </w:rPr>
        <w:t>Envoyez les procès-verbaux approuvés au directeur exécutif pour compilation et tenue des dossiers.</w:t>
      </w:r>
    </w:p>
    <w:p w14:paraId="00131F3D" w14:textId="7C456C80" w:rsidR="007D57A6" w:rsidRPr="00625EA6" w:rsidRDefault="007D57A6" w:rsidP="000B2961">
      <w:pPr>
        <w:pStyle w:val="BulletedList"/>
        <w:rPr>
          <w:lang w:val="fr-FR"/>
        </w:rPr>
      </w:pPr>
      <w:r w:rsidRPr="00625EA6">
        <w:rPr>
          <w:lang w:val="fr-FR"/>
        </w:rPr>
        <w:t>D'ici la fin avril, transmettez un rapport écrit sur les activités de l'année au Directeur exécutif pour inclusion dans les documents de l'AGA.</w:t>
      </w:r>
    </w:p>
    <w:p w14:paraId="50A608E7" w14:textId="096374DB" w:rsidR="00747FDB" w:rsidRPr="00C40F63" w:rsidRDefault="0081670D" w:rsidP="00747FDB">
      <w:pPr>
        <w:pStyle w:val="Heading3"/>
      </w:pPr>
      <w:bookmarkStart w:id="93" w:name="_Toc219186521"/>
      <w:bookmarkStart w:id="94" w:name="_Toc229128747"/>
      <w:r>
        <w:t>4.4.7 Protocoles de réunion</w:t>
      </w:r>
      <w:bookmarkEnd w:id="93"/>
      <w:bookmarkEnd w:id="94"/>
    </w:p>
    <w:p w14:paraId="0CB07531" w14:textId="77777777" w:rsidR="00747FDB" w:rsidRPr="00625EA6" w:rsidRDefault="00747FDB" w:rsidP="000B2961">
      <w:pPr>
        <w:pStyle w:val="BulletedList"/>
        <w:rPr>
          <w:lang w:val="fr-FR"/>
        </w:rPr>
      </w:pPr>
      <w:r w:rsidRPr="00625EA6">
        <w:rPr>
          <w:lang w:val="fr-FR"/>
        </w:rPr>
        <w:t>Préparez un projet d'ordre du jour, demandez des ajouts et envoyez-le avec le projet de procès-verbal de la réunion précédente aux membres du comité.</w:t>
      </w:r>
    </w:p>
    <w:p w14:paraId="688C8229" w14:textId="75DCFECC" w:rsidR="00747FDB" w:rsidRPr="00625EA6" w:rsidRDefault="00747FDB" w:rsidP="000B2961">
      <w:pPr>
        <w:pStyle w:val="BulletedList"/>
        <w:rPr>
          <w:lang w:val="fr-FR"/>
        </w:rPr>
      </w:pPr>
      <w:r w:rsidRPr="00625EA6">
        <w:rPr>
          <w:lang w:val="fr-FR"/>
        </w:rPr>
        <w:t>Avant la première réunion, envoyez les informations suivantes :</w:t>
      </w:r>
    </w:p>
    <w:p w14:paraId="716A42EC" w14:textId="23CF6CE8" w:rsidR="00747FDB" w:rsidRPr="00C40F63" w:rsidRDefault="00747FDB" w:rsidP="00257005">
      <w:pPr>
        <w:pStyle w:val="BulletedList"/>
        <w:numPr>
          <w:ilvl w:val="1"/>
          <w:numId w:val="2"/>
        </w:numPr>
        <w:ind w:left="1080"/>
      </w:pPr>
      <w:r w:rsidRPr="00C40F63">
        <w:t xml:space="preserve">Le mandat du comité </w:t>
      </w:r>
    </w:p>
    <w:p w14:paraId="14964462" w14:textId="174A68D3" w:rsidR="00747FDB" w:rsidRPr="00625EA6" w:rsidRDefault="00747FDB" w:rsidP="00257005">
      <w:pPr>
        <w:pStyle w:val="BulletedList"/>
        <w:numPr>
          <w:ilvl w:val="1"/>
          <w:numId w:val="2"/>
        </w:numPr>
        <w:ind w:left="1080"/>
        <w:rPr>
          <w:lang w:val="fr-FR"/>
        </w:rPr>
      </w:pPr>
      <w:r w:rsidRPr="00625EA6">
        <w:rPr>
          <w:lang w:val="fr-FR"/>
        </w:rPr>
        <w:t>Rapport annuel du comité lors de l'assemblée générale annuelle précédente</w:t>
      </w:r>
    </w:p>
    <w:p w14:paraId="021BCE68" w14:textId="33766DC1" w:rsidR="000B2961" w:rsidRDefault="00747FDB" w:rsidP="00257005">
      <w:pPr>
        <w:pStyle w:val="BulletedList"/>
        <w:numPr>
          <w:ilvl w:val="1"/>
          <w:numId w:val="2"/>
        </w:numPr>
        <w:ind w:left="1080"/>
      </w:pPr>
      <w:r w:rsidRPr="00C40F63">
        <w:t>Objectifs prioritaires du comité précédent</w:t>
      </w:r>
    </w:p>
    <w:p w14:paraId="5D179297" w14:textId="37733472" w:rsidR="00747FDB" w:rsidRPr="00625EA6" w:rsidRDefault="00747FDB" w:rsidP="00257005">
      <w:pPr>
        <w:pStyle w:val="BulletedList"/>
        <w:numPr>
          <w:ilvl w:val="1"/>
          <w:numId w:val="2"/>
        </w:numPr>
        <w:ind w:left="1080"/>
        <w:rPr>
          <w:lang w:val="fr-FR"/>
        </w:rPr>
      </w:pPr>
      <w:r w:rsidRPr="00625EA6">
        <w:rPr>
          <w:lang w:val="fr-FR"/>
        </w:rPr>
        <w:t>Toute activité en cours de l'année précédente</w:t>
      </w:r>
    </w:p>
    <w:p w14:paraId="6C5F8225" w14:textId="1E752197" w:rsidR="00747FDB" w:rsidRPr="00625EA6" w:rsidRDefault="00747FDB" w:rsidP="000B2961">
      <w:pPr>
        <w:pStyle w:val="BulletedList"/>
        <w:rPr>
          <w:lang w:val="fr-FR"/>
        </w:rPr>
      </w:pPr>
      <w:r w:rsidRPr="00625EA6">
        <w:rPr>
          <w:lang w:val="fr-FR"/>
        </w:rPr>
        <w:t>Distribuez toute lecture pertinente ou liens vers des sites web afin que les membres soient informés avant la première réunion.</w:t>
      </w:r>
    </w:p>
    <w:p w14:paraId="2710B6BC" w14:textId="77777777" w:rsidR="00747FDB" w:rsidRPr="00625EA6" w:rsidRDefault="00747FDB" w:rsidP="000B2961">
      <w:pPr>
        <w:pStyle w:val="BulletedList"/>
        <w:rPr>
          <w:lang w:val="fr-FR"/>
        </w:rPr>
      </w:pPr>
      <w:r w:rsidRPr="00625EA6">
        <w:rPr>
          <w:lang w:val="fr-FR"/>
        </w:rPr>
        <w:t>Envoyez l'ordre du jour final au moins une semaine avant chaque réunion.</w:t>
      </w:r>
    </w:p>
    <w:p w14:paraId="473F1659" w14:textId="77777777" w:rsidR="00747FDB" w:rsidRPr="00625EA6" w:rsidRDefault="00747FDB" w:rsidP="000B2961">
      <w:pPr>
        <w:pStyle w:val="BulletedList"/>
        <w:rPr>
          <w:lang w:val="fr-FR"/>
        </w:rPr>
      </w:pPr>
      <w:r w:rsidRPr="00625EA6">
        <w:rPr>
          <w:lang w:val="fr-FR"/>
        </w:rPr>
        <w:t>Présider les réunions et préparer le procès-verbal.</w:t>
      </w:r>
    </w:p>
    <w:p w14:paraId="5A493C2E" w14:textId="77777777" w:rsidR="00747FDB" w:rsidRPr="00625EA6" w:rsidRDefault="00747FDB" w:rsidP="000B2961">
      <w:pPr>
        <w:pStyle w:val="BulletedList"/>
        <w:rPr>
          <w:lang w:val="fr-FR"/>
        </w:rPr>
      </w:pPr>
      <w:r w:rsidRPr="00625EA6">
        <w:rPr>
          <w:lang w:val="fr-FR"/>
        </w:rPr>
        <w:t>Lors de la première réunion, examinez les documents du comité sur le site web pour en vérifier leur exactitude.</w:t>
      </w:r>
    </w:p>
    <w:p w14:paraId="4696A779" w14:textId="77777777" w:rsidR="00747FDB" w:rsidRPr="00625EA6" w:rsidRDefault="00747FDB" w:rsidP="000B2961">
      <w:pPr>
        <w:pStyle w:val="BulletedList"/>
        <w:rPr>
          <w:lang w:val="fr-FR"/>
        </w:rPr>
      </w:pPr>
      <w:r w:rsidRPr="00625EA6">
        <w:rPr>
          <w:lang w:val="fr-FR"/>
        </w:rPr>
        <w:t>Choisissez trois dates pour les réunions à venir, coïncidant avec les réunions de l'exécutif, les réunions du Comité de défense politique et, lorsque cela est possible.</w:t>
      </w:r>
    </w:p>
    <w:p w14:paraId="1CA3A2FA" w14:textId="77777777" w:rsidR="00747FDB" w:rsidRPr="00625EA6" w:rsidRDefault="00747FDB" w:rsidP="000B2961">
      <w:pPr>
        <w:pStyle w:val="BulletedList"/>
        <w:rPr>
          <w:lang w:val="fr-FR"/>
        </w:rPr>
      </w:pPr>
      <w:r w:rsidRPr="00625EA6">
        <w:rPr>
          <w:lang w:val="fr-FR"/>
        </w:rPr>
        <w:lastRenderedPageBreak/>
        <w:t>Après chaque réunion, distribuez le procès-verbal brouillon aux membres du comité pour en assurer l'exactitude.</w:t>
      </w:r>
    </w:p>
    <w:p w14:paraId="63EE819D" w14:textId="4F8701E7" w:rsidR="000B2961" w:rsidRPr="00625EA6" w:rsidRDefault="00747FDB" w:rsidP="000B2961">
      <w:pPr>
        <w:pStyle w:val="BulletedList"/>
        <w:rPr>
          <w:lang w:val="fr-FR"/>
        </w:rPr>
      </w:pPr>
      <w:r w:rsidRPr="00625EA6">
        <w:rPr>
          <w:lang w:val="fr-FR"/>
        </w:rPr>
        <w:t>Lors de la dernière réunion du comité, accomplissez les tâches suivantes :</w:t>
      </w:r>
    </w:p>
    <w:p w14:paraId="640FF03E" w14:textId="77777777" w:rsidR="005B1F23" w:rsidRPr="00625EA6" w:rsidRDefault="00747FDB" w:rsidP="00257005">
      <w:pPr>
        <w:pStyle w:val="BulletedList"/>
        <w:numPr>
          <w:ilvl w:val="1"/>
          <w:numId w:val="2"/>
        </w:numPr>
        <w:ind w:left="1080"/>
        <w:rPr>
          <w:lang w:val="fr-FR"/>
        </w:rPr>
      </w:pPr>
      <w:r w:rsidRPr="00625EA6">
        <w:rPr>
          <w:lang w:val="fr-FR"/>
        </w:rPr>
        <w:t>Examinez le mandat et recommandez tout changement à l'exécutif.</w:t>
      </w:r>
    </w:p>
    <w:p w14:paraId="219EE33F" w14:textId="2AC1B380" w:rsidR="00747FDB" w:rsidRPr="00625EA6" w:rsidRDefault="00747FDB" w:rsidP="00257005">
      <w:pPr>
        <w:pStyle w:val="BulletedList"/>
        <w:numPr>
          <w:ilvl w:val="1"/>
          <w:numId w:val="2"/>
        </w:numPr>
        <w:ind w:left="1080"/>
        <w:rPr>
          <w:lang w:val="fr-FR"/>
        </w:rPr>
      </w:pPr>
      <w:r w:rsidRPr="00625EA6">
        <w:rPr>
          <w:lang w:val="fr-FR"/>
        </w:rPr>
        <w:t>Sélectionnez les objectifs prioritaires pour le comité de l'année suivante et notez toute affaire inachevée.</w:t>
      </w:r>
    </w:p>
    <w:p w14:paraId="6128207F" w14:textId="21A7ED3C" w:rsidR="00747FDB" w:rsidRPr="00625EA6" w:rsidRDefault="00747FDB" w:rsidP="00257005">
      <w:pPr>
        <w:numPr>
          <w:ilvl w:val="0"/>
          <w:numId w:val="1"/>
        </w:numPr>
        <w:spacing w:line="278" w:lineRule="auto"/>
        <w:rPr>
          <w:rFonts w:cs="Open Sans"/>
          <w:lang w:val="fr-FR"/>
        </w:rPr>
      </w:pPr>
      <w:r w:rsidRPr="00625EA6">
        <w:rPr>
          <w:rFonts w:cs="Open Sans"/>
          <w:lang w:val="fr-FR"/>
        </w:rPr>
        <w:t>Remerciez les membres du comité pour leurs contributions au cours de l'année.</w:t>
      </w:r>
    </w:p>
    <w:p w14:paraId="5112A73B" w14:textId="27504428" w:rsidR="004513AD" w:rsidRPr="007C38BF" w:rsidRDefault="005E3132" w:rsidP="004513AD">
      <w:pPr>
        <w:rPr>
          <w:rFonts w:ascii="Open Sans" w:hAnsi="Open Sans" w:cs="Open Sans"/>
          <w:lang w:val="fr-FR"/>
        </w:rPr>
      </w:pPr>
      <w:r w:rsidRPr="007C38BF">
        <w:rPr>
          <w:rFonts w:ascii="Open Sans" w:hAnsi="Open Sans" w:cs="Open Sans"/>
          <w:lang w:val="fr-FR"/>
        </w:rPr>
        <w:br w:type="page"/>
      </w:r>
    </w:p>
    <w:p w14:paraId="18512410" w14:textId="51712EB0" w:rsidR="004513AD" w:rsidRPr="007C38BF" w:rsidRDefault="004513AD" w:rsidP="004513AD">
      <w:pPr>
        <w:pStyle w:val="Heading1"/>
        <w:rPr>
          <w:lang w:val="fr-FR"/>
        </w:rPr>
      </w:pPr>
      <w:bookmarkStart w:id="95" w:name="_Toc219186477"/>
      <w:bookmarkStart w:id="96" w:name="_Toc229128748"/>
      <w:r w:rsidRPr="007C38BF">
        <w:rPr>
          <w:lang w:val="fr-FR"/>
        </w:rPr>
        <w:lastRenderedPageBreak/>
        <w:t>5. Politique électorale</w:t>
      </w:r>
      <w:bookmarkEnd w:id="95"/>
      <w:bookmarkEnd w:id="96"/>
    </w:p>
    <w:p w14:paraId="2EBC4C99" w14:textId="11B9E73B" w:rsidR="003870B3" w:rsidRPr="007C38BF" w:rsidRDefault="003870B3" w:rsidP="003870B3">
      <w:pPr>
        <w:pStyle w:val="Heading2"/>
        <w:rPr>
          <w:lang w:val="fr-FR"/>
        </w:rPr>
      </w:pPr>
      <w:bookmarkStart w:id="97" w:name="_Toc229128749"/>
      <w:bookmarkStart w:id="98" w:name="_Toc219186478"/>
      <w:r w:rsidRPr="007C38BF">
        <w:rPr>
          <w:lang w:val="fr-FR"/>
        </w:rPr>
        <w:t>5.1 Déclaration de politique</w:t>
      </w:r>
      <w:bookmarkEnd w:id="97"/>
    </w:p>
    <w:p w14:paraId="52B48E6F" w14:textId="7412B03C" w:rsidR="00A941F0" w:rsidRPr="00625EA6" w:rsidRDefault="00A941F0" w:rsidP="00A941F0">
      <w:pPr>
        <w:rPr>
          <w:lang w:val="fr-FR"/>
        </w:rPr>
      </w:pPr>
      <w:r w:rsidRPr="00625EA6">
        <w:rPr>
          <w:lang w:val="fr-FR"/>
        </w:rPr>
        <w:t>ACER-CART organise des élections pour les officiers lors de l'AGM les années paires.</w:t>
      </w:r>
    </w:p>
    <w:p w14:paraId="08D3459A" w14:textId="141E2AC9" w:rsidR="003870B3" w:rsidRPr="00625EA6" w:rsidRDefault="003870B3" w:rsidP="003870B3">
      <w:pPr>
        <w:pStyle w:val="Heading2"/>
        <w:rPr>
          <w:lang w:val="fr-FR"/>
        </w:rPr>
      </w:pPr>
      <w:bookmarkStart w:id="99" w:name="_Toc229128750"/>
      <w:r w:rsidRPr="00625EA6">
        <w:rPr>
          <w:lang w:val="fr-FR"/>
        </w:rPr>
        <w:t>5.2 Autorité</w:t>
      </w:r>
      <w:bookmarkEnd w:id="99"/>
    </w:p>
    <w:p w14:paraId="2C21EB61" w14:textId="77777777" w:rsidR="003870B3" w:rsidRPr="00625EA6" w:rsidRDefault="003870B3" w:rsidP="003870B3">
      <w:pPr>
        <w:rPr>
          <w:lang w:val="fr-FR"/>
        </w:rPr>
      </w:pPr>
      <w:r w:rsidRPr="00625EA6">
        <w:rPr>
          <w:lang w:val="fr-FR"/>
        </w:rPr>
        <w:t>ACER-CART Board</w:t>
      </w:r>
    </w:p>
    <w:p w14:paraId="2C4FB830" w14:textId="1177C47E" w:rsidR="003870B3" w:rsidRPr="00625EA6" w:rsidRDefault="003870B3" w:rsidP="003870B3">
      <w:pPr>
        <w:pStyle w:val="Heading2"/>
        <w:rPr>
          <w:lang w:val="fr-FR"/>
        </w:rPr>
      </w:pPr>
      <w:bookmarkStart w:id="100" w:name="_Toc229128751"/>
      <w:r w:rsidRPr="00625EA6">
        <w:rPr>
          <w:lang w:val="fr-FR"/>
        </w:rPr>
        <w:t>5.3 Responsabilité</w:t>
      </w:r>
      <w:bookmarkEnd w:id="100"/>
    </w:p>
    <w:p w14:paraId="0959DC03" w14:textId="77777777" w:rsidR="003870B3" w:rsidRPr="00625EA6" w:rsidRDefault="003870B3" w:rsidP="003870B3">
      <w:pPr>
        <w:rPr>
          <w:lang w:val="fr-FR"/>
        </w:rPr>
      </w:pPr>
      <w:r w:rsidRPr="00625EA6">
        <w:rPr>
          <w:lang w:val="fr-FR"/>
        </w:rPr>
        <w:t>ACER-CART Board</w:t>
      </w:r>
    </w:p>
    <w:p w14:paraId="2BF6221A" w14:textId="5C617762" w:rsidR="003870B3" w:rsidRPr="00625EA6" w:rsidRDefault="003870B3" w:rsidP="003870B3">
      <w:pPr>
        <w:pStyle w:val="Heading2"/>
        <w:rPr>
          <w:lang w:val="fr-FR"/>
        </w:rPr>
      </w:pPr>
      <w:bookmarkStart w:id="101" w:name="_Toc229128752"/>
      <w:r w:rsidRPr="00625EA6">
        <w:rPr>
          <w:lang w:val="fr-FR"/>
        </w:rPr>
        <w:t>5.4 Lignes directrices et procédures</w:t>
      </w:r>
      <w:bookmarkEnd w:id="101"/>
    </w:p>
    <w:p w14:paraId="7BE127E4" w14:textId="2FD5C641" w:rsidR="004513AD" w:rsidRPr="00625EA6" w:rsidRDefault="004513AD" w:rsidP="003870B3">
      <w:pPr>
        <w:pStyle w:val="Heading3"/>
        <w:rPr>
          <w:lang w:val="fr-FR"/>
        </w:rPr>
      </w:pPr>
      <w:bookmarkStart w:id="102" w:name="_Toc229128753"/>
      <w:r w:rsidRPr="00625EA6">
        <w:rPr>
          <w:lang w:val="fr-FR"/>
        </w:rPr>
        <w:t>5.4.1 Directives électorales</w:t>
      </w:r>
      <w:bookmarkEnd w:id="98"/>
      <w:bookmarkEnd w:id="102"/>
    </w:p>
    <w:p w14:paraId="1D3F2900" w14:textId="0B445034" w:rsidR="00A941F0" w:rsidRPr="00625EA6" w:rsidRDefault="004513AD" w:rsidP="00F77490">
      <w:pPr>
        <w:pStyle w:val="BulletedList"/>
        <w:rPr>
          <w:lang w:val="fr-FR"/>
        </w:rPr>
      </w:pPr>
      <w:r w:rsidRPr="00625EA6">
        <w:rPr>
          <w:lang w:val="fr-FR"/>
        </w:rPr>
        <w:t>Les dirigeants seront élus, par scrutin secret, lors de l'assemblée générale annuelle des années paires, à compter de 2024.</w:t>
      </w:r>
    </w:p>
    <w:p w14:paraId="14DD730A" w14:textId="77777777" w:rsidR="00A941F0" w:rsidRPr="00625EA6" w:rsidRDefault="004513AD" w:rsidP="00F77490">
      <w:pPr>
        <w:pStyle w:val="BulletedList"/>
        <w:rPr>
          <w:lang w:val="fr-FR"/>
        </w:rPr>
      </w:pPr>
      <w:r w:rsidRPr="00625EA6">
        <w:rPr>
          <w:lang w:val="fr-FR"/>
        </w:rPr>
        <w:t>Si, au moment du scrutin pour une fonction particulière, il y a un seul candidat, cette personne est déclarée élue.</w:t>
      </w:r>
    </w:p>
    <w:p w14:paraId="3971EE3B" w14:textId="77777777" w:rsidR="00A941F0" w:rsidRPr="00625EA6" w:rsidRDefault="004513AD" w:rsidP="00F77490">
      <w:pPr>
        <w:pStyle w:val="BulletedList"/>
        <w:rPr>
          <w:lang w:val="fr-FR"/>
        </w:rPr>
      </w:pPr>
      <w:r w:rsidRPr="00625EA6">
        <w:rPr>
          <w:lang w:val="fr-FR"/>
        </w:rPr>
        <w:t>Si, au moment du vote pour une représentation multiple, le nombre de candidats est égal ou inférieur au nombre de postes disponibles, ces candidats seront déclarés élus.</w:t>
      </w:r>
    </w:p>
    <w:p w14:paraId="136D5F2A" w14:textId="77777777" w:rsidR="00A941F0" w:rsidRPr="00625EA6" w:rsidRDefault="004513AD" w:rsidP="00F77490">
      <w:pPr>
        <w:pStyle w:val="BulletedList"/>
        <w:rPr>
          <w:lang w:val="fr-FR"/>
        </w:rPr>
      </w:pPr>
      <w:r w:rsidRPr="00625EA6">
        <w:rPr>
          <w:lang w:val="fr-FR"/>
        </w:rPr>
        <w:t>Les personnes suivantes sont éligibles à l'élection en tant que responsables :</w:t>
      </w:r>
    </w:p>
    <w:p w14:paraId="70702F8E" w14:textId="77777777" w:rsidR="00A941F0" w:rsidRPr="00625EA6" w:rsidRDefault="004513AD" w:rsidP="00257005">
      <w:pPr>
        <w:pStyle w:val="BulletedList"/>
        <w:numPr>
          <w:ilvl w:val="1"/>
          <w:numId w:val="2"/>
        </w:numPr>
        <w:ind w:left="1080"/>
        <w:rPr>
          <w:lang w:val="fr-FR"/>
        </w:rPr>
      </w:pPr>
      <w:r w:rsidRPr="00625EA6">
        <w:rPr>
          <w:lang w:val="fr-FR"/>
        </w:rPr>
        <w:t>Tout membre d'une association provinciale/territoriale d'enseignants retraités qui a été nommé par l'association des membres.</w:t>
      </w:r>
    </w:p>
    <w:p w14:paraId="1C0022A0" w14:textId="43B9991F" w:rsidR="00A941F0" w:rsidRPr="00625EA6" w:rsidRDefault="004513AD" w:rsidP="00A941F0">
      <w:pPr>
        <w:pStyle w:val="BulletedList"/>
        <w:rPr>
          <w:lang w:val="fr-FR"/>
        </w:rPr>
      </w:pPr>
      <w:r w:rsidRPr="00625EA6">
        <w:rPr>
          <w:lang w:val="fr-FR"/>
        </w:rPr>
        <w:t>Chaque officier occupe ses fonctions pour un mandat de deux ans, se terminant à la clôture de la prochaine assemblée générale générale en personne. Les mandats sont renouvelables jusqu'à un maximum de quatre ans dans ce poste.</w:t>
      </w:r>
    </w:p>
    <w:p w14:paraId="5B1A75C6" w14:textId="77777777" w:rsidR="00A941F0" w:rsidRPr="00625EA6" w:rsidRDefault="004513AD" w:rsidP="00A941F0">
      <w:pPr>
        <w:pStyle w:val="BulletedList"/>
        <w:rPr>
          <w:lang w:val="fr-FR"/>
        </w:rPr>
      </w:pPr>
      <w:r w:rsidRPr="00625EA6">
        <w:rPr>
          <w:lang w:val="fr-FR"/>
        </w:rPr>
        <w:t>Si l'ancien président immédiat est incapable ou refuse d'accomplir son mandat, les dirigeants nomment un autre responsable pour assumer ce rôle.</w:t>
      </w:r>
    </w:p>
    <w:p w14:paraId="56200BE9" w14:textId="77777777" w:rsidR="00A941F0" w:rsidRPr="00625EA6" w:rsidRDefault="004513AD" w:rsidP="00A941F0">
      <w:pPr>
        <w:pStyle w:val="BulletedList"/>
        <w:rPr>
          <w:lang w:val="fr-FR"/>
        </w:rPr>
      </w:pPr>
      <w:r w:rsidRPr="00625EA6">
        <w:rPr>
          <w:lang w:val="fr-FR"/>
        </w:rPr>
        <w:t>Si un responsable régional ne peut ou ne veut pas terminer son mandat, les autres officiers doivent nommer un autre responsable régional de cette région, parmi les nominations reçues par un membre de cette région.</w:t>
      </w:r>
    </w:p>
    <w:p w14:paraId="07C44ADF" w14:textId="56D8CC3C" w:rsidR="004513AD" w:rsidRPr="00625EA6" w:rsidRDefault="004513AD" w:rsidP="00A941F0">
      <w:pPr>
        <w:pStyle w:val="BulletedList"/>
        <w:rPr>
          <w:lang w:val="fr-FR"/>
        </w:rPr>
      </w:pPr>
      <w:r w:rsidRPr="00625EA6">
        <w:rPr>
          <w:lang w:val="fr-FR"/>
        </w:rPr>
        <w:t>Tous les efforts seront faits pour garantir que l'Exécutif dispose de membres issus des membres des deux groupes linguistiques officiels.</w:t>
      </w:r>
    </w:p>
    <w:p w14:paraId="1078F600" w14:textId="61CFCDD1" w:rsidR="004513AD" w:rsidRPr="00C40F63" w:rsidRDefault="004513AD" w:rsidP="003870B3">
      <w:pPr>
        <w:pStyle w:val="Heading3"/>
      </w:pPr>
      <w:bookmarkStart w:id="103" w:name="_Toc219186479"/>
      <w:bookmarkStart w:id="104" w:name="_Toc229128754"/>
      <w:r w:rsidRPr="00C40F63">
        <w:lastRenderedPageBreak/>
        <w:t>5.4.2 Procédures de nomination</w:t>
      </w:r>
      <w:bookmarkEnd w:id="103"/>
      <w:bookmarkEnd w:id="104"/>
    </w:p>
    <w:p w14:paraId="62142BBE" w14:textId="77777777" w:rsidR="00A941F0" w:rsidRPr="00625EA6" w:rsidRDefault="004513AD" w:rsidP="00F77490">
      <w:pPr>
        <w:pStyle w:val="BulletedList"/>
        <w:rPr>
          <w:lang w:val="fr-FR"/>
        </w:rPr>
      </w:pPr>
      <w:r w:rsidRPr="00625EA6">
        <w:rPr>
          <w:lang w:val="fr-FR"/>
        </w:rPr>
        <w:t>Au moins trois mois avant l'AGA, le président du Comité des nominations et des élections invite les membres à soumettre les noms des candidats pour des postes au sein de l'exécutif.</w:t>
      </w:r>
    </w:p>
    <w:p w14:paraId="52163611" w14:textId="77777777" w:rsidR="00A941F0" w:rsidRPr="00625EA6" w:rsidRDefault="004513AD" w:rsidP="00F77490">
      <w:pPr>
        <w:pStyle w:val="BulletedList"/>
        <w:rPr>
          <w:lang w:val="fr-FR"/>
        </w:rPr>
      </w:pPr>
      <w:r w:rsidRPr="00625EA6">
        <w:rPr>
          <w:lang w:val="fr-FR"/>
        </w:rPr>
        <w:t>Les candidatures pour des postes au sein de l'Exécutif sont préparées sur le formulaire de nomination et présentées au président du Comité des nominations et des élections au plus tard un mois avant l'AGA.</w:t>
      </w:r>
    </w:p>
    <w:p w14:paraId="41059C36" w14:textId="77777777" w:rsidR="00A941F0" w:rsidRPr="00625EA6" w:rsidRDefault="004513AD" w:rsidP="00F77490">
      <w:pPr>
        <w:pStyle w:val="BulletedList"/>
        <w:rPr>
          <w:lang w:val="fr-FR"/>
        </w:rPr>
      </w:pPr>
      <w:r w:rsidRPr="00625EA6">
        <w:rPr>
          <w:lang w:val="fr-FR"/>
        </w:rPr>
        <w:t>À la demande du président de l'assemblée générale, le président du Comité des candidatures et des élections doit présenter un rapport sur les candidatures reçues.</w:t>
      </w:r>
    </w:p>
    <w:p w14:paraId="0B821F31" w14:textId="72BBF72A" w:rsidR="004513AD" w:rsidRPr="00625EA6" w:rsidRDefault="004513AD" w:rsidP="00F77490">
      <w:pPr>
        <w:pStyle w:val="BulletedList"/>
        <w:rPr>
          <w:lang w:val="fr-FR"/>
        </w:rPr>
      </w:pPr>
      <w:r w:rsidRPr="00625EA6">
        <w:rPr>
          <w:lang w:val="fr-FR"/>
        </w:rPr>
        <w:t>Le président de la commission des candidatures et des élections demande des candidatures à l'achat.</w:t>
      </w:r>
    </w:p>
    <w:p w14:paraId="3B0A3234" w14:textId="1959D23F" w:rsidR="00123C06" w:rsidRPr="003A14CA" w:rsidRDefault="003A14CA" w:rsidP="003A14CA">
      <w:pPr>
        <w:pStyle w:val="Heading3"/>
      </w:pPr>
      <w:bookmarkStart w:id="105" w:name="_Toc219186480"/>
      <w:bookmarkStart w:id="106" w:name="_Toc219186498"/>
      <w:bookmarkStart w:id="107" w:name="_Toc229128755"/>
      <w:bookmarkEnd w:id="105"/>
      <w:r w:rsidRPr="003A14CA">
        <w:t>5.4.3 Procédures électorales</w:t>
      </w:r>
      <w:bookmarkEnd w:id="106"/>
      <w:bookmarkEnd w:id="107"/>
    </w:p>
    <w:p w14:paraId="1134BD46" w14:textId="77777777" w:rsidR="00123C06" w:rsidRPr="00625EA6" w:rsidRDefault="00123C06" w:rsidP="003A14CA">
      <w:pPr>
        <w:pStyle w:val="BulletedList"/>
        <w:rPr>
          <w:lang w:val="fr-FR"/>
        </w:rPr>
      </w:pPr>
      <w:r w:rsidRPr="00625EA6">
        <w:rPr>
          <w:lang w:val="fr-FR"/>
        </w:rPr>
        <w:t>Commençant en 2024 et se poursuivant les années paires, l'AGA se tiendra en personne à une date et un lieu approuvés par l'Exécutif. Les élections n'auront lieu qu'aux assemblées générales annuelles des années paires.</w:t>
      </w:r>
    </w:p>
    <w:p w14:paraId="2F4DEBBD" w14:textId="77777777" w:rsidR="00123C06" w:rsidRPr="00625EA6" w:rsidRDefault="00123C06" w:rsidP="003A14CA">
      <w:pPr>
        <w:pStyle w:val="BulletedList"/>
        <w:rPr>
          <w:lang w:val="fr-FR"/>
        </w:rPr>
      </w:pPr>
      <w:r w:rsidRPr="00625EA6">
        <w:rPr>
          <w:lang w:val="fr-FR"/>
        </w:rPr>
        <w:t>À partir de 2025 et se poursuivant les années impaires, l'AGA abrégée sera organisée par vidéoconférence à une date approuvée par l'exécutif. Il n'y aura pas d'élections lors de ces réunions. Chaque région organisera une conférence régionale en présentiel, à un moment et à un lieu approuvés par l'exécutif sur recommandation du membre hôte.</w:t>
      </w:r>
    </w:p>
    <w:p w14:paraId="2B084CB7" w14:textId="233CF72A" w:rsidR="003A14CA" w:rsidRDefault="00123C06" w:rsidP="003A14CA">
      <w:pPr>
        <w:pStyle w:val="Heading4"/>
        <w:rPr>
          <w:rFonts w:ascii="Open Sans" w:hAnsi="Open Sans" w:cs="Open Sans"/>
        </w:rPr>
      </w:pPr>
      <w:bookmarkStart w:id="108" w:name="_Toc229128756"/>
      <w:r w:rsidRPr="003A14CA">
        <w:t>5.4.3.1 Nominations</w:t>
      </w:r>
      <w:bookmarkEnd w:id="108"/>
    </w:p>
    <w:p w14:paraId="3690ED29" w14:textId="77777777" w:rsidR="003A14CA" w:rsidRPr="00625EA6" w:rsidRDefault="00123C06" w:rsidP="003A14CA">
      <w:pPr>
        <w:pStyle w:val="BulletedList"/>
        <w:rPr>
          <w:lang w:val="fr-FR"/>
        </w:rPr>
      </w:pPr>
      <w:r w:rsidRPr="00625EA6">
        <w:rPr>
          <w:lang w:val="fr-FR"/>
        </w:rPr>
        <w:t>Les candidatures pour des postes au sein de l'exécutif sont préparées sur le formulaire officiel de nomination et présentées au président du Comité des nominations et des élections au plus tard un mois avant l'assemblée générale.</w:t>
      </w:r>
    </w:p>
    <w:p w14:paraId="472B60F4" w14:textId="77777777" w:rsidR="003A14CA" w:rsidRPr="00625EA6" w:rsidRDefault="00123C06" w:rsidP="003A14CA">
      <w:pPr>
        <w:pStyle w:val="BulletedList"/>
        <w:rPr>
          <w:lang w:val="fr-FR"/>
        </w:rPr>
      </w:pPr>
      <w:r w:rsidRPr="00625EA6">
        <w:rPr>
          <w:lang w:val="fr-FR"/>
        </w:rPr>
        <w:t>Tout enseignant à la retraite membre d'une association provinciale ou territoriale d'enseignants retraités et ayant été nommé par cette association est éligible à l'élection en tant que Dirigeant.</w:t>
      </w:r>
    </w:p>
    <w:p w14:paraId="712A5055" w14:textId="77777777" w:rsidR="003A14CA" w:rsidRPr="00625EA6" w:rsidRDefault="00123C06" w:rsidP="003A14CA">
      <w:pPr>
        <w:pStyle w:val="BulletedList"/>
        <w:rPr>
          <w:lang w:val="fr-FR"/>
        </w:rPr>
      </w:pPr>
      <w:r w:rsidRPr="00625EA6">
        <w:rPr>
          <w:lang w:val="fr-FR"/>
        </w:rPr>
        <w:t>En plus de recevoir les formulaires de candidature avant la date limite annoncée pour inclusion dans le Manuel de l'AGA, le président du Comité des Nominations et des Élections appellera également à des candidatures une heure après le début du premier jour de l'AGA.</w:t>
      </w:r>
    </w:p>
    <w:p w14:paraId="7B0376AC" w14:textId="77777777" w:rsidR="003A14CA" w:rsidRPr="00625EA6" w:rsidRDefault="00123C06" w:rsidP="003A14CA">
      <w:pPr>
        <w:pStyle w:val="BulletedList"/>
        <w:rPr>
          <w:lang w:val="fr-FR"/>
        </w:rPr>
      </w:pPr>
      <w:r w:rsidRPr="00625EA6">
        <w:rPr>
          <w:lang w:val="fr-FR"/>
        </w:rPr>
        <w:t>Les nominations se clôtureront à la pause du premier jour de l'assemblée générale.</w:t>
      </w:r>
    </w:p>
    <w:p w14:paraId="58C08546" w14:textId="77777777" w:rsidR="003A14CA" w:rsidRPr="00625EA6" w:rsidRDefault="00123C06" w:rsidP="003A14CA">
      <w:pPr>
        <w:pStyle w:val="BulletedList"/>
        <w:rPr>
          <w:lang w:val="fr-FR"/>
        </w:rPr>
      </w:pPr>
      <w:r w:rsidRPr="00625EA6">
        <w:rPr>
          <w:lang w:val="fr-FR"/>
        </w:rPr>
        <w:lastRenderedPageBreak/>
        <w:t>Une heure après le début du deuxième jour de l'AGA, le président du Comité des Nominations et des Élections doit faire rapport à l'AGM des candidatures reçues.</w:t>
      </w:r>
    </w:p>
    <w:p w14:paraId="12A7695D" w14:textId="77777777" w:rsidR="003A14CA" w:rsidRPr="00625EA6" w:rsidRDefault="00123C06" w:rsidP="003A14CA">
      <w:pPr>
        <w:pStyle w:val="BulletedList"/>
        <w:rPr>
          <w:lang w:val="fr-FR"/>
        </w:rPr>
      </w:pPr>
      <w:r w:rsidRPr="00625EA6">
        <w:rPr>
          <w:lang w:val="fr-FR"/>
        </w:rPr>
        <w:t>Le président procédera ensuite aux élections.</w:t>
      </w:r>
    </w:p>
    <w:p w14:paraId="5B598C2C" w14:textId="1231917F" w:rsidR="00123C06" w:rsidRPr="00625EA6" w:rsidRDefault="00123C06" w:rsidP="003A14CA">
      <w:pPr>
        <w:pStyle w:val="BulletedList"/>
        <w:rPr>
          <w:lang w:val="fr-FR"/>
        </w:rPr>
      </w:pPr>
      <w:r w:rsidRPr="00625EA6">
        <w:rPr>
          <w:lang w:val="fr-FR"/>
        </w:rPr>
        <w:t>En cas d'AGA d'un jour, les délais seront ajustés par l'Exécutif.</w:t>
      </w:r>
    </w:p>
    <w:p w14:paraId="133626BD" w14:textId="08D25D74" w:rsidR="003A14CA" w:rsidRDefault="00123C06" w:rsidP="003A14CA">
      <w:pPr>
        <w:pStyle w:val="Heading4"/>
      </w:pPr>
      <w:bookmarkStart w:id="109" w:name="_Toc229128757"/>
      <w:r w:rsidRPr="00C40F63">
        <w:t>5.4.3.2 Promotion des candidats</w:t>
      </w:r>
      <w:bookmarkEnd w:id="109"/>
    </w:p>
    <w:p w14:paraId="7AD75AB9" w14:textId="77777777" w:rsidR="003A14CA" w:rsidRPr="00625EA6" w:rsidRDefault="00123C06" w:rsidP="003A14CA">
      <w:pPr>
        <w:pStyle w:val="BulletedList"/>
        <w:rPr>
          <w:lang w:val="fr-FR"/>
        </w:rPr>
      </w:pPr>
      <w:r w:rsidRPr="00625EA6">
        <w:rPr>
          <w:lang w:val="fr-FR"/>
        </w:rPr>
        <w:t>ACER-CART fournira des liens via son site web vers le site d'un candidat. Chaque candidat peut créer et maintenir un site web à ses propres frais.</w:t>
      </w:r>
    </w:p>
    <w:p w14:paraId="15635E03" w14:textId="0E7D5FF8" w:rsidR="00123C06" w:rsidRPr="00625EA6" w:rsidRDefault="00123C06" w:rsidP="003A14CA">
      <w:pPr>
        <w:pStyle w:val="BulletedList"/>
        <w:rPr>
          <w:lang w:val="fr-FR"/>
        </w:rPr>
      </w:pPr>
      <w:r w:rsidRPr="00625EA6">
        <w:rPr>
          <w:lang w:val="fr-FR"/>
        </w:rPr>
        <w:t>Une biographie informative pouvant atteindre 500 mots et une photo du candidat peuvent être soumises pour publication dans le Manuel de l'AGM. Si cette date limite est manquée, les documents peuvent être distribués lors de l'AGA.</w:t>
      </w:r>
    </w:p>
    <w:p w14:paraId="131AD722" w14:textId="5A98EA37" w:rsidR="003A14CA" w:rsidRDefault="00123C06" w:rsidP="003A14CA">
      <w:pPr>
        <w:pStyle w:val="Heading4"/>
      </w:pPr>
      <w:bookmarkStart w:id="110" w:name="_Toc229128758"/>
      <w:r w:rsidRPr="00C40F63">
        <w:t>5.4.3.3 Présentations</w:t>
      </w:r>
      <w:bookmarkEnd w:id="110"/>
    </w:p>
    <w:p w14:paraId="7A69BE6F" w14:textId="13E36575" w:rsidR="00B14E55" w:rsidRPr="00625EA6" w:rsidRDefault="00123C06" w:rsidP="00B14E55">
      <w:pPr>
        <w:pStyle w:val="BulletedList"/>
        <w:rPr>
          <w:lang w:val="fr-FR"/>
        </w:rPr>
      </w:pPr>
      <w:r w:rsidRPr="00625EA6">
        <w:rPr>
          <w:lang w:val="fr-FR"/>
        </w:rPr>
        <w:t>Avant l'élection des postes exécutifs, les candidats peuvent être invités à s'adresser aux délégués de l'AGA.</w:t>
      </w:r>
    </w:p>
    <w:p w14:paraId="16CF6D90" w14:textId="77777777" w:rsidR="00B14E55" w:rsidRPr="00625EA6" w:rsidRDefault="00123C06" w:rsidP="00B14E55">
      <w:pPr>
        <w:pStyle w:val="BulletedList"/>
        <w:rPr>
          <w:lang w:val="fr-FR"/>
        </w:rPr>
      </w:pPr>
      <w:r w:rsidRPr="00625EA6">
        <w:rPr>
          <w:lang w:val="fr-FR"/>
        </w:rPr>
        <w:t>Il y aura une limite de temps de trois (3) minutes pour s'adresser aux délégués en session.</w:t>
      </w:r>
    </w:p>
    <w:p w14:paraId="201A4D64" w14:textId="307F182E" w:rsidR="00123C06" w:rsidRPr="00625EA6" w:rsidRDefault="00123C06" w:rsidP="00B14E55">
      <w:pPr>
        <w:pStyle w:val="BulletedList"/>
        <w:rPr>
          <w:lang w:val="fr-FR"/>
        </w:rPr>
      </w:pPr>
      <w:r w:rsidRPr="00625EA6">
        <w:rPr>
          <w:lang w:val="fr-FR"/>
        </w:rPr>
        <w:t>Si le candidat n'est ni administrateur ni suppléant, cette personne sera invitée à assister à l'assemblée générale.</w:t>
      </w:r>
    </w:p>
    <w:p w14:paraId="15D3F0AD" w14:textId="524E7983" w:rsidR="003A14CA" w:rsidRDefault="00123C06" w:rsidP="003A14CA">
      <w:pPr>
        <w:pStyle w:val="Heading4"/>
      </w:pPr>
      <w:bookmarkStart w:id="111" w:name="_Toc229128759"/>
      <w:r w:rsidRPr="00C40F63">
        <w:t>5.4.3.4 Élection</w:t>
      </w:r>
      <w:bookmarkEnd w:id="111"/>
    </w:p>
    <w:p w14:paraId="71899597" w14:textId="77777777" w:rsidR="00B14E55" w:rsidRPr="00625EA6" w:rsidRDefault="00123C06" w:rsidP="00B14E55">
      <w:pPr>
        <w:pStyle w:val="BulletedList"/>
        <w:rPr>
          <w:rStyle w:val="BulletedListChar"/>
          <w:rFonts w:ascii="Open Sans" w:hAnsi="Open Sans"/>
          <w:lang w:val="fr-FR"/>
        </w:rPr>
      </w:pPr>
      <w:r w:rsidRPr="00625EA6">
        <w:rPr>
          <w:rStyle w:val="BulletedListChar"/>
          <w:lang w:val="fr-FR"/>
        </w:rPr>
        <w:t>Le président du Comité des Nominations et des Élections doit nommer au moins deux (2) membres comme officiers de retour. La nomination en tant qu'agent de vote ne prive pas un représentant du droit de vote.</w:t>
      </w:r>
    </w:p>
    <w:p w14:paraId="23A29F08" w14:textId="77777777" w:rsidR="00B14E55" w:rsidRPr="00625EA6" w:rsidRDefault="00123C06" w:rsidP="00B14E55">
      <w:pPr>
        <w:pStyle w:val="BulletedList"/>
        <w:rPr>
          <w:rStyle w:val="BulletedListChar"/>
          <w:rFonts w:ascii="Open Sans" w:hAnsi="Open Sans"/>
          <w:lang w:val="fr-FR"/>
        </w:rPr>
      </w:pPr>
      <w:r w:rsidRPr="00625EA6">
        <w:rPr>
          <w:rStyle w:val="BulletedListChar"/>
          <w:lang w:val="fr-FR"/>
        </w:rPr>
        <w:t>Lorsque le nombre de candidats nommés est le même que celui des postes à pourvoir, aucun scrutin ne sera pris et les candidats seront déclarés élus.</w:t>
      </w:r>
    </w:p>
    <w:p w14:paraId="53D2EA7D" w14:textId="77777777" w:rsidR="00B14E55" w:rsidRPr="00625EA6" w:rsidRDefault="00123C06" w:rsidP="00B14E55">
      <w:pPr>
        <w:pStyle w:val="BulletedList"/>
        <w:rPr>
          <w:rFonts w:ascii="Open Sans" w:hAnsi="Open Sans"/>
          <w:lang w:val="fr-FR"/>
        </w:rPr>
      </w:pPr>
      <w:r w:rsidRPr="00625EA6">
        <w:rPr>
          <w:lang w:val="fr-FR"/>
        </w:rPr>
        <w:t>Lorsque nécessaire, les élections lors de l'AGA se tiennent dans l'ordre suivant :</w:t>
      </w:r>
    </w:p>
    <w:p w14:paraId="7FECF14F" w14:textId="77777777" w:rsidR="00B14E55" w:rsidRPr="00E47A6C" w:rsidRDefault="00123C06" w:rsidP="00257005">
      <w:pPr>
        <w:pStyle w:val="ListParagraph"/>
        <w:numPr>
          <w:ilvl w:val="0"/>
          <w:numId w:val="3"/>
        </w:numPr>
        <w:ind w:left="1080"/>
        <w:contextualSpacing w:val="0"/>
      </w:pPr>
      <w:r w:rsidRPr="00E47A6C">
        <w:t>Président</w:t>
      </w:r>
    </w:p>
    <w:p w14:paraId="1140B9EE" w14:textId="77777777" w:rsidR="00B14E55" w:rsidRPr="00E47A6C" w:rsidRDefault="00123C06" w:rsidP="00257005">
      <w:pPr>
        <w:pStyle w:val="ListParagraph"/>
        <w:numPr>
          <w:ilvl w:val="0"/>
          <w:numId w:val="3"/>
        </w:numPr>
        <w:ind w:left="1080"/>
        <w:contextualSpacing w:val="0"/>
      </w:pPr>
      <w:r w:rsidRPr="00E47A6C">
        <w:t>Vice-Président</w:t>
      </w:r>
    </w:p>
    <w:p w14:paraId="4F6F4D8B" w14:textId="77777777" w:rsidR="00B14E55" w:rsidRPr="00E47A6C" w:rsidRDefault="00123C06" w:rsidP="00257005">
      <w:pPr>
        <w:pStyle w:val="ListParagraph"/>
        <w:numPr>
          <w:ilvl w:val="0"/>
          <w:numId w:val="3"/>
        </w:numPr>
        <w:ind w:left="1080"/>
        <w:contextualSpacing w:val="0"/>
      </w:pPr>
      <w:r w:rsidRPr="00E47A6C">
        <w:t>Responsables régionaux</w:t>
      </w:r>
    </w:p>
    <w:p w14:paraId="24643D91" w14:textId="77777777" w:rsidR="00B14E55" w:rsidRPr="00625EA6" w:rsidRDefault="00123C06" w:rsidP="00B14E55">
      <w:pPr>
        <w:pStyle w:val="BulletedList"/>
        <w:rPr>
          <w:rFonts w:ascii="Open Sans" w:hAnsi="Open Sans"/>
          <w:lang w:val="fr-FR"/>
        </w:rPr>
      </w:pPr>
      <w:r w:rsidRPr="00625EA6">
        <w:rPr>
          <w:lang w:val="fr-FR"/>
        </w:rPr>
        <w:t>Les élections se déroulent par scrutin secret. Les représentants éligibles doivent corriger leurs bulletins, les plier et les soumettre aux agents de vote.</w:t>
      </w:r>
    </w:p>
    <w:p w14:paraId="4E1C1164" w14:textId="664704A0" w:rsidR="00B14E55" w:rsidRPr="00625EA6" w:rsidRDefault="00AD19CF" w:rsidP="00AD19CF">
      <w:pPr>
        <w:pStyle w:val="BulletedList"/>
        <w:rPr>
          <w:lang w:val="fr-FR"/>
        </w:rPr>
      </w:pPr>
      <w:r w:rsidRPr="00625EA6">
        <w:rPr>
          <w:lang w:val="fr-FR"/>
        </w:rPr>
        <w:lastRenderedPageBreak/>
        <w:t>Les membres du Comité des candidatures et des élections doivent collecter et compter les bulletins et rapporter les résultats au président de l'assemblée générale.</w:t>
      </w:r>
    </w:p>
    <w:p w14:paraId="3415F157" w14:textId="66774182" w:rsidR="00255BAD" w:rsidRPr="00625EA6" w:rsidRDefault="00255BAD" w:rsidP="00255BAD">
      <w:pPr>
        <w:pStyle w:val="BulletedList"/>
        <w:rPr>
          <w:lang w:val="fr-FR"/>
        </w:rPr>
      </w:pPr>
      <w:r w:rsidRPr="00625EA6">
        <w:rPr>
          <w:lang w:val="fr-FR"/>
        </w:rPr>
        <w:t>Chaque candidat devra nommer un contrôleur pour observer le dépouillement des bulletins.</w:t>
      </w:r>
    </w:p>
    <w:p w14:paraId="54F7588F" w14:textId="77777777" w:rsidR="00B14E55" w:rsidRPr="00625EA6" w:rsidRDefault="00123C06" w:rsidP="00B14E55">
      <w:pPr>
        <w:pStyle w:val="BulletedList"/>
        <w:rPr>
          <w:rFonts w:ascii="Open Sans" w:hAnsi="Open Sans"/>
          <w:lang w:val="fr-FR"/>
        </w:rPr>
      </w:pPr>
      <w:r w:rsidRPr="00625EA6">
        <w:rPr>
          <w:lang w:val="fr-FR"/>
        </w:rPr>
        <w:t>Après le dépouillement des bulletins, le président du Comité des nominations et des élections annonce les résultats du vote.</w:t>
      </w:r>
    </w:p>
    <w:p w14:paraId="34682DC3" w14:textId="77777777" w:rsidR="00B14E55" w:rsidRPr="00625EA6" w:rsidRDefault="00123C06" w:rsidP="00B14E55">
      <w:pPr>
        <w:pStyle w:val="BulletedList"/>
        <w:rPr>
          <w:rFonts w:ascii="Open Sans" w:hAnsi="Open Sans"/>
          <w:lang w:val="fr-FR"/>
        </w:rPr>
      </w:pPr>
      <w:r w:rsidRPr="00625EA6">
        <w:rPr>
          <w:lang w:val="fr-FR"/>
        </w:rPr>
        <w:t>À la fin de tous les scrutins, le nombre de votes reçus par chaque candidat peut être communiqué aux candidats.</w:t>
      </w:r>
    </w:p>
    <w:p w14:paraId="6C6EB678" w14:textId="77777777" w:rsidR="00063408" w:rsidRPr="00625EA6" w:rsidRDefault="00063408" w:rsidP="00063408">
      <w:pPr>
        <w:pStyle w:val="BulletedList"/>
        <w:rPr>
          <w:lang w:val="fr-FR"/>
        </w:rPr>
      </w:pPr>
      <w:r w:rsidRPr="00625EA6">
        <w:rPr>
          <w:lang w:val="fr-FR"/>
        </w:rPr>
        <w:t>Un candidat doit obtenir la majorité des votes valides exprimés pour être déclaré élu.</w:t>
      </w:r>
    </w:p>
    <w:p w14:paraId="6E5B0171" w14:textId="77777777" w:rsidR="00063408" w:rsidRPr="00625EA6" w:rsidRDefault="00063408" w:rsidP="00063408">
      <w:pPr>
        <w:pStyle w:val="BulletedList"/>
        <w:rPr>
          <w:lang w:val="fr-FR"/>
        </w:rPr>
      </w:pPr>
      <w:r w:rsidRPr="00625EA6">
        <w:rPr>
          <w:lang w:val="fr-FR"/>
        </w:rPr>
        <w:t>Si la majorité n'est pas obtenue, le nom du candidat ayant le moins de voix et de tous les candidats ayant moins de trois (3) voix sera retiré du bulletin avant de passer au tour suivant.</w:t>
      </w:r>
    </w:p>
    <w:p w14:paraId="345342F7" w14:textId="3FC33A79" w:rsidR="00063408" w:rsidRPr="00625EA6" w:rsidRDefault="00063408" w:rsidP="00063408">
      <w:pPr>
        <w:pStyle w:val="BulletedList"/>
        <w:rPr>
          <w:lang w:val="fr-FR"/>
        </w:rPr>
      </w:pPr>
      <w:r w:rsidRPr="00625EA6">
        <w:rPr>
          <w:lang w:val="fr-FR"/>
        </w:rPr>
        <w:t>Un candidat qui échoue à son élection présidentielle peut choisir de conserver son nom pour une élection ultérieure pour le poste de vice-président ou de responsable régional.</w:t>
      </w:r>
    </w:p>
    <w:p w14:paraId="24BE0355" w14:textId="07E45787" w:rsidR="00123C06" w:rsidRPr="00625EA6" w:rsidRDefault="00063408" w:rsidP="00B14E55">
      <w:pPr>
        <w:pStyle w:val="BulletedList"/>
        <w:rPr>
          <w:lang w:val="fr-FR"/>
        </w:rPr>
      </w:pPr>
      <w:r w:rsidRPr="00625EA6">
        <w:rPr>
          <w:lang w:val="fr-FR"/>
        </w:rPr>
        <w:t>Les bulletins déposés lors de l'assemblée générale générale seront annulés à la fin des élections, sauf motion contraire.</w:t>
      </w:r>
    </w:p>
    <w:p w14:paraId="455062DF" w14:textId="0FB5BDE6" w:rsidR="00F77490" w:rsidRPr="007C38BF" w:rsidRDefault="00F77490" w:rsidP="004513AD">
      <w:pPr>
        <w:rPr>
          <w:rFonts w:ascii="Open Sans" w:hAnsi="Open Sans" w:cs="Open Sans"/>
          <w:lang w:val="fr-FR"/>
        </w:rPr>
      </w:pPr>
      <w:r w:rsidRPr="007C38BF">
        <w:rPr>
          <w:rFonts w:ascii="Open Sans" w:hAnsi="Open Sans" w:cs="Open Sans"/>
          <w:lang w:val="fr-FR"/>
        </w:rPr>
        <w:br w:type="page"/>
      </w:r>
    </w:p>
    <w:p w14:paraId="5D64B1B7" w14:textId="021F05D8" w:rsidR="00606908" w:rsidRPr="007C38BF" w:rsidRDefault="00606908" w:rsidP="00606908">
      <w:pPr>
        <w:pStyle w:val="Heading1"/>
        <w:rPr>
          <w:lang w:val="fr-FR"/>
        </w:rPr>
      </w:pPr>
      <w:bookmarkStart w:id="112" w:name="_Toc219186476"/>
      <w:bookmarkStart w:id="113" w:name="_Toc229128760"/>
      <w:r w:rsidRPr="007C38BF">
        <w:rPr>
          <w:lang w:val="fr-FR"/>
        </w:rPr>
        <w:lastRenderedPageBreak/>
        <w:t>6. Politique des comités</w:t>
      </w:r>
      <w:bookmarkEnd w:id="112"/>
      <w:bookmarkEnd w:id="113"/>
    </w:p>
    <w:p w14:paraId="3850D6AB" w14:textId="75F7BBE2" w:rsidR="00606908" w:rsidRPr="007C38BF" w:rsidRDefault="00606908" w:rsidP="00606908">
      <w:pPr>
        <w:pStyle w:val="Heading2"/>
        <w:rPr>
          <w:lang w:val="fr-FR"/>
        </w:rPr>
      </w:pPr>
      <w:bookmarkStart w:id="114" w:name="_Toc229128761"/>
      <w:r w:rsidRPr="007C38BF">
        <w:rPr>
          <w:lang w:val="fr-FR"/>
        </w:rPr>
        <w:t>6.1 Déclaration de politique</w:t>
      </w:r>
      <w:bookmarkEnd w:id="114"/>
    </w:p>
    <w:p w14:paraId="5742EA40" w14:textId="559A67F8" w:rsidR="000A5706" w:rsidRPr="00625EA6" w:rsidRDefault="001D659C" w:rsidP="000A5706">
      <w:pPr>
        <w:rPr>
          <w:lang w:val="fr-FR"/>
        </w:rPr>
      </w:pPr>
      <w:r w:rsidRPr="00625EA6">
        <w:rPr>
          <w:lang w:val="fr-FR"/>
        </w:rPr>
        <w:t>L'ACER-CART peut créer des Comités permanents et/ou des Comités ad Hoc pour remplir son mandat.</w:t>
      </w:r>
    </w:p>
    <w:p w14:paraId="104824B5" w14:textId="0E8B3204" w:rsidR="00606908" w:rsidRPr="00625EA6" w:rsidRDefault="00606908" w:rsidP="00606908">
      <w:pPr>
        <w:pStyle w:val="Heading2"/>
        <w:rPr>
          <w:lang w:val="fr-FR"/>
        </w:rPr>
      </w:pPr>
      <w:bookmarkStart w:id="115" w:name="_Toc229128762"/>
      <w:r w:rsidRPr="00625EA6">
        <w:rPr>
          <w:lang w:val="fr-FR"/>
        </w:rPr>
        <w:t>6.2 Autorité</w:t>
      </w:r>
      <w:bookmarkEnd w:id="115"/>
    </w:p>
    <w:p w14:paraId="3AB4EB47" w14:textId="77777777" w:rsidR="00606908" w:rsidRPr="00625EA6" w:rsidRDefault="00606908" w:rsidP="00606908">
      <w:pPr>
        <w:rPr>
          <w:lang w:val="fr-FR"/>
        </w:rPr>
      </w:pPr>
      <w:r w:rsidRPr="00625EA6">
        <w:rPr>
          <w:lang w:val="fr-FR"/>
        </w:rPr>
        <w:t>ACER-CART Board</w:t>
      </w:r>
    </w:p>
    <w:p w14:paraId="49B2CD1F" w14:textId="347B715A" w:rsidR="00606908" w:rsidRPr="00625EA6" w:rsidRDefault="00606908" w:rsidP="00606908">
      <w:pPr>
        <w:pStyle w:val="Heading2"/>
        <w:rPr>
          <w:lang w:val="fr-FR"/>
        </w:rPr>
      </w:pPr>
      <w:bookmarkStart w:id="116" w:name="_Toc229128763"/>
      <w:r w:rsidRPr="00625EA6">
        <w:rPr>
          <w:lang w:val="fr-FR"/>
        </w:rPr>
        <w:t>6.3 Responsabilité</w:t>
      </w:r>
      <w:bookmarkEnd w:id="116"/>
    </w:p>
    <w:p w14:paraId="6B73FF4B" w14:textId="77777777" w:rsidR="00606908" w:rsidRPr="00625EA6" w:rsidRDefault="00606908" w:rsidP="00606908">
      <w:pPr>
        <w:rPr>
          <w:lang w:val="fr-FR"/>
        </w:rPr>
      </w:pPr>
      <w:r w:rsidRPr="00625EA6">
        <w:rPr>
          <w:lang w:val="fr-FR"/>
        </w:rPr>
        <w:t>ACER-CART Board</w:t>
      </w:r>
    </w:p>
    <w:p w14:paraId="5775FAC4" w14:textId="14F35F78" w:rsidR="00606908" w:rsidRPr="00625EA6" w:rsidRDefault="00606908" w:rsidP="00606908">
      <w:pPr>
        <w:pStyle w:val="Heading2"/>
        <w:rPr>
          <w:lang w:val="fr-FR"/>
        </w:rPr>
      </w:pPr>
      <w:bookmarkStart w:id="117" w:name="_Toc229128764"/>
      <w:r w:rsidRPr="00625EA6">
        <w:rPr>
          <w:lang w:val="fr-FR"/>
        </w:rPr>
        <w:t>6.4 Lignes directrices et procédures</w:t>
      </w:r>
      <w:bookmarkEnd w:id="117"/>
    </w:p>
    <w:p w14:paraId="4D9E7ADF" w14:textId="32749063" w:rsidR="000778E6" w:rsidRPr="00625EA6" w:rsidRDefault="000778E6" w:rsidP="000778E6">
      <w:pPr>
        <w:pStyle w:val="Heading3"/>
        <w:rPr>
          <w:lang w:val="fr-FR"/>
        </w:rPr>
      </w:pPr>
      <w:bookmarkStart w:id="118" w:name="_Toc229128765"/>
      <w:r w:rsidRPr="00625EA6">
        <w:rPr>
          <w:lang w:val="fr-FR"/>
        </w:rPr>
        <w:t>6.4.1 Responsabilités des comités</w:t>
      </w:r>
      <w:bookmarkEnd w:id="118"/>
    </w:p>
    <w:p w14:paraId="0A517598" w14:textId="77777777" w:rsidR="000778E6" w:rsidRPr="00625EA6" w:rsidRDefault="00606908" w:rsidP="000778E6">
      <w:pPr>
        <w:pStyle w:val="BulletedList"/>
        <w:rPr>
          <w:rFonts w:ascii="Open Sans" w:hAnsi="Open Sans"/>
          <w:lang w:val="fr-FR"/>
        </w:rPr>
      </w:pPr>
      <w:r w:rsidRPr="00625EA6">
        <w:rPr>
          <w:lang w:val="fr-FR"/>
        </w:rPr>
        <w:t>Le Conseil ou l'assemblée générale générale peut :</w:t>
      </w:r>
    </w:p>
    <w:p w14:paraId="711B45CF" w14:textId="3FD33F9F" w:rsidR="000778E6" w:rsidRPr="00625EA6" w:rsidRDefault="00606908" w:rsidP="00257005">
      <w:pPr>
        <w:pStyle w:val="BulletedList"/>
        <w:numPr>
          <w:ilvl w:val="1"/>
          <w:numId w:val="2"/>
        </w:numPr>
        <w:ind w:left="1080"/>
        <w:rPr>
          <w:rFonts w:ascii="Open Sans" w:hAnsi="Open Sans"/>
          <w:lang w:val="fr-FR"/>
        </w:rPr>
      </w:pPr>
      <w:r w:rsidRPr="00625EA6">
        <w:rPr>
          <w:lang w:val="fr-FR"/>
        </w:rPr>
        <w:t>Établir des comités permanents et/ou des comités ad hoc.</w:t>
      </w:r>
    </w:p>
    <w:p w14:paraId="7B029CE8" w14:textId="3C10F1DB" w:rsidR="00606908" w:rsidRPr="00625EA6" w:rsidRDefault="00606908" w:rsidP="00257005">
      <w:pPr>
        <w:pStyle w:val="BulletedList"/>
        <w:numPr>
          <w:ilvl w:val="1"/>
          <w:numId w:val="2"/>
        </w:numPr>
        <w:ind w:left="1080"/>
        <w:rPr>
          <w:rFonts w:ascii="Open Sans" w:hAnsi="Open Sans"/>
          <w:lang w:val="fr-FR"/>
        </w:rPr>
      </w:pPr>
      <w:r w:rsidRPr="00625EA6">
        <w:rPr>
          <w:lang w:val="fr-FR"/>
        </w:rPr>
        <w:t>Ratifiez leurs termes de référence.</w:t>
      </w:r>
    </w:p>
    <w:p w14:paraId="4FBAFAD4" w14:textId="77777777" w:rsidR="000778E6" w:rsidRDefault="00606908" w:rsidP="000778E6">
      <w:pPr>
        <w:pStyle w:val="BulletedList"/>
      </w:pPr>
      <w:r w:rsidRPr="000778E6">
        <w:t>L'Exécutif peut :</w:t>
      </w:r>
    </w:p>
    <w:p w14:paraId="0D573DC0" w14:textId="02A1D5C8" w:rsidR="000778E6" w:rsidRPr="00625EA6" w:rsidRDefault="00606908" w:rsidP="00257005">
      <w:pPr>
        <w:pStyle w:val="BulletedList"/>
        <w:numPr>
          <w:ilvl w:val="1"/>
          <w:numId w:val="2"/>
        </w:numPr>
        <w:ind w:left="1080"/>
        <w:rPr>
          <w:lang w:val="fr-FR"/>
        </w:rPr>
      </w:pPr>
      <w:r w:rsidRPr="00625EA6">
        <w:rPr>
          <w:lang w:val="fr-FR"/>
        </w:rPr>
        <w:t>Établissez des comités ad hoc.</w:t>
      </w:r>
    </w:p>
    <w:p w14:paraId="5FABC18C" w14:textId="77777777" w:rsidR="000778E6" w:rsidRDefault="00606908" w:rsidP="00257005">
      <w:pPr>
        <w:pStyle w:val="BulletedList"/>
        <w:numPr>
          <w:ilvl w:val="1"/>
          <w:numId w:val="2"/>
        </w:numPr>
        <w:ind w:left="1080"/>
      </w:pPr>
      <w:r w:rsidRPr="000778E6">
        <w:t>Nommez leurs présidents.</w:t>
      </w:r>
    </w:p>
    <w:p w14:paraId="63A34531" w14:textId="77777777" w:rsidR="000778E6" w:rsidRPr="00625EA6" w:rsidRDefault="00606908" w:rsidP="00257005">
      <w:pPr>
        <w:pStyle w:val="BulletedList"/>
        <w:numPr>
          <w:ilvl w:val="1"/>
          <w:numId w:val="2"/>
        </w:numPr>
        <w:ind w:left="1080"/>
        <w:rPr>
          <w:lang w:val="fr-FR"/>
        </w:rPr>
      </w:pPr>
      <w:r w:rsidRPr="00625EA6">
        <w:rPr>
          <w:lang w:val="fr-FR"/>
        </w:rPr>
        <w:t>Ratifiez leurs termes de référence.</w:t>
      </w:r>
    </w:p>
    <w:p w14:paraId="36B1C333" w14:textId="77777777" w:rsidR="000778E6" w:rsidRPr="000778E6" w:rsidRDefault="00606908" w:rsidP="000778E6">
      <w:pPr>
        <w:pStyle w:val="BulletedList"/>
      </w:pPr>
      <w:r w:rsidRPr="000778E6">
        <w:t>Les comités doivent :</w:t>
      </w:r>
    </w:p>
    <w:p w14:paraId="5F245BAE" w14:textId="77777777" w:rsidR="000778E6" w:rsidRPr="00625EA6" w:rsidRDefault="00606908" w:rsidP="00257005">
      <w:pPr>
        <w:pStyle w:val="BulletedList"/>
        <w:numPr>
          <w:ilvl w:val="1"/>
          <w:numId w:val="2"/>
        </w:numPr>
        <w:ind w:left="1080"/>
        <w:rPr>
          <w:lang w:val="fr-FR"/>
        </w:rPr>
      </w:pPr>
      <w:r w:rsidRPr="00625EA6">
        <w:rPr>
          <w:lang w:val="fr-FR"/>
        </w:rPr>
        <w:t>Recevoir et agir sur les propositions et recommandations de l'AGA, du Conseil et/ou du Comité Exécutif.</w:t>
      </w:r>
    </w:p>
    <w:p w14:paraId="64CE4776" w14:textId="77777777" w:rsidR="000778E6" w:rsidRPr="00625EA6" w:rsidRDefault="00606908" w:rsidP="00257005">
      <w:pPr>
        <w:pStyle w:val="BulletedList"/>
        <w:numPr>
          <w:ilvl w:val="1"/>
          <w:numId w:val="2"/>
        </w:numPr>
        <w:ind w:left="1080"/>
        <w:rPr>
          <w:lang w:val="fr-FR"/>
        </w:rPr>
      </w:pPr>
      <w:r w:rsidRPr="00625EA6">
        <w:rPr>
          <w:lang w:val="fr-FR"/>
        </w:rPr>
        <w:t>Faites un rapport au Conseil, à l'AGA et au Comité exécutif avec des recommandations.</w:t>
      </w:r>
    </w:p>
    <w:p w14:paraId="0286B0E0" w14:textId="79260584" w:rsidR="000778E6" w:rsidRPr="00625EA6" w:rsidRDefault="00606908" w:rsidP="00257005">
      <w:pPr>
        <w:pStyle w:val="BulletedList"/>
        <w:numPr>
          <w:ilvl w:val="1"/>
          <w:numId w:val="2"/>
        </w:numPr>
        <w:ind w:left="1080"/>
        <w:rPr>
          <w:lang w:val="fr-FR"/>
        </w:rPr>
      </w:pPr>
      <w:r w:rsidRPr="00625EA6">
        <w:rPr>
          <w:lang w:val="fr-FR"/>
        </w:rPr>
        <w:t>Présenter un rapport annuel du Comité au Comité exécutif, au Conseil d'administration et à l'AGA.</w:t>
      </w:r>
    </w:p>
    <w:p w14:paraId="2F60DBDA" w14:textId="4F2BD781" w:rsidR="000778E6" w:rsidRPr="00625EA6" w:rsidRDefault="00606908" w:rsidP="000778E6">
      <w:pPr>
        <w:pStyle w:val="BulletedList"/>
        <w:rPr>
          <w:lang w:val="fr-FR"/>
        </w:rPr>
      </w:pPr>
      <w:r w:rsidRPr="00625EA6">
        <w:rPr>
          <w:lang w:val="fr-FR"/>
        </w:rPr>
        <w:t>Voici les comités permanents de l'ACER-CART :</w:t>
      </w:r>
    </w:p>
    <w:p w14:paraId="0944EE66" w14:textId="77777777" w:rsidR="000778E6" w:rsidRDefault="00606908" w:rsidP="00257005">
      <w:pPr>
        <w:pStyle w:val="BulletedList"/>
        <w:numPr>
          <w:ilvl w:val="1"/>
          <w:numId w:val="2"/>
        </w:numPr>
        <w:ind w:left="1080"/>
      </w:pPr>
      <w:r w:rsidRPr="00C40F63">
        <w:t>Comité des communications</w:t>
      </w:r>
    </w:p>
    <w:p w14:paraId="78AD28F7" w14:textId="71C29B33" w:rsidR="000778E6" w:rsidRDefault="00606908" w:rsidP="00257005">
      <w:pPr>
        <w:pStyle w:val="BulletedList"/>
        <w:numPr>
          <w:ilvl w:val="1"/>
          <w:numId w:val="2"/>
        </w:numPr>
        <w:ind w:left="1080"/>
      </w:pPr>
      <w:r w:rsidRPr="00C40F63">
        <w:t>Comité des services de santé</w:t>
      </w:r>
    </w:p>
    <w:p w14:paraId="6F83B9D4" w14:textId="77777777" w:rsidR="000778E6" w:rsidRDefault="00606908" w:rsidP="00257005">
      <w:pPr>
        <w:pStyle w:val="BulletedList"/>
        <w:numPr>
          <w:ilvl w:val="1"/>
          <w:numId w:val="2"/>
        </w:numPr>
        <w:ind w:left="1080"/>
      </w:pPr>
      <w:r w:rsidRPr="00C40F63">
        <w:lastRenderedPageBreak/>
        <w:t>Comité législatif</w:t>
      </w:r>
    </w:p>
    <w:p w14:paraId="1BC50021" w14:textId="259386BF" w:rsidR="000778E6" w:rsidRPr="00625EA6" w:rsidRDefault="00606908" w:rsidP="00257005">
      <w:pPr>
        <w:pStyle w:val="BulletedList"/>
        <w:numPr>
          <w:ilvl w:val="1"/>
          <w:numId w:val="2"/>
        </w:numPr>
        <w:ind w:left="1080"/>
        <w:rPr>
          <w:lang w:val="fr-FR"/>
        </w:rPr>
      </w:pPr>
      <w:r w:rsidRPr="00625EA6">
        <w:rPr>
          <w:lang w:val="fr-FR"/>
        </w:rPr>
        <w:t>Comité des nominations et des élections</w:t>
      </w:r>
    </w:p>
    <w:p w14:paraId="0896DD6C" w14:textId="4944300A" w:rsidR="000778E6" w:rsidRPr="00625EA6" w:rsidRDefault="00606908" w:rsidP="00257005">
      <w:pPr>
        <w:pStyle w:val="BulletedList"/>
        <w:numPr>
          <w:ilvl w:val="1"/>
          <w:numId w:val="2"/>
        </w:numPr>
        <w:ind w:left="1080"/>
        <w:rPr>
          <w:lang w:val="fr-FR"/>
        </w:rPr>
      </w:pPr>
      <w:r w:rsidRPr="00625EA6">
        <w:rPr>
          <w:lang w:val="fr-FR"/>
        </w:rPr>
        <w:t>Comité des pensions et des revenus de retraite</w:t>
      </w:r>
    </w:p>
    <w:p w14:paraId="2B1605E6" w14:textId="780E5BA6" w:rsidR="00606908" w:rsidRDefault="00606908" w:rsidP="00257005">
      <w:pPr>
        <w:pStyle w:val="BulletedList"/>
        <w:numPr>
          <w:ilvl w:val="1"/>
          <w:numId w:val="2"/>
        </w:numPr>
        <w:ind w:left="1080"/>
      </w:pPr>
      <w:r w:rsidRPr="00C40F63">
        <w:t>Comité de plaidoyer politique</w:t>
      </w:r>
    </w:p>
    <w:p w14:paraId="2EF1DC3B" w14:textId="5FF60BB8" w:rsidR="002724A8" w:rsidRDefault="002724A8" w:rsidP="00257005">
      <w:pPr>
        <w:pStyle w:val="BulletedList"/>
        <w:numPr>
          <w:ilvl w:val="1"/>
          <w:numId w:val="2"/>
        </w:numPr>
        <w:ind w:left="1080"/>
      </w:pPr>
      <w:r>
        <w:t>Comité des finances</w:t>
      </w:r>
    </w:p>
    <w:p w14:paraId="64CCE6F4" w14:textId="682AAF22" w:rsidR="00EF4B52" w:rsidRDefault="00EF4B52" w:rsidP="00257005">
      <w:pPr>
        <w:pStyle w:val="BulletedList"/>
        <w:numPr>
          <w:ilvl w:val="1"/>
          <w:numId w:val="2"/>
        </w:numPr>
        <w:ind w:left="1080"/>
      </w:pPr>
      <w:r>
        <w:t>Comité d'examen financier</w:t>
      </w:r>
    </w:p>
    <w:p w14:paraId="767CB8A7" w14:textId="69BE9127" w:rsidR="004B53A6" w:rsidRPr="004B53A6" w:rsidRDefault="004B53A6" w:rsidP="004B53A6">
      <w:pPr>
        <w:pStyle w:val="Heading3"/>
      </w:pPr>
      <w:bookmarkStart w:id="119" w:name="_Toc219186499"/>
      <w:bookmarkStart w:id="120" w:name="_Toc229128766"/>
      <w:r w:rsidRPr="004B53A6">
        <w:t>6.4.2 Comités ad hoc</w:t>
      </w:r>
      <w:bookmarkEnd w:id="119"/>
      <w:bookmarkEnd w:id="120"/>
    </w:p>
    <w:p w14:paraId="29C4CACB" w14:textId="36D0871E" w:rsidR="004B53A6" w:rsidRPr="00625EA6" w:rsidRDefault="004B53A6" w:rsidP="004B53A6">
      <w:pPr>
        <w:pStyle w:val="BulletedList"/>
        <w:rPr>
          <w:lang w:val="fr-FR"/>
        </w:rPr>
      </w:pPr>
      <w:r w:rsidRPr="00625EA6">
        <w:rPr>
          <w:lang w:val="fr-FR"/>
        </w:rPr>
        <w:t>Des comités ad hoc peuvent être créés pour accomplir des tâches spécifiques assignées par l'AGA ou l'exécutif.</w:t>
      </w:r>
    </w:p>
    <w:p w14:paraId="7DA4856A" w14:textId="77777777" w:rsidR="004B53A6" w:rsidRPr="00625EA6" w:rsidRDefault="004B53A6" w:rsidP="004B53A6">
      <w:pPr>
        <w:pStyle w:val="BulletedList"/>
        <w:rPr>
          <w:lang w:val="fr-FR"/>
        </w:rPr>
      </w:pPr>
      <w:r w:rsidRPr="00625EA6">
        <w:rPr>
          <w:lang w:val="fr-FR"/>
        </w:rPr>
        <w:t>Les attentes du comité doivent être clairement définies par des termes de référence approuvés. On s'attend à ce que le comité puisse terminer sa mission dans l'année suivant sa création. Sauf indication contraire, le comité sera présidé par un membre de l'exécutif.</w:t>
      </w:r>
    </w:p>
    <w:p w14:paraId="2B9F3223" w14:textId="77777777" w:rsidR="004B53A6" w:rsidRPr="00625EA6" w:rsidRDefault="004B53A6" w:rsidP="004B53A6">
      <w:pPr>
        <w:pStyle w:val="BulletedList"/>
        <w:rPr>
          <w:lang w:val="fr-FR"/>
        </w:rPr>
      </w:pPr>
      <w:r w:rsidRPr="00625EA6">
        <w:rPr>
          <w:lang w:val="fr-FR"/>
        </w:rPr>
        <w:t>Les membres du comité doivent effectuer des missions de travail pour faciliter l'atteinte des termes de référence.</w:t>
      </w:r>
    </w:p>
    <w:p w14:paraId="1D337C7C" w14:textId="5356D8B4" w:rsidR="00A81DE9" w:rsidRPr="00625EA6" w:rsidRDefault="00A81DE9" w:rsidP="00A81DE9">
      <w:pPr>
        <w:pStyle w:val="Heading3"/>
        <w:rPr>
          <w:lang w:val="fr-FR"/>
        </w:rPr>
      </w:pPr>
      <w:bookmarkStart w:id="121" w:name="_Toc219186506"/>
      <w:bookmarkStart w:id="122" w:name="_Toc229128767"/>
      <w:r w:rsidRPr="00625EA6">
        <w:rPr>
          <w:lang w:val="fr-FR"/>
        </w:rPr>
        <w:t>6.4.3 Mandats des comités</w:t>
      </w:r>
      <w:bookmarkEnd w:id="121"/>
      <w:bookmarkEnd w:id="122"/>
    </w:p>
    <w:p w14:paraId="0CB08260" w14:textId="2F01F9C7" w:rsidR="00A81DE9" w:rsidRPr="00625EA6" w:rsidRDefault="004F0E0A" w:rsidP="00A81DE9">
      <w:pPr>
        <w:pStyle w:val="Heading4"/>
        <w:rPr>
          <w:lang w:val="fr-FR"/>
        </w:rPr>
      </w:pPr>
      <w:bookmarkStart w:id="123" w:name="_Toc219186507"/>
      <w:bookmarkStart w:id="124" w:name="_Toc229128768"/>
      <w:r w:rsidRPr="00625EA6">
        <w:rPr>
          <w:lang w:val="fr-FR"/>
        </w:rPr>
        <w:t xml:space="preserve">6.4.3.1 </w:t>
      </w:r>
      <w:r w:rsidR="00A81DE9" w:rsidRPr="00625EA6">
        <w:rPr>
          <w:rStyle w:val="Heading4Char"/>
          <w:i/>
          <w:iCs/>
          <w:caps/>
          <w:lang w:val="fr-FR"/>
        </w:rPr>
        <w:t>Comité des pensions et des revenus de retraite</w:t>
      </w:r>
      <w:bookmarkEnd w:id="123"/>
      <w:bookmarkEnd w:id="124"/>
    </w:p>
    <w:p w14:paraId="29FA8A52" w14:textId="77777777" w:rsidR="00A81DE9" w:rsidRPr="00625EA6" w:rsidRDefault="00A81DE9" w:rsidP="00A81DE9">
      <w:pPr>
        <w:rPr>
          <w:lang w:val="fr-FR"/>
        </w:rPr>
      </w:pPr>
      <w:r w:rsidRPr="00625EA6">
        <w:rPr>
          <w:lang w:val="fr-FR"/>
        </w:rPr>
        <w:t>Le Comité des pensions et des revenus de retraite doit :</w:t>
      </w:r>
    </w:p>
    <w:p w14:paraId="2C40A2DD" w14:textId="77777777" w:rsidR="00C56917" w:rsidRPr="00625EA6" w:rsidRDefault="00A81DE9" w:rsidP="00A81DE9">
      <w:pPr>
        <w:pStyle w:val="BulletedList"/>
        <w:rPr>
          <w:rStyle w:val="BulletedListChar"/>
          <w:lang w:val="fr-FR"/>
        </w:rPr>
      </w:pPr>
      <w:r w:rsidRPr="00625EA6">
        <w:rPr>
          <w:rStyle w:val="BulletedListChar"/>
          <w:lang w:val="fr-FR"/>
        </w:rPr>
        <w:t>Répondez aux demandes concernant des questions relatives aux pensions.</w:t>
      </w:r>
    </w:p>
    <w:p w14:paraId="72C97251" w14:textId="77777777" w:rsidR="00C56917" w:rsidRPr="00625EA6" w:rsidRDefault="00A81DE9" w:rsidP="00A81DE9">
      <w:pPr>
        <w:pStyle w:val="BulletedList"/>
        <w:rPr>
          <w:rStyle w:val="BulletedListChar"/>
          <w:lang w:val="fr-FR"/>
        </w:rPr>
      </w:pPr>
      <w:r w:rsidRPr="00625EA6">
        <w:rPr>
          <w:rStyle w:val="BulletedListChar"/>
          <w:lang w:val="fr-FR"/>
        </w:rPr>
        <w:t>Formulez des recommandations à l'exécutif sur les questions relatives aux pensions.</w:t>
      </w:r>
    </w:p>
    <w:p w14:paraId="791D5A78" w14:textId="77777777" w:rsidR="00C56917" w:rsidRPr="00625EA6" w:rsidRDefault="00A81DE9" w:rsidP="00A81DE9">
      <w:pPr>
        <w:pStyle w:val="BulletedList"/>
        <w:rPr>
          <w:rStyle w:val="BulletedListChar"/>
          <w:lang w:val="fr-FR"/>
        </w:rPr>
      </w:pPr>
      <w:r w:rsidRPr="00625EA6">
        <w:rPr>
          <w:rStyle w:val="BulletedListChar"/>
          <w:lang w:val="fr-FR"/>
        </w:rPr>
        <w:t>Recevez des préoccupations et des recommandations des organisations membres.</w:t>
      </w:r>
    </w:p>
    <w:p w14:paraId="5B3B709F" w14:textId="46B06B9E" w:rsidR="00A81DE9" w:rsidRPr="00625EA6" w:rsidRDefault="00A81DE9" w:rsidP="00A81DE9">
      <w:pPr>
        <w:pStyle w:val="BulletedList"/>
        <w:rPr>
          <w:lang w:val="fr-FR"/>
        </w:rPr>
      </w:pPr>
      <w:r w:rsidRPr="00625EA6">
        <w:rPr>
          <w:rStyle w:val="BulletedListChar"/>
          <w:lang w:val="fr-FR"/>
        </w:rPr>
        <w:t>Préparer des propositions et des documents de position relatifs aux questions de retraite et de retraite pour l'Exécutif, avec des recommandations appropriées.</w:t>
      </w:r>
    </w:p>
    <w:p w14:paraId="36BD814F" w14:textId="5F87792C" w:rsidR="00A81DE9" w:rsidRPr="00625EA6" w:rsidRDefault="004F0E0A" w:rsidP="00A81DE9">
      <w:pPr>
        <w:pStyle w:val="Heading4"/>
        <w:rPr>
          <w:rStyle w:val="Heading3Char"/>
          <w:b w:val="0"/>
          <w:caps/>
          <w:color w:val="161434" w:themeColor="accent1" w:themeShade="80"/>
          <w:lang w:val="fr-FR"/>
        </w:rPr>
      </w:pPr>
      <w:bookmarkStart w:id="125" w:name="_Toc219186508"/>
      <w:bookmarkStart w:id="126" w:name="_Toc229128769"/>
      <w:r w:rsidRPr="00625EA6">
        <w:rPr>
          <w:lang w:val="fr-FR"/>
        </w:rPr>
        <w:t xml:space="preserve">6.4.3.2 </w:t>
      </w:r>
      <w:r w:rsidR="00A81DE9" w:rsidRPr="00625EA6">
        <w:rPr>
          <w:rStyle w:val="Heading4Char"/>
          <w:i/>
          <w:iCs/>
          <w:caps/>
          <w:lang w:val="fr-FR"/>
        </w:rPr>
        <w:t>Comité des communications</w:t>
      </w:r>
      <w:bookmarkEnd w:id="125"/>
      <w:bookmarkEnd w:id="126"/>
    </w:p>
    <w:p w14:paraId="1B26445A" w14:textId="77777777" w:rsidR="00A81DE9" w:rsidRPr="00625EA6" w:rsidRDefault="00A81DE9" w:rsidP="00A81DE9">
      <w:pPr>
        <w:rPr>
          <w:lang w:val="fr-FR"/>
        </w:rPr>
      </w:pPr>
      <w:r w:rsidRPr="00625EA6">
        <w:rPr>
          <w:lang w:val="fr-FR"/>
        </w:rPr>
        <w:t>Le Comité des communications doit :</w:t>
      </w:r>
    </w:p>
    <w:p w14:paraId="75BE5852" w14:textId="77777777" w:rsidR="00A81DE9" w:rsidRPr="00625EA6" w:rsidRDefault="00A81DE9" w:rsidP="00A81DE9">
      <w:pPr>
        <w:pStyle w:val="BulletedList"/>
        <w:rPr>
          <w:lang w:val="fr-FR"/>
        </w:rPr>
      </w:pPr>
      <w:r w:rsidRPr="00625EA6">
        <w:rPr>
          <w:lang w:val="fr-FR"/>
        </w:rPr>
        <w:t>Maintenez le site web d'ACER-CART.</w:t>
      </w:r>
    </w:p>
    <w:p w14:paraId="19FA7F7E" w14:textId="77777777" w:rsidR="00A81DE9" w:rsidRPr="00625EA6" w:rsidRDefault="00A81DE9" w:rsidP="00A81DE9">
      <w:pPr>
        <w:pStyle w:val="BulletedList"/>
        <w:rPr>
          <w:lang w:val="fr-FR"/>
        </w:rPr>
      </w:pPr>
      <w:r w:rsidRPr="00625EA6">
        <w:rPr>
          <w:lang w:val="fr-FR"/>
        </w:rPr>
        <w:t>Produire des informations pour l'utilisation sur le site web et par les membres.</w:t>
      </w:r>
    </w:p>
    <w:p w14:paraId="125C70DC" w14:textId="4C3B4CB4" w:rsidR="00A81DE9" w:rsidRPr="00625EA6" w:rsidRDefault="00A81DE9" w:rsidP="00A81DE9">
      <w:pPr>
        <w:pStyle w:val="BulletedList"/>
        <w:rPr>
          <w:lang w:val="fr-FR"/>
        </w:rPr>
      </w:pPr>
      <w:r w:rsidRPr="00625EA6">
        <w:rPr>
          <w:lang w:val="fr-FR"/>
        </w:rPr>
        <w:lastRenderedPageBreak/>
        <w:t>Encourager et faciliter la communication entre les membres.</w:t>
      </w:r>
    </w:p>
    <w:p w14:paraId="20124B23" w14:textId="0FEFD531" w:rsidR="00A81DE9" w:rsidRPr="00625EA6" w:rsidRDefault="004F0E0A" w:rsidP="00A81DE9">
      <w:pPr>
        <w:pStyle w:val="Heading4"/>
        <w:rPr>
          <w:rStyle w:val="Heading3Char"/>
          <w:b w:val="0"/>
          <w:caps/>
          <w:color w:val="161434" w:themeColor="accent1" w:themeShade="80"/>
          <w:lang w:val="fr-FR"/>
        </w:rPr>
      </w:pPr>
      <w:bookmarkStart w:id="127" w:name="_Toc219186509"/>
      <w:bookmarkStart w:id="128" w:name="_Toc229128770"/>
      <w:r w:rsidRPr="00625EA6">
        <w:rPr>
          <w:lang w:val="fr-FR"/>
        </w:rPr>
        <w:t xml:space="preserve">6.4.3.3 </w:t>
      </w:r>
      <w:r w:rsidR="00A81DE9" w:rsidRPr="00625EA6">
        <w:rPr>
          <w:rStyle w:val="Heading4Char"/>
          <w:i/>
          <w:iCs/>
          <w:caps/>
          <w:lang w:val="fr-FR"/>
        </w:rPr>
        <w:t>Comité des services de santé</w:t>
      </w:r>
      <w:bookmarkEnd w:id="127"/>
      <w:bookmarkEnd w:id="128"/>
    </w:p>
    <w:p w14:paraId="275D9936" w14:textId="77777777" w:rsidR="00A81DE9" w:rsidRPr="00625EA6" w:rsidRDefault="00A81DE9" w:rsidP="00A81DE9">
      <w:pPr>
        <w:rPr>
          <w:lang w:val="fr-FR"/>
        </w:rPr>
      </w:pPr>
      <w:r w:rsidRPr="00625EA6">
        <w:rPr>
          <w:lang w:val="fr-FR"/>
        </w:rPr>
        <w:t>Le Comité des services de santé doit :</w:t>
      </w:r>
    </w:p>
    <w:p w14:paraId="24CD1F43" w14:textId="4ED97B99" w:rsidR="00A81DE9" w:rsidRPr="00625EA6" w:rsidRDefault="00A81DE9" w:rsidP="00A81DE9">
      <w:pPr>
        <w:pStyle w:val="BulletedList"/>
        <w:rPr>
          <w:lang w:val="fr-FR"/>
        </w:rPr>
      </w:pPr>
      <w:r w:rsidRPr="00625EA6">
        <w:rPr>
          <w:lang w:val="fr-FR"/>
        </w:rPr>
        <w:t>Fournir aux membres des liens vers des informations fiables sur la santé et le bien-être personnels.</w:t>
      </w:r>
    </w:p>
    <w:p w14:paraId="221B512D" w14:textId="77777777" w:rsidR="00A81DE9" w:rsidRPr="00625EA6" w:rsidRDefault="00A81DE9" w:rsidP="00A81DE9">
      <w:pPr>
        <w:pStyle w:val="BulletedList"/>
        <w:rPr>
          <w:lang w:val="fr-FR"/>
        </w:rPr>
      </w:pPr>
      <w:r w:rsidRPr="00625EA6">
        <w:rPr>
          <w:lang w:val="fr-FR"/>
        </w:rPr>
        <w:t>Défendre les objectifs de santé identifiés dans les plans stratégiques d'ACER-CART et les résolutions des membres.</w:t>
      </w:r>
    </w:p>
    <w:p w14:paraId="7F626D60" w14:textId="056F83AE" w:rsidR="00A81DE9" w:rsidRPr="00625EA6" w:rsidRDefault="00A81DE9" w:rsidP="00A81DE9">
      <w:pPr>
        <w:pStyle w:val="BulletedList"/>
        <w:rPr>
          <w:lang w:val="fr-FR"/>
        </w:rPr>
      </w:pPr>
      <w:r w:rsidRPr="00625EA6">
        <w:rPr>
          <w:lang w:val="fr-FR"/>
        </w:rPr>
        <w:t>Préparez des propositions, des documents de position et des recommandations concernant les préoccupations sanitaires pour l'exécutif.</w:t>
      </w:r>
    </w:p>
    <w:p w14:paraId="02DC91A2" w14:textId="6A49A8ED" w:rsidR="00A81DE9" w:rsidRPr="00625EA6" w:rsidRDefault="004F0E0A" w:rsidP="00A81DE9">
      <w:pPr>
        <w:pStyle w:val="Heading4"/>
        <w:rPr>
          <w:rStyle w:val="Heading3Char"/>
          <w:b w:val="0"/>
          <w:caps/>
          <w:color w:val="161434" w:themeColor="accent1" w:themeShade="80"/>
          <w:lang w:val="fr-FR"/>
        </w:rPr>
      </w:pPr>
      <w:bookmarkStart w:id="129" w:name="_Toc219186510"/>
      <w:bookmarkStart w:id="130" w:name="_Toc229128771"/>
      <w:r w:rsidRPr="00625EA6">
        <w:rPr>
          <w:lang w:val="fr-FR"/>
        </w:rPr>
        <w:t xml:space="preserve">6.4.3.4 </w:t>
      </w:r>
      <w:r w:rsidR="00A81DE9" w:rsidRPr="00625EA6">
        <w:rPr>
          <w:rStyle w:val="Heading4Char"/>
          <w:i/>
          <w:iCs/>
          <w:caps/>
          <w:lang w:val="fr-FR"/>
        </w:rPr>
        <w:t>Comité des candidatures et des élections</w:t>
      </w:r>
      <w:bookmarkEnd w:id="129"/>
      <w:bookmarkEnd w:id="130"/>
    </w:p>
    <w:p w14:paraId="5F0E0B50" w14:textId="77777777" w:rsidR="00A81DE9" w:rsidRPr="00625EA6" w:rsidRDefault="00A81DE9" w:rsidP="00A81DE9">
      <w:pPr>
        <w:rPr>
          <w:lang w:val="fr-FR"/>
        </w:rPr>
      </w:pPr>
      <w:r w:rsidRPr="00625EA6">
        <w:rPr>
          <w:lang w:val="fr-FR"/>
        </w:rPr>
        <w:t>Le Comité des Nominations et des Élections doit :</w:t>
      </w:r>
    </w:p>
    <w:p w14:paraId="3E378784" w14:textId="0473CA02" w:rsidR="00A81DE9" w:rsidRPr="00625EA6" w:rsidRDefault="00A81DE9" w:rsidP="00A81DE9">
      <w:pPr>
        <w:pStyle w:val="BulletedList"/>
        <w:rPr>
          <w:lang w:val="fr-FR"/>
        </w:rPr>
      </w:pPr>
      <w:r w:rsidRPr="00625EA6">
        <w:rPr>
          <w:lang w:val="fr-FR"/>
        </w:rPr>
        <w:t>Recevoir et solliciter des candidatures pour des postes au sein de l'Exécutif et des comités.</w:t>
      </w:r>
    </w:p>
    <w:p w14:paraId="7E0B0AAF" w14:textId="71A14553" w:rsidR="00A81DE9" w:rsidRPr="00625EA6" w:rsidRDefault="00A81DE9" w:rsidP="00A81DE9">
      <w:pPr>
        <w:pStyle w:val="BulletedList"/>
        <w:rPr>
          <w:lang w:val="fr-FR"/>
        </w:rPr>
      </w:pPr>
      <w:r w:rsidRPr="00625EA6">
        <w:rPr>
          <w:lang w:val="fr-FR"/>
        </w:rPr>
        <w:t>Assumez la responsabilité des élections.</w:t>
      </w:r>
    </w:p>
    <w:p w14:paraId="462609D4" w14:textId="00C1EE9C" w:rsidR="00A81DE9" w:rsidRPr="00625EA6" w:rsidRDefault="004F0E0A" w:rsidP="00A81DE9">
      <w:pPr>
        <w:pStyle w:val="Heading4"/>
        <w:rPr>
          <w:rStyle w:val="Heading3Char"/>
          <w:b w:val="0"/>
          <w:caps/>
          <w:color w:val="161434" w:themeColor="accent1" w:themeShade="80"/>
          <w:lang w:val="fr-FR"/>
        </w:rPr>
      </w:pPr>
      <w:bookmarkStart w:id="131" w:name="_Toc219186511"/>
      <w:bookmarkStart w:id="132" w:name="_Toc229128772"/>
      <w:r w:rsidRPr="00625EA6">
        <w:rPr>
          <w:lang w:val="fr-FR"/>
        </w:rPr>
        <w:t xml:space="preserve">6.4.3.5 </w:t>
      </w:r>
      <w:r w:rsidR="00A81DE9" w:rsidRPr="00625EA6">
        <w:rPr>
          <w:rStyle w:val="Heading4Char"/>
          <w:i/>
          <w:iCs/>
          <w:caps/>
          <w:lang w:val="fr-FR"/>
        </w:rPr>
        <w:t>Comité de plaidoyer politique</w:t>
      </w:r>
      <w:bookmarkEnd w:id="131"/>
      <w:bookmarkEnd w:id="132"/>
    </w:p>
    <w:p w14:paraId="36ABD221" w14:textId="77777777" w:rsidR="00A81DE9" w:rsidRPr="00625EA6" w:rsidRDefault="00A81DE9" w:rsidP="00A81DE9">
      <w:pPr>
        <w:rPr>
          <w:rFonts w:ascii="Open Sans" w:hAnsi="Open Sans" w:cs="Open Sans"/>
          <w:lang w:val="fr-FR"/>
        </w:rPr>
      </w:pPr>
      <w:r w:rsidRPr="00625EA6">
        <w:rPr>
          <w:lang w:val="fr-FR"/>
        </w:rPr>
        <w:t>Le Comité de plaidoyer politique doit :</w:t>
      </w:r>
    </w:p>
    <w:p w14:paraId="4E4D817C" w14:textId="77777777" w:rsidR="00A81DE9" w:rsidRPr="00625EA6" w:rsidRDefault="00A81DE9" w:rsidP="00A81DE9">
      <w:pPr>
        <w:pStyle w:val="BulletedList"/>
        <w:rPr>
          <w:lang w:val="fr-FR"/>
        </w:rPr>
      </w:pPr>
      <w:r w:rsidRPr="00625EA6">
        <w:rPr>
          <w:lang w:val="fr-FR"/>
        </w:rPr>
        <w:t>Élaborer et recommander à l'Exécutif des actions relatives au plaidoyer politique qui répondent aux buts et objectifs fixés par le Conseil.</w:t>
      </w:r>
    </w:p>
    <w:p w14:paraId="288C2742" w14:textId="77777777" w:rsidR="00A81DE9" w:rsidRPr="00625EA6" w:rsidRDefault="00A81DE9" w:rsidP="00A81DE9">
      <w:pPr>
        <w:pStyle w:val="BulletedList"/>
        <w:rPr>
          <w:lang w:val="fr-FR"/>
        </w:rPr>
      </w:pPr>
      <w:r w:rsidRPr="00625EA6">
        <w:rPr>
          <w:lang w:val="fr-FR"/>
        </w:rPr>
        <w:t>Surveillez les questions politiques et conseillez l'Exécutif sur les questions émergentes pertinentes pour ACER-CART.</w:t>
      </w:r>
    </w:p>
    <w:p w14:paraId="08A5E3DF" w14:textId="74EFA4A4" w:rsidR="00A81DE9" w:rsidRPr="00625EA6" w:rsidRDefault="00A81DE9" w:rsidP="00A81DE9">
      <w:pPr>
        <w:pStyle w:val="BulletedList"/>
        <w:rPr>
          <w:lang w:val="fr-FR"/>
        </w:rPr>
      </w:pPr>
      <w:r w:rsidRPr="00625EA6">
        <w:rPr>
          <w:lang w:val="fr-FR"/>
        </w:rPr>
        <w:t>Planifier et organiser l'action politique, si tel est le mandat de l'exécutif.</w:t>
      </w:r>
    </w:p>
    <w:p w14:paraId="6EAF75D4" w14:textId="46B64EB3" w:rsidR="00A81DE9" w:rsidRPr="00625EA6" w:rsidRDefault="004F0E0A" w:rsidP="00A81DE9">
      <w:pPr>
        <w:pStyle w:val="Heading4"/>
        <w:rPr>
          <w:rStyle w:val="Heading3Char"/>
          <w:b w:val="0"/>
          <w:caps/>
          <w:color w:val="161434" w:themeColor="accent1" w:themeShade="80"/>
          <w:lang w:val="fr-FR"/>
        </w:rPr>
      </w:pPr>
      <w:bookmarkStart w:id="133" w:name="_Toc219186512"/>
      <w:bookmarkStart w:id="134" w:name="_Toc229128773"/>
      <w:r w:rsidRPr="00625EA6">
        <w:rPr>
          <w:lang w:val="fr-FR"/>
        </w:rPr>
        <w:t xml:space="preserve">6.4.3.6 </w:t>
      </w:r>
      <w:r w:rsidR="00A81DE9" w:rsidRPr="00625EA6">
        <w:rPr>
          <w:rStyle w:val="Heading4Char"/>
          <w:i/>
          <w:iCs/>
          <w:caps/>
          <w:lang w:val="fr-FR"/>
        </w:rPr>
        <w:t>Commission législative</w:t>
      </w:r>
      <w:bookmarkEnd w:id="133"/>
      <w:bookmarkEnd w:id="134"/>
    </w:p>
    <w:p w14:paraId="524FD68B" w14:textId="03F52595" w:rsidR="00A81DE9" w:rsidRPr="00625EA6" w:rsidRDefault="00A81DE9" w:rsidP="00A81DE9">
      <w:pPr>
        <w:rPr>
          <w:lang w:val="fr-FR"/>
        </w:rPr>
      </w:pPr>
      <w:r w:rsidRPr="00625EA6">
        <w:rPr>
          <w:lang w:val="fr-FR"/>
        </w:rPr>
        <w:t>Le Comité de la législation doit :</w:t>
      </w:r>
    </w:p>
    <w:p w14:paraId="1DD0869F" w14:textId="77777777" w:rsidR="00A81DE9" w:rsidRPr="00625EA6" w:rsidRDefault="00A81DE9" w:rsidP="00A81DE9">
      <w:pPr>
        <w:pStyle w:val="BulletedList"/>
        <w:rPr>
          <w:lang w:val="fr-FR"/>
        </w:rPr>
      </w:pPr>
      <w:r w:rsidRPr="00625EA6">
        <w:rPr>
          <w:lang w:val="fr-FR"/>
        </w:rPr>
        <w:t>Formulez des recommandations au Comité exécutif concernant les modifications des statuts, politiques et procédures, ainsi que des déclarations de croyances.</w:t>
      </w:r>
    </w:p>
    <w:p w14:paraId="22CA2080" w14:textId="77777777" w:rsidR="00A81DE9" w:rsidRPr="00625EA6" w:rsidRDefault="00A81DE9" w:rsidP="00A81DE9">
      <w:pPr>
        <w:pStyle w:val="BulletedList"/>
        <w:rPr>
          <w:lang w:val="fr-FR"/>
        </w:rPr>
      </w:pPr>
      <w:r w:rsidRPr="00625EA6">
        <w:rPr>
          <w:lang w:val="fr-FR"/>
        </w:rPr>
        <w:t>Familiarisez-vous avec la législation pouvant affecter le statut des enseignants retraités.</w:t>
      </w:r>
    </w:p>
    <w:p w14:paraId="7EFE7151" w14:textId="77777777" w:rsidR="00A81DE9" w:rsidRPr="00625EA6" w:rsidRDefault="00A81DE9" w:rsidP="00A81DE9">
      <w:pPr>
        <w:pStyle w:val="BulletedList"/>
        <w:rPr>
          <w:lang w:val="fr-FR"/>
        </w:rPr>
      </w:pPr>
      <w:r w:rsidRPr="00625EA6">
        <w:rPr>
          <w:lang w:val="fr-FR"/>
        </w:rPr>
        <w:t>Examinez les résolutions d'AGM reçues.</w:t>
      </w:r>
    </w:p>
    <w:p w14:paraId="77162B6D" w14:textId="4C6C52BA" w:rsidR="008D2F18" w:rsidRPr="00625EA6" w:rsidRDefault="00A81DE9" w:rsidP="008D2F18">
      <w:pPr>
        <w:pStyle w:val="BulletedList"/>
        <w:rPr>
          <w:lang w:val="fr-FR"/>
        </w:rPr>
      </w:pPr>
      <w:r w:rsidRPr="00625EA6">
        <w:rPr>
          <w:lang w:val="fr-FR"/>
        </w:rPr>
        <w:t>Conseillez le président dans l'interprétation du Règlement de Bourinot.</w:t>
      </w:r>
    </w:p>
    <w:p w14:paraId="6B73E56C" w14:textId="77777777" w:rsidR="00F67830" w:rsidRPr="00625EA6" w:rsidRDefault="00F67830" w:rsidP="00F67830">
      <w:pPr>
        <w:pStyle w:val="BulletedList"/>
        <w:numPr>
          <w:ilvl w:val="0"/>
          <w:numId w:val="0"/>
        </w:numPr>
        <w:ind w:left="720" w:hanging="360"/>
        <w:rPr>
          <w:lang w:val="fr-FR"/>
        </w:rPr>
      </w:pPr>
    </w:p>
    <w:p w14:paraId="5D04819C" w14:textId="74434872" w:rsidR="00F67830" w:rsidRPr="00625EA6" w:rsidRDefault="00F67830" w:rsidP="00F67830">
      <w:pPr>
        <w:pStyle w:val="Heading4"/>
        <w:rPr>
          <w:rStyle w:val="Heading3Char"/>
          <w:b w:val="0"/>
          <w:caps/>
          <w:color w:val="161434" w:themeColor="accent1" w:themeShade="80"/>
          <w:lang w:val="fr-FR"/>
        </w:rPr>
      </w:pPr>
      <w:bookmarkStart w:id="135" w:name="_Toc229128774"/>
      <w:r w:rsidRPr="00625EA6">
        <w:rPr>
          <w:lang w:val="fr-FR"/>
        </w:rPr>
        <w:t xml:space="preserve">6.4.3.7 </w:t>
      </w:r>
      <w:r w:rsidRPr="00625EA6">
        <w:rPr>
          <w:rStyle w:val="Heading4Char"/>
          <w:i/>
          <w:iCs/>
          <w:caps/>
          <w:lang w:val="fr-FR"/>
        </w:rPr>
        <w:t>Comité des finances</w:t>
      </w:r>
      <w:bookmarkEnd w:id="135"/>
    </w:p>
    <w:p w14:paraId="10ED1950" w14:textId="484EB4A7" w:rsidR="00F67830" w:rsidRPr="00625EA6" w:rsidRDefault="00F67830" w:rsidP="00F67830">
      <w:pPr>
        <w:rPr>
          <w:lang w:val="fr-FR"/>
        </w:rPr>
      </w:pPr>
      <w:r w:rsidRPr="00625EA6">
        <w:rPr>
          <w:lang w:val="fr-FR"/>
        </w:rPr>
        <w:t>Le Comité des finances doit :</w:t>
      </w:r>
    </w:p>
    <w:p w14:paraId="465FC5D7" w14:textId="6B4B64B5" w:rsidR="00F67830" w:rsidRPr="00625EA6" w:rsidRDefault="00F67830" w:rsidP="00F67830">
      <w:pPr>
        <w:pStyle w:val="BulletedList"/>
        <w:rPr>
          <w:lang w:val="fr-FR"/>
        </w:rPr>
      </w:pPr>
      <w:r w:rsidRPr="00625EA6">
        <w:rPr>
          <w:lang w:val="fr-FR"/>
        </w:rPr>
        <w:t>Examinez les états financiers de l'année précédente</w:t>
      </w:r>
    </w:p>
    <w:p w14:paraId="633593F5" w14:textId="5BDC316E" w:rsidR="00F67830" w:rsidRPr="00625EA6" w:rsidRDefault="00F67830" w:rsidP="00F67830">
      <w:pPr>
        <w:pStyle w:val="BulletedList"/>
        <w:rPr>
          <w:lang w:val="fr-FR"/>
        </w:rPr>
      </w:pPr>
      <w:r w:rsidRPr="00625EA6">
        <w:rPr>
          <w:lang w:val="fr-FR"/>
        </w:rPr>
        <w:t>Préparez le budget pour l'année à venir</w:t>
      </w:r>
    </w:p>
    <w:p w14:paraId="197A0974" w14:textId="243559F4" w:rsidR="00F67830" w:rsidRPr="00625EA6" w:rsidRDefault="00F67830" w:rsidP="00F67830">
      <w:pPr>
        <w:pStyle w:val="BulletedList"/>
        <w:rPr>
          <w:lang w:val="fr-FR"/>
        </w:rPr>
      </w:pPr>
      <w:r w:rsidRPr="00625EA6">
        <w:rPr>
          <w:lang w:val="fr-FR"/>
        </w:rPr>
        <w:t>Assurez-vous que tous les documents nécessaires à la consultation seront mis à disposition par le Directeur Exécutif ou le Gestionnaire des Comptes</w:t>
      </w:r>
    </w:p>
    <w:p w14:paraId="79C96CBF" w14:textId="083B828B" w:rsidR="00F67830" w:rsidRPr="00625EA6" w:rsidRDefault="00F67830" w:rsidP="00F67830">
      <w:pPr>
        <w:pStyle w:val="BulletedList"/>
        <w:rPr>
          <w:lang w:val="fr-FR"/>
        </w:rPr>
      </w:pPr>
      <w:r w:rsidRPr="00625EA6">
        <w:rPr>
          <w:lang w:val="fr-FR"/>
        </w:rPr>
        <w:t>Examinez tous les documents financiers et faites des recommandations</w:t>
      </w:r>
    </w:p>
    <w:p w14:paraId="0D457279" w14:textId="00804F6F" w:rsidR="00F67830" w:rsidRPr="00625EA6" w:rsidRDefault="00F67830" w:rsidP="00F67830">
      <w:pPr>
        <w:pStyle w:val="BulletedList"/>
        <w:rPr>
          <w:lang w:val="fr-FR"/>
        </w:rPr>
      </w:pPr>
      <w:r w:rsidRPr="00625EA6">
        <w:rPr>
          <w:lang w:val="fr-FR"/>
        </w:rPr>
        <w:t>Rendent compte par l'intermédiaire de l'Exécutif à l'AGA</w:t>
      </w:r>
    </w:p>
    <w:p w14:paraId="2A3B35B6" w14:textId="6C21786A" w:rsidR="00F67830" w:rsidRPr="00625EA6" w:rsidRDefault="00F67830" w:rsidP="00F67830">
      <w:pPr>
        <w:pStyle w:val="BulletedList"/>
        <w:rPr>
          <w:lang w:val="fr-FR"/>
        </w:rPr>
      </w:pPr>
      <w:r w:rsidRPr="00625EA6">
        <w:rPr>
          <w:lang w:val="fr-FR"/>
        </w:rPr>
        <w:t>Invitez le Directeur Exécutif et le Responsable des Comptes à agir en tant que conseillers du comité</w:t>
      </w:r>
    </w:p>
    <w:p w14:paraId="01D2805A" w14:textId="631A0A3D" w:rsidR="00EF4B52" w:rsidRPr="00625EA6" w:rsidRDefault="00EF4B52" w:rsidP="00EF4B52">
      <w:pPr>
        <w:pStyle w:val="Heading4"/>
        <w:rPr>
          <w:lang w:val="fr-FR"/>
        </w:rPr>
      </w:pPr>
      <w:bookmarkStart w:id="136" w:name="_Toc229128775"/>
      <w:r w:rsidRPr="00625EA6">
        <w:rPr>
          <w:lang w:val="fr-FR"/>
        </w:rPr>
        <w:t>6.4.3.8 COMITÉ D'EXAMEN FINANCIER</w:t>
      </w:r>
      <w:bookmarkEnd w:id="136"/>
    </w:p>
    <w:p w14:paraId="4ACBECF7" w14:textId="75D118E9" w:rsidR="00EF4B52" w:rsidRPr="00625EA6" w:rsidRDefault="00EF4B52" w:rsidP="00EF4B52">
      <w:pPr>
        <w:rPr>
          <w:lang w:val="fr-FR"/>
        </w:rPr>
      </w:pPr>
      <w:r w:rsidRPr="00625EA6">
        <w:rPr>
          <w:lang w:val="fr-FR"/>
        </w:rPr>
        <w:t>Le Comité d'examen financier doit :</w:t>
      </w:r>
    </w:p>
    <w:p w14:paraId="6C194D6B" w14:textId="6E4FE5DC" w:rsidR="00EF4B52" w:rsidRPr="00625EA6" w:rsidRDefault="00EF4B52" w:rsidP="00EF4B52">
      <w:pPr>
        <w:pStyle w:val="BulletedList"/>
        <w:rPr>
          <w:lang w:val="fr-FR"/>
        </w:rPr>
      </w:pPr>
      <w:r w:rsidRPr="00625EA6">
        <w:rPr>
          <w:lang w:val="fr-FR"/>
        </w:rPr>
        <w:t>Veiller à ce qu'un examen indépendant des comptes d'ACER-CART ait lieu avant la présentation à l'AGA</w:t>
      </w:r>
    </w:p>
    <w:p w14:paraId="0C573D21" w14:textId="77777777" w:rsidR="00F67830" w:rsidRPr="00625EA6" w:rsidRDefault="00F67830" w:rsidP="00F67830">
      <w:pPr>
        <w:pStyle w:val="BulletedList"/>
        <w:numPr>
          <w:ilvl w:val="0"/>
          <w:numId w:val="0"/>
        </w:numPr>
        <w:ind w:left="720"/>
        <w:rPr>
          <w:lang w:val="fr-FR"/>
        </w:rPr>
      </w:pPr>
    </w:p>
    <w:p w14:paraId="67AC521A" w14:textId="77777777" w:rsidR="00F67830" w:rsidRPr="00625EA6" w:rsidRDefault="00F67830" w:rsidP="00F67830">
      <w:pPr>
        <w:pStyle w:val="BulletedList"/>
        <w:numPr>
          <w:ilvl w:val="0"/>
          <w:numId w:val="0"/>
        </w:numPr>
        <w:ind w:left="720"/>
        <w:rPr>
          <w:lang w:val="fr-FR"/>
        </w:rPr>
      </w:pPr>
    </w:p>
    <w:p w14:paraId="2CE7102A" w14:textId="7DDAE845" w:rsidR="00606908" w:rsidRPr="007C38BF" w:rsidRDefault="00606908" w:rsidP="004513AD">
      <w:pPr>
        <w:rPr>
          <w:rFonts w:ascii="Open Sans" w:hAnsi="Open Sans" w:cs="Open Sans"/>
          <w:lang w:val="fr-FR"/>
        </w:rPr>
      </w:pPr>
      <w:r w:rsidRPr="007C38BF">
        <w:rPr>
          <w:rFonts w:ascii="Open Sans" w:hAnsi="Open Sans" w:cs="Open Sans"/>
          <w:lang w:val="fr-FR"/>
        </w:rPr>
        <w:br w:type="page"/>
      </w:r>
    </w:p>
    <w:p w14:paraId="73C69DD3" w14:textId="2A028677" w:rsidR="004513AD" w:rsidRPr="00C40F63" w:rsidRDefault="004513AD" w:rsidP="004513AD">
      <w:pPr>
        <w:pStyle w:val="Heading1"/>
      </w:pPr>
      <w:bookmarkStart w:id="137" w:name="_Toc219186481"/>
      <w:bookmarkStart w:id="138" w:name="_Toc229128776"/>
      <w:r w:rsidRPr="00C40F63">
        <w:lastRenderedPageBreak/>
        <w:t>7. Finances Policy</w:t>
      </w:r>
      <w:bookmarkEnd w:id="137"/>
      <w:bookmarkEnd w:id="138"/>
    </w:p>
    <w:p w14:paraId="5B86DFCC" w14:textId="39BAFC44" w:rsidR="00606908" w:rsidRDefault="00606908" w:rsidP="00606908">
      <w:pPr>
        <w:pStyle w:val="Heading2"/>
      </w:pPr>
      <w:bookmarkStart w:id="139" w:name="_Toc229128777"/>
      <w:r>
        <w:t>7.1 Déclaration de politique</w:t>
      </w:r>
      <w:bookmarkEnd w:id="139"/>
    </w:p>
    <w:p w14:paraId="60447F95" w14:textId="0D828E1E" w:rsidR="00606908" w:rsidRPr="00625EA6" w:rsidRDefault="00AC3AB3" w:rsidP="00606908">
      <w:pPr>
        <w:rPr>
          <w:lang w:val="fr-FR"/>
        </w:rPr>
      </w:pPr>
      <w:r w:rsidRPr="00625EA6">
        <w:rPr>
          <w:lang w:val="fr-FR"/>
        </w:rPr>
        <w:t xml:space="preserve">ACER-CART suit des directives financières spécifiques pour garantir la transparence et respecter l'Agence canadienne du revenu ainsi </w:t>
      </w:r>
      <w:r w:rsidR="00257475" w:rsidRPr="00625EA6">
        <w:rPr>
          <w:i/>
          <w:iCs/>
          <w:lang w:val="fr-FR"/>
        </w:rPr>
        <w:t xml:space="preserve"> que la Loi sur l'impôt sur le</w:t>
      </w:r>
      <w:r w:rsidR="00257475" w:rsidRPr="00625EA6">
        <w:rPr>
          <w:lang w:val="fr-FR"/>
        </w:rPr>
        <w:t xml:space="preserve"> revenu.</w:t>
      </w:r>
    </w:p>
    <w:p w14:paraId="3EDF553D" w14:textId="7CD29B55" w:rsidR="00606908" w:rsidRPr="00625EA6" w:rsidRDefault="00606908" w:rsidP="00606908">
      <w:pPr>
        <w:pStyle w:val="Heading2"/>
        <w:rPr>
          <w:lang w:val="fr-FR"/>
        </w:rPr>
      </w:pPr>
      <w:bookmarkStart w:id="140" w:name="_Toc229128778"/>
      <w:r w:rsidRPr="00625EA6">
        <w:rPr>
          <w:lang w:val="fr-FR"/>
        </w:rPr>
        <w:t>7.2 Autorité</w:t>
      </w:r>
      <w:bookmarkEnd w:id="140"/>
    </w:p>
    <w:p w14:paraId="18D5E466" w14:textId="77777777" w:rsidR="00606908" w:rsidRPr="00625EA6" w:rsidRDefault="00606908" w:rsidP="00606908">
      <w:pPr>
        <w:rPr>
          <w:lang w:val="fr-FR"/>
        </w:rPr>
      </w:pPr>
      <w:r w:rsidRPr="00625EA6">
        <w:rPr>
          <w:lang w:val="fr-FR"/>
        </w:rPr>
        <w:t>ACER-CART Board</w:t>
      </w:r>
    </w:p>
    <w:p w14:paraId="60A7CB5C" w14:textId="770755F8" w:rsidR="00606908" w:rsidRPr="00625EA6" w:rsidRDefault="00606908" w:rsidP="00606908">
      <w:pPr>
        <w:pStyle w:val="Heading2"/>
        <w:rPr>
          <w:lang w:val="fr-FR"/>
        </w:rPr>
      </w:pPr>
      <w:bookmarkStart w:id="141" w:name="_Toc229128779"/>
      <w:r w:rsidRPr="00625EA6">
        <w:rPr>
          <w:lang w:val="fr-FR"/>
        </w:rPr>
        <w:t>7.3 Responsabilité</w:t>
      </w:r>
      <w:bookmarkEnd w:id="141"/>
    </w:p>
    <w:p w14:paraId="20316C01" w14:textId="77777777" w:rsidR="00606908" w:rsidRPr="00625EA6" w:rsidRDefault="00606908" w:rsidP="00606908">
      <w:pPr>
        <w:rPr>
          <w:lang w:val="fr-FR"/>
        </w:rPr>
      </w:pPr>
      <w:r w:rsidRPr="00625EA6">
        <w:rPr>
          <w:lang w:val="fr-FR"/>
        </w:rPr>
        <w:t>ACER-CART Board</w:t>
      </w:r>
    </w:p>
    <w:p w14:paraId="34FBB949" w14:textId="6DEE0E1C" w:rsidR="00606908" w:rsidRPr="00625EA6" w:rsidRDefault="00606908" w:rsidP="00606908">
      <w:pPr>
        <w:pStyle w:val="Heading2"/>
        <w:rPr>
          <w:lang w:val="fr-FR"/>
        </w:rPr>
      </w:pPr>
      <w:bookmarkStart w:id="142" w:name="_Toc229128780"/>
      <w:r w:rsidRPr="00625EA6">
        <w:rPr>
          <w:lang w:val="fr-FR"/>
        </w:rPr>
        <w:t>7.4 Lignes directrices et procédures</w:t>
      </w:r>
      <w:bookmarkEnd w:id="142"/>
    </w:p>
    <w:p w14:paraId="25FD8EBA" w14:textId="6AC0AB8A" w:rsidR="008E3FD6" w:rsidRPr="00625EA6" w:rsidRDefault="008E3FD6" w:rsidP="008E3FD6">
      <w:pPr>
        <w:pStyle w:val="Heading3"/>
        <w:rPr>
          <w:lang w:val="fr-FR"/>
        </w:rPr>
      </w:pPr>
      <w:bookmarkStart w:id="143" w:name="_Ref219366487"/>
      <w:bookmarkStart w:id="144" w:name="_Toc229128781"/>
      <w:r w:rsidRPr="00625EA6">
        <w:rPr>
          <w:lang w:val="fr-FR"/>
        </w:rPr>
        <w:t>7.4.1 Lignes directrices financières</w:t>
      </w:r>
      <w:bookmarkEnd w:id="143"/>
      <w:bookmarkEnd w:id="144"/>
    </w:p>
    <w:p w14:paraId="33E357FF" w14:textId="77777777" w:rsidR="000722CC" w:rsidRPr="00625EA6" w:rsidRDefault="004513AD" w:rsidP="000722CC">
      <w:pPr>
        <w:pStyle w:val="BulletedList"/>
        <w:rPr>
          <w:lang w:val="fr-FR"/>
        </w:rPr>
      </w:pPr>
      <w:r w:rsidRPr="00625EA6">
        <w:rPr>
          <w:lang w:val="fr-FR"/>
        </w:rPr>
        <w:t>ACER-CART finance ses activités à partir des sources suivantes :</w:t>
      </w:r>
    </w:p>
    <w:p w14:paraId="6BBE3BF2" w14:textId="1D05CE2B" w:rsidR="000722CC" w:rsidRDefault="004513AD" w:rsidP="00257005">
      <w:pPr>
        <w:pStyle w:val="BulletedList"/>
        <w:numPr>
          <w:ilvl w:val="1"/>
          <w:numId w:val="2"/>
        </w:numPr>
        <w:ind w:left="1080"/>
      </w:pPr>
      <w:r w:rsidRPr="00C40F63">
        <w:t>Cotisations perçues des membres</w:t>
      </w:r>
    </w:p>
    <w:p w14:paraId="577276AE" w14:textId="77777777" w:rsidR="000722CC" w:rsidRPr="00625EA6" w:rsidRDefault="004513AD" w:rsidP="00257005">
      <w:pPr>
        <w:pStyle w:val="BulletedList"/>
        <w:numPr>
          <w:ilvl w:val="1"/>
          <w:numId w:val="2"/>
        </w:numPr>
        <w:ind w:left="1080"/>
        <w:rPr>
          <w:lang w:val="fr-FR"/>
        </w:rPr>
      </w:pPr>
      <w:r w:rsidRPr="00625EA6">
        <w:rPr>
          <w:lang w:val="fr-FR"/>
        </w:rPr>
        <w:t>Fonds versés par les sponsors approuvés par le Conseil</w:t>
      </w:r>
    </w:p>
    <w:p w14:paraId="1E2A31A9" w14:textId="77777777" w:rsidR="000722CC" w:rsidRDefault="004513AD" w:rsidP="00257005">
      <w:pPr>
        <w:pStyle w:val="BulletedList"/>
        <w:numPr>
          <w:ilvl w:val="1"/>
          <w:numId w:val="2"/>
        </w:numPr>
        <w:ind w:left="1080"/>
      </w:pPr>
      <w:r w:rsidRPr="00C40F63">
        <w:t>Subventions accordées par les membres</w:t>
      </w:r>
    </w:p>
    <w:p w14:paraId="279F42ED" w14:textId="77777777" w:rsidR="000722CC" w:rsidRPr="00625EA6" w:rsidRDefault="004513AD" w:rsidP="00257005">
      <w:pPr>
        <w:pStyle w:val="BulletedList"/>
        <w:numPr>
          <w:ilvl w:val="1"/>
          <w:numId w:val="2"/>
        </w:numPr>
        <w:ind w:left="1080"/>
        <w:rPr>
          <w:lang w:val="fr-FR"/>
        </w:rPr>
      </w:pPr>
      <w:r w:rsidRPr="00625EA6">
        <w:rPr>
          <w:lang w:val="fr-FR"/>
        </w:rPr>
        <w:t>Dons en nature des membres et des organisations partenaires</w:t>
      </w:r>
    </w:p>
    <w:p w14:paraId="25A18ED5" w14:textId="2EF7330E" w:rsidR="004513AD" w:rsidRPr="00625EA6" w:rsidRDefault="004513AD" w:rsidP="00257005">
      <w:pPr>
        <w:pStyle w:val="BulletedList"/>
        <w:numPr>
          <w:ilvl w:val="1"/>
          <w:numId w:val="2"/>
        </w:numPr>
        <w:ind w:left="1080"/>
        <w:rPr>
          <w:lang w:val="fr-FR"/>
        </w:rPr>
      </w:pPr>
      <w:r w:rsidRPr="00625EA6">
        <w:rPr>
          <w:lang w:val="fr-FR"/>
        </w:rPr>
        <w:t>Subventions obtenues pour des projets approuvés par le Conseil</w:t>
      </w:r>
    </w:p>
    <w:p w14:paraId="41F13980" w14:textId="77777777" w:rsidR="004513AD" w:rsidRPr="00625EA6" w:rsidRDefault="004513AD" w:rsidP="000722CC">
      <w:pPr>
        <w:pStyle w:val="BulletedList"/>
        <w:rPr>
          <w:lang w:val="fr-FR"/>
        </w:rPr>
      </w:pPr>
      <w:r w:rsidRPr="00625EA6">
        <w:rPr>
          <w:lang w:val="fr-FR"/>
        </w:rPr>
        <w:t>Les membres doivent payer une cotisation annuelle établie par l'AGA basée sur le nombre total de membres au 30 septembre de chaque année.</w:t>
      </w:r>
    </w:p>
    <w:p w14:paraId="5E37BF36" w14:textId="77777777" w:rsidR="004513AD" w:rsidRPr="00625EA6" w:rsidRDefault="004513AD" w:rsidP="000722CC">
      <w:pPr>
        <w:pStyle w:val="BulletedList"/>
        <w:rPr>
          <w:lang w:val="fr-FR"/>
        </w:rPr>
      </w:pPr>
      <w:r w:rsidRPr="00625EA6">
        <w:rPr>
          <w:lang w:val="fr-FR"/>
        </w:rPr>
        <w:t>Une motion visant à modifier les frais nécessitera une majorité des deux tiers (2/3) des membres lors d'une assemblée générale.</w:t>
      </w:r>
    </w:p>
    <w:p w14:paraId="1BAF610C" w14:textId="6810B209" w:rsidR="004513AD" w:rsidRPr="00625EA6" w:rsidRDefault="004513AD" w:rsidP="000722CC">
      <w:pPr>
        <w:pStyle w:val="BulletedList"/>
        <w:rPr>
          <w:lang w:val="fr-FR"/>
        </w:rPr>
      </w:pPr>
      <w:r w:rsidRPr="00625EA6">
        <w:rPr>
          <w:lang w:val="fr-FR"/>
        </w:rPr>
        <w:t>ACER-CART est responsable du paiement des frais des personnes agissant pour ou au nom d'ACER-CART.</w:t>
      </w:r>
    </w:p>
    <w:p w14:paraId="322AC873" w14:textId="77777777" w:rsidR="004513AD" w:rsidRPr="00625EA6" w:rsidRDefault="004513AD" w:rsidP="000722CC">
      <w:pPr>
        <w:pStyle w:val="BulletedList"/>
        <w:rPr>
          <w:lang w:val="fr-FR"/>
        </w:rPr>
      </w:pPr>
      <w:r w:rsidRPr="00625EA6">
        <w:rPr>
          <w:lang w:val="fr-FR"/>
        </w:rPr>
        <w:t>L'exercice fiscal d'ACER-CART débutera le 1er août et se terminera à la clôture des ouvrages le 31 juillet de chaque année.</w:t>
      </w:r>
    </w:p>
    <w:p w14:paraId="2E58BB5F" w14:textId="77777777" w:rsidR="004513AD" w:rsidRPr="00625EA6" w:rsidRDefault="004513AD" w:rsidP="000722CC">
      <w:pPr>
        <w:pStyle w:val="BulletedList"/>
        <w:rPr>
          <w:lang w:val="fr-FR"/>
        </w:rPr>
      </w:pPr>
      <w:r w:rsidRPr="00625EA6">
        <w:rPr>
          <w:lang w:val="fr-FR"/>
        </w:rPr>
        <w:t>Tous les fonds d'exploitation seront déposés au nom d'ACER-CART dans une institution financière approuvée par l'Exécutif.</w:t>
      </w:r>
    </w:p>
    <w:p w14:paraId="225F3831" w14:textId="4BFA9FF3" w:rsidR="000722CC" w:rsidRPr="00625EA6" w:rsidRDefault="004513AD" w:rsidP="000722CC">
      <w:pPr>
        <w:pStyle w:val="BulletedList"/>
        <w:rPr>
          <w:lang w:val="fr-FR"/>
        </w:rPr>
      </w:pPr>
      <w:r w:rsidRPr="00625EA6">
        <w:rPr>
          <w:lang w:val="fr-FR"/>
        </w:rPr>
        <w:t>Les chèques et autres documents doivent être signés au nom d'ACER-CART conformément aux dispositions des Statuts et des présentes Politiques &amp; Procédures.</w:t>
      </w:r>
      <w:r w:rsidR="000722CC" w:rsidRPr="00625EA6">
        <w:rPr>
          <w:lang w:val="fr-FR"/>
        </w:rPr>
        <w:br w:type="page"/>
      </w:r>
    </w:p>
    <w:p w14:paraId="37853A81" w14:textId="17411DB4" w:rsidR="000722CC" w:rsidRPr="00625EA6" w:rsidRDefault="004513AD" w:rsidP="000722CC">
      <w:pPr>
        <w:pStyle w:val="BulletedList"/>
        <w:rPr>
          <w:rFonts w:ascii="Open Sans" w:hAnsi="Open Sans"/>
          <w:lang w:val="fr-FR"/>
        </w:rPr>
      </w:pPr>
      <w:r w:rsidRPr="00625EA6">
        <w:rPr>
          <w:lang w:val="fr-FR"/>
        </w:rPr>
        <w:lastRenderedPageBreak/>
        <w:t>Les signataires d'ACER-CART seront deux des personnes suivantes :</w:t>
      </w:r>
    </w:p>
    <w:p w14:paraId="7189D925" w14:textId="0FFCDB1A" w:rsidR="000722CC" w:rsidRPr="00625EA6" w:rsidRDefault="004513AD" w:rsidP="00257005">
      <w:pPr>
        <w:pStyle w:val="BulletedList"/>
        <w:numPr>
          <w:ilvl w:val="1"/>
          <w:numId w:val="2"/>
        </w:numPr>
        <w:ind w:left="1080"/>
        <w:rPr>
          <w:rFonts w:ascii="Open Sans" w:hAnsi="Open Sans"/>
          <w:lang w:val="fr-FR"/>
        </w:rPr>
      </w:pPr>
      <w:r w:rsidRPr="00625EA6">
        <w:rPr>
          <w:lang w:val="fr-FR"/>
        </w:rPr>
        <w:t>Soit le Président, soit le Vice-Président</w:t>
      </w:r>
    </w:p>
    <w:p w14:paraId="18F8598F" w14:textId="4C08176E" w:rsidR="000722CC" w:rsidRPr="000722CC" w:rsidRDefault="004513AD" w:rsidP="00257005">
      <w:pPr>
        <w:pStyle w:val="BulletedList"/>
        <w:numPr>
          <w:ilvl w:val="1"/>
          <w:numId w:val="2"/>
        </w:numPr>
        <w:ind w:left="1080"/>
        <w:rPr>
          <w:rFonts w:ascii="Open Sans" w:hAnsi="Open Sans"/>
        </w:rPr>
      </w:pPr>
      <w:r w:rsidRPr="000722CC">
        <w:t>Le directeur exécutif</w:t>
      </w:r>
    </w:p>
    <w:p w14:paraId="3F823C21" w14:textId="77777777" w:rsidR="000722CC" w:rsidRPr="00625EA6" w:rsidRDefault="004513AD" w:rsidP="00257005">
      <w:pPr>
        <w:pStyle w:val="BulletedList"/>
        <w:numPr>
          <w:ilvl w:val="1"/>
          <w:numId w:val="2"/>
        </w:numPr>
        <w:ind w:left="1080"/>
        <w:rPr>
          <w:rFonts w:ascii="Open Sans" w:hAnsi="Open Sans"/>
          <w:lang w:val="fr-FR"/>
        </w:rPr>
      </w:pPr>
      <w:r w:rsidRPr="00625EA6">
        <w:rPr>
          <w:lang w:val="fr-FR"/>
        </w:rPr>
        <w:t>Un gestionnaire des comptes nommé par le Conseil</w:t>
      </w:r>
    </w:p>
    <w:p w14:paraId="6F2DBF40" w14:textId="4173D12B" w:rsidR="002D0C96" w:rsidRPr="000722CC" w:rsidRDefault="002D0C96" w:rsidP="00257005">
      <w:pPr>
        <w:pStyle w:val="BulletedList"/>
        <w:numPr>
          <w:ilvl w:val="1"/>
          <w:numId w:val="2"/>
        </w:numPr>
        <w:ind w:left="1080"/>
        <w:rPr>
          <w:rFonts w:ascii="Open Sans" w:hAnsi="Open Sans"/>
        </w:rPr>
      </w:pPr>
      <w:r>
        <w:t>Trésorier</w:t>
      </w:r>
    </w:p>
    <w:p w14:paraId="6054F99A" w14:textId="5F41C147" w:rsidR="004513AD" w:rsidRPr="00625EA6" w:rsidRDefault="004513AD" w:rsidP="000722CC">
      <w:pPr>
        <w:pStyle w:val="BulletedList"/>
        <w:rPr>
          <w:rFonts w:ascii="Open Sans" w:hAnsi="Open Sans"/>
          <w:lang w:val="fr-FR"/>
        </w:rPr>
      </w:pPr>
      <w:r w:rsidRPr="00625EA6">
        <w:rPr>
          <w:lang w:val="fr-FR"/>
        </w:rPr>
        <w:t>À l'exception des dépenses liées au kilométrage, une demande de remboursement par l'ACER-CART des dépenses engagées par les membres dans le cadre des activités officielles de l'ACER-CART doit être justifiée par un reçu.</w:t>
      </w:r>
    </w:p>
    <w:p w14:paraId="36F8719F" w14:textId="2DD2200D" w:rsidR="004513AD" w:rsidRPr="00625EA6" w:rsidRDefault="004513AD" w:rsidP="000722CC">
      <w:pPr>
        <w:pStyle w:val="BulletedList"/>
        <w:rPr>
          <w:lang w:val="fr-FR"/>
        </w:rPr>
      </w:pPr>
      <w:r w:rsidRPr="00625EA6">
        <w:rPr>
          <w:lang w:val="fr-FR"/>
        </w:rPr>
        <w:t>Les frais peuvent être réclamés par les membres de l'Exécutif dans le cadre des affaires officielles d'ACER-CART. Les dépenses liées à la participation aux réunions des membres et aux réunions du Conseil d'administration ou de l'AGA ne peuvent être réclamées que par les membres de l'Exécutif et les membres de l'ACER-CART qui ont reçu le mandat d'agir en tant qu'Officier officiel de l'ACER-CART auprès d'une autre organisation.</w:t>
      </w:r>
    </w:p>
    <w:p w14:paraId="742BB115" w14:textId="77777777" w:rsidR="004513AD" w:rsidRPr="00625EA6" w:rsidRDefault="004513AD" w:rsidP="000722CC">
      <w:pPr>
        <w:pStyle w:val="BulletedList"/>
        <w:rPr>
          <w:lang w:val="fr-FR"/>
        </w:rPr>
      </w:pPr>
      <w:r w:rsidRPr="00625EA6">
        <w:rPr>
          <w:lang w:val="fr-FR"/>
        </w:rPr>
        <w:t>Les membres élus de l'exécutif exercent sans rémunération. Aucun dirigeant ne doit recevoir directement ou indirectement un profit de sa fonction. Un membre de l'Exécutif peut être payé pour des frais raisonnables engagés dans l'exercice de ses fonctions.</w:t>
      </w:r>
    </w:p>
    <w:p w14:paraId="5AE539BF" w14:textId="77A00878" w:rsidR="004513AD" w:rsidRPr="00625EA6" w:rsidRDefault="004513AD" w:rsidP="000722CC">
      <w:pPr>
        <w:pStyle w:val="BulletedList"/>
        <w:rPr>
          <w:lang w:val="fr-FR"/>
        </w:rPr>
      </w:pPr>
      <w:r w:rsidRPr="00625EA6">
        <w:rPr>
          <w:lang w:val="fr-FR"/>
        </w:rPr>
        <w:t>Si un membre ne verse pas la cotisation fixée par ACER-CART, il renonce à son droit de vote.</w:t>
      </w:r>
    </w:p>
    <w:p w14:paraId="0941EC9B" w14:textId="3F479BAE" w:rsidR="008E3FD6" w:rsidRPr="008E3FD6" w:rsidRDefault="008E3FD6" w:rsidP="008E3FD6">
      <w:pPr>
        <w:pStyle w:val="Heading3"/>
      </w:pPr>
      <w:bookmarkStart w:id="145" w:name="_Toc219186502"/>
      <w:bookmarkStart w:id="146" w:name="_Toc229128782"/>
      <w:r w:rsidRPr="008E3FD6">
        <w:t>7.4.2 Procédure de signature des chèques</w:t>
      </w:r>
      <w:bookmarkEnd w:id="145"/>
      <w:bookmarkEnd w:id="146"/>
    </w:p>
    <w:p w14:paraId="411EA9B6" w14:textId="48E64169" w:rsidR="008E3FD6" w:rsidRPr="00625EA6" w:rsidRDefault="008E3FD6" w:rsidP="000722CC">
      <w:pPr>
        <w:pStyle w:val="BulletedList"/>
        <w:rPr>
          <w:lang w:val="fr-FR"/>
        </w:rPr>
      </w:pPr>
      <w:r w:rsidRPr="00625EA6">
        <w:rPr>
          <w:lang w:val="fr-FR"/>
        </w:rPr>
        <w:t>Aux fins de conseiller l'institution financière, les noms des signataires seront déterminés lors de la réunion exécutive post-AGM conformément à l'article 8.3 du Statut.</w:t>
      </w:r>
    </w:p>
    <w:p w14:paraId="06BB07A1" w14:textId="6F19AFCD" w:rsidR="001D3338" w:rsidRPr="00625EA6" w:rsidRDefault="001D3338" w:rsidP="000722CC">
      <w:pPr>
        <w:pStyle w:val="BulletedList"/>
        <w:rPr>
          <w:lang w:val="fr-FR"/>
        </w:rPr>
      </w:pPr>
      <w:r w:rsidRPr="00625EA6">
        <w:rPr>
          <w:lang w:val="fr-FR"/>
        </w:rPr>
        <w:t>Tous les chèques émis au nom d'ACER-CART doivent avoir deux officiers signataires.</w:t>
      </w:r>
    </w:p>
    <w:p w14:paraId="7CD5A4FB" w14:textId="729406A3" w:rsidR="001D3338" w:rsidRPr="00625EA6" w:rsidRDefault="001D3338" w:rsidP="000722CC">
      <w:pPr>
        <w:pStyle w:val="BulletedList"/>
        <w:rPr>
          <w:lang w:val="fr-FR"/>
        </w:rPr>
      </w:pPr>
      <w:r w:rsidRPr="00625EA6">
        <w:rPr>
          <w:lang w:val="fr-FR"/>
        </w:rPr>
        <w:t>Les chèques pour le remboursement des dépenses engagées par le directeur exécutif doivent comporter deux officiers signataires autres que le directeur exécutif.</w:t>
      </w:r>
    </w:p>
    <w:p w14:paraId="26E546BB" w14:textId="70C25A1C" w:rsidR="004513AD" w:rsidRPr="008E3FD6" w:rsidRDefault="00F67830" w:rsidP="008E3FD6">
      <w:pPr>
        <w:pStyle w:val="Heading3"/>
      </w:pPr>
      <w:bookmarkStart w:id="147" w:name="_Toc219186482"/>
      <w:bookmarkStart w:id="148" w:name="_Toc229128783"/>
      <w:r>
        <w:lastRenderedPageBreak/>
        <w:t>7.4.3 Frais de déplacement et repas</w:t>
      </w:r>
      <w:bookmarkEnd w:id="147"/>
      <w:bookmarkEnd w:id="148"/>
    </w:p>
    <w:p w14:paraId="31C41DB1" w14:textId="77777777" w:rsidR="000722CC" w:rsidRPr="00625EA6" w:rsidRDefault="004513AD" w:rsidP="000722CC">
      <w:pPr>
        <w:pStyle w:val="BulletedList"/>
        <w:rPr>
          <w:lang w:val="fr-FR"/>
        </w:rPr>
      </w:pPr>
      <w:r w:rsidRPr="00625EA6">
        <w:rPr>
          <w:lang w:val="fr-FR"/>
        </w:rPr>
        <w:t>Les membres de l'Exécutif doivent envisager le mode de transport le plus économique et peuvent réclamer un remboursement conformément à la politique d'ACER-CART pour les éléments suivants :</w:t>
      </w:r>
    </w:p>
    <w:p w14:paraId="18CE916B" w14:textId="279401B7" w:rsidR="000722CC" w:rsidRPr="00625EA6" w:rsidRDefault="004513AD" w:rsidP="00257005">
      <w:pPr>
        <w:pStyle w:val="BulletedList"/>
        <w:numPr>
          <w:ilvl w:val="1"/>
          <w:numId w:val="2"/>
        </w:numPr>
        <w:ind w:left="1080"/>
        <w:rPr>
          <w:lang w:val="fr-FR"/>
        </w:rPr>
      </w:pPr>
      <w:r w:rsidRPr="00625EA6">
        <w:rPr>
          <w:lang w:val="fr-FR"/>
        </w:rPr>
        <w:t>Classe économique en voyageant en train, en avion ou en bus</w:t>
      </w:r>
    </w:p>
    <w:p w14:paraId="78CD65E4" w14:textId="77777777" w:rsidR="000722CC" w:rsidRPr="00625EA6" w:rsidRDefault="004513AD" w:rsidP="00257005">
      <w:pPr>
        <w:pStyle w:val="BulletedList"/>
        <w:numPr>
          <w:ilvl w:val="1"/>
          <w:numId w:val="2"/>
        </w:numPr>
        <w:ind w:left="1080"/>
        <w:rPr>
          <w:lang w:val="fr-FR"/>
        </w:rPr>
      </w:pPr>
      <w:r w:rsidRPr="00625EA6">
        <w:rPr>
          <w:lang w:val="fr-FR"/>
        </w:rPr>
        <w:t>Frais de taxi, de limousine ou de location de voiture</w:t>
      </w:r>
    </w:p>
    <w:p w14:paraId="37A14296" w14:textId="77777777" w:rsidR="000722CC" w:rsidRPr="00625EA6" w:rsidRDefault="004513AD" w:rsidP="00257005">
      <w:pPr>
        <w:pStyle w:val="BulletedList"/>
        <w:numPr>
          <w:ilvl w:val="1"/>
          <w:numId w:val="2"/>
        </w:numPr>
        <w:ind w:left="1080"/>
        <w:rPr>
          <w:lang w:val="fr-FR"/>
        </w:rPr>
      </w:pPr>
      <w:r w:rsidRPr="00625EA6">
        <w:rPr>
          <w:lang w:val="fr-FR"/>
        </w:rPr>
        <w:t>Voyager avec leur propre voiture à un tarif fixe par kilomètre plus les frais de stationnement</w:t>
      </w:r>
    </w:p>
    <w:p w14:paraId="063BF985" w14:textId="2DA3B840" w:rsidR="000722CC" w:rsidRDefault="004513AD" w:rsidP="00257005">
      <w:pPr>
        <w:pStyle w:val="BulletedList"/>
        <w:numPr>
          <w:ilvl w:val="1"/>
          <w:numId w:val="2"/>
        </w:numPr>
        <w:ind w:left="1080"/>
      </w:pPr>
      <w:r w:rsidRPr="000722CC">
        <w:t>Tarifs pour logement individuel</w:t>
      </w:r>
    </w:p>
    <w:p w14:paraId="44D72E74" w14:textId="1A86ECD2" w:rsidR="004513AD" w:rsidRPr="000722CC" w:rsidRDefault="004513AD" w:rsidP="00257005">
      <w:pPr>
        <w:pStyle w:val="BulletedList"/>
        <w:numPr>
          <w:ilvl w:val="1"/>
          <w:numId w:val="2"/>
        </w:numPr>
        <w:ind w:left="1080"/>
      </w:pPr>
      <w:r w:rsidRPr="000722CC">
        <w:t>Repas</w:t>
      </w:r>
    </w:p>
    <w:p w14:paraId="2D0CE50A" w14:textId="48B596D9" w:rsidR="004513AD" w:rsidRPr="00625EA6" w:rsidRDefault="004513AD" w:rsidP="000722CC">
      <w:pPr>
        <w:pStyle w:val="BulletedList"/>
        <w:rPr>
          <w:lang w:val="fr-FR"/>
        </w:rPr>
      </w:pPr>
      <w:r w:rsidRPr="00625EA6">
        <w:rPr>
          <w:lang w:val="fr-FR"/>
        </w:rPr>
        <w:t>Les personnes doivent remplir le formulaire de remboursement des frais et le soumettre avec tous les reçus dans les trente (30) jours suivant l'activité pour laquelle le remboursement des frais est demandé.</w:t>
      </w:r>
    </w:p>
    <w:p w14:paraId="7FD536E2" w14:textId="3B2FA309" w:rsidR="002B7D91" w:rsidRPr="00625EA6" w:rsidRDefault="00A070A6" w:rsidP="00103552">
      <w:pPr>
        <w:pStyle w:val="BulletedList"/>
        <w:rPr>
          <w:lang w:val="fr-FR"/>
        </w:rPr>
      </w:pPr>
      <w:r w:rsidRPr="00625EA6">
        <w:rPr>
          <w:lang w:val="fr-FR"/>
        </w:rPr>
        <w:t>Le remboursement nécessite des reçus détaillés, sauf pour le kilométrage.</w:t>
      </w:r>
    </w:p>
    <w:p w14:paraId="31A77A82" w14:textId="77777777" w:rsidR="002B7D91" w:rsidRPr="00625EA6" w:rsidRDefault="002B7D91" w:rsidP="00103552">
      <w:pPr>
        <w:pStyle w:val="BulletedList"/>
        <w:rPr>
          <w:lang w:val="fr-FR"/>
        </w:rPr>
      </w:pPr>
      <w:r w:rsidRPr="00625EA6">
        <w:rPr>
          <w:lang w:val="fr-FR"/>
        </w:rPr>
        <w:t>Les frais de déplacement, lors de l'utilisation du véhicule, seront remboursés à 0,55 $ par kilomètre, ou au tarif qui pourra être approuvé ultérieurement.</w:t>
      </w:r>
    </w:p>
    <w:p w14:paraId="3D4CB50E" w14:textId="77777777" w:rsidR="00103552" w:rsidRPr="00625EA6" w:rsidRDefault="002B7D91" w:rsidP="00103552">
      <w:pPr>
        <w:pStyle w:val="BulletedList"/>
        <w:rPr>
          <w:lang w:val="fr-FR"/>
        </w:rPr>
      </w:pPr>
      <w:r w:rsidRPr="00625EA6">
        <w:rPr>
          <w:lang w:val="fr-FR"/>
        </w:rPr>
        <w:t>Les repas maximums incluent les taxes et les pourboires.</w:t>
      </w:r>
    </w:p>
    <w:p w14:paraId="245FC47E" w14:textId="77777777" w:rsidR="00103552" w:rsidRPr="00625EA6" w:rsidRDefault="002B7D91" w:rsidP="00103552">
      <w:pPr>
        <w:pStyle w:val="BulletedList"/>
        <w:rPr>
          <w:lang w:val="fr-FR"/>
        </w:rPr>
      </w:pPr>
      <w:r w:rsidRPr="00625EA6">
        <w:rPr>
          <w:lang w:val="fr-FR"/>
        </w:rPr>
        <w:t>Les revendications de repas doivent être faites selon l'échelle suivante :</w:t>
      </w:r>
    </w:p>
    <w:p w14:paraId="18796DB4" w14:textId="77777777" w:rsidR="00103552" w:rsidRDefault="002B7D91" w:rsidP="00257005">
      <w:pPr>
        <w:pStyle w:val="BulletedList"/>
        <w:numPr>
          <w:ilvl w:val="1"/>
          <w:numId w:val="2"/>
        </w:numPr>
        <w:ind w:left="1080"/>
      </w:pPr>
      <w:r w:rsidRPr="00103552">
        <w:t>Petit-déjeuner : 25,00 $</w:t>
      </w:r>
    </w:p>
    <w:p w14:paraId="0CD153FC" w14:textId="77777777" w:rsidR="00103552" w:rsidRDefault="002B7D91" w:rsidP="00257005">
      <w:pPr>
        <w:pStyle w:val="BulletedList"/>
        <w:numPr>
          <w:ilvl w:val="1"/>
          <w:numId w:val="2"/>
        </w:numPr>
        <w:ind w:left="1080"/>
      </w:pPr>
      <w:r w:rsidRPr="00103552">
        <w:t>Déjeuner : 35,00 $</w:t>
      </w:r>
    </w:p>
    <w:p w14:paraId="66B5AE9C" w14:textId="60ADF65E" w:rsidR="002B7D91" w:rsidRPr="00103552" w:rsidRDefault="002B7D91" w:rsidP="00257005">
      <w:pPr>
        <w:pStyle w:val="BulletedList"/>
        <w:numPr>
          <w:ilvl w:val="1"/>
          <w:numId w:val="2"/>
        </w:numPr>
        <w:ind w:left="1080"/>
      </w:pPr>
      <w:r w:rsidRPr="00103552">
        <w:t>Dîner : 55,00 $</w:t>
      </w:r>
    </w:p>
    <w:p w14:paraId="720C5730" w14:textId="77777777" w:rsidR="002B7D91" w:rsidRPr="00625EA6" w:rsidRDefault="002B7D91" w:rsidP="00103552">
      <w:pPr>
        <w:pStyle w:val="BulletedList"/>
        <w:rPr>
          <w:lang w:val="fr-FR"/>
        </w:rPr>
      </w:pPr>
      <w:r w:rsidRPr="00625EA6">
        <w:rPr>
          <w:lang w:val="fr-FR"/>
        </w:rPr>
        <w:t>Des factures réelles doivent être fournies pour l'hébergement hôtelier. Les tickets de carte de crédit seuls ne conviennent pas.</w:t>
      </w:r>
    </w:p>
    <w:p w14:paraId="5E79AF0B" w14:textId="77777777" w:rsidR="002B7D91" w:rsidRPr="00625EA6" w:rsidRDefault="002B7D91" w:rsidP="00103552">
      <w:pPr>
        <w:pStyle w:val="BulletedList"/>
        <w:rPr>
          <w:lang w:val="fr-FR"/>
        </w:rPr>
      </w:pPr>
      <w:r w:rsidRPr="00625EA6">
        <w:rPr>
          <w:lang w:val="fr-FR"/>
        </w:rPr>
        <w:t>ACER-CART remboursera les moyens de transport les plus directs et économiques.</w:t>
      </w:r>
    </w:p>
    <w:p w14:paraId="7D3D1455" w14:textId="77777777" w:rsidR="002B7D91" w:rsidRPr="00625EA6" w:rsidRDefault="002B7D91" w:rsidP="00103552">
      <w:pPr>
        <w:pStyle w:val="BulletedList"/>
        <w:rPr>
          <w:lang w:val="fr-FR"/>
        </w:rPr>
      </w:pPr>
      <w:r w:rsidRPr="00625EA6">
        <w:rPr>
          <w:lang w:val="fr-FR"/>
        </w:rPr>
        <w:t>ACER-CART ne remboursera que les frais engagés lors de déplacements dans le cadre d'une activité officielle ACER-CART préapprouvée par l'Exécutif.</w:t>
      </w:r>
    </w:p>
    <w:p w14:paraId="2B41EAD4" w14:textId="77777777" w:rsidR="002B7D91" w:rsidRPr="00625EA6" w:rsidRDefault="002B7D91" w:rsidP="00103552">
      <w:pPr>
        <w:pStyle w:val="BulletedList"/>
        <w:rPr>
          <w:lang w:val="fr-FR"/>
        </w:rPr>
      </w:pPr>
      <w:r w:rsidRPr="00625EA6">
        <w:rPr>
          <w:lang w:val="fr-FR"/>
        </w:rPr>
        <w:t>Les demandes de remboursement de dépenses seront traitées rapidement, à condition que tous les comptes de dépenses soient complets, valides et soutenus par des reçus lorsque nécessaire.</w:t>
      </w:r>
    </w:p>
    <w:p w14:paraId="62BB7BB6" w14:textId="3DD27D9B" w:rsidR="004513AD" w:rsidRPr="0005199C" w:rsidRDefault="00F67830" w:rsidP="0005199C">
      <w:pPr>
        <w:pStyle w:val="Heading3"/>
      </w:pPr>
      <w:bookmarkStart w:id="149" w:name="_Toc219186483"/>
      <w:bookmarkStart w:id="150" w:name="_Toc229128784"/>
      <w:r>
        <w:lastRenderedPageBreak/>
        <w:t>7.4.4 Directives du Fonds de réserve</w:t>
      </w:r>
      <w:bookmarkEnd w:id="149"/>
      <w:bookmarkEnd w:id="150"/>
    </w:p>
    <w:p w14:paraId="4D85CF1B" w14:textId="77777777" w:rsidR="004513AD" w:rsidRPr="00625EA6" w:rsidRDefault="004513AD" w:rsidP="000722CC">
      <w:pPr>
        <w:pStyle w:val="BulletedList"/>
        <w:rPr>
          <w:lang w:val="fr-FR"/>
        </w:rPr>
      </w:pPr>
      <w:r w:rsidRPr="00625EA6">
        <w:rPr>
          <w:lang w:val="fr-FR"/>
        </w:rPr>
        <w:t>Le but du Fonds de réserve est de faire face à des dépenses importantes qui n'avaient pas été prévues au moment de l'approbation du budget annuel.</w:t>
      </w:r>
    </w:p>
    <w:p w14:paraId="21671E6B" w14:textId="77777777" w:rsidR="004513AD" w:rsidRPr="00625EA6" w:rsidRDefault="004513AD" w:rsidP="000722CC">
      <w:pPr>
        <w:pStyle w:val="BulletedList"/>
        <w:rPr>
          <w:lang w:val="fr-FR"/>
        </w:rPr>
      </w:pPr>
      <w:r w:rsidRPr="00625EA6">
        <w:rPr>
          <w:lang w:val="fr-FR"/>
        </w:rPr>
        <w:t>La gestion et l'investissement du Fonds de réserve relèvent de la juridiction de l'Exécutif.</w:t>
      </w:r>
    </w:p>
    <w:p w14:paraId="0C06C006" w14:textId="77777777" w:rsidR="004513AD" w:rsidRPr="00625EA6" w:rsidRDefault="004513AD" w:rsidP="000722CC">
      <w:pPr>
        <w:pStyle w:val="BulletedList"/>
        <w:rPr>
          <w:lang w:val="fr-FR"/>
        </w:rPr>
      </w:pPr>
      <w:r w:rsidRPr="00625EA6">
        <w:rPr>
          <w:lang w:val="fr-FR"/>
        </w:rPr>
        <w:t>Les dépenses du Fonds de réserve peuvent être autorisées soit par :</w:t>
      </w:r>
    </w:p>
    <w:p w14:paraId="7A014ECA" w14:textId="77777777" w:rsidR="004513AD" w:rsidRPr="00625EA6" w:rsidRDefault="004513AD" w:rsidP="00257005">
      <w:pPr>
        <w:pStyle w:val="BulletedList"/>
        <w:numPr>
          <w:ilvl w:val="1"/>
          <w:numId w:val="2"/>
        </w:numPr>
        <w:ind w:left="1080"/>
        <w:rPr>
          <w:lang w:val="fr-FR"/>
        </w:rPr>
      </w:pPr>
      <w:r w:rsidRPr="00625EA6">
        <w:rPr>
          <w:lang w:val="fr-FR"/>
        </w:rPr>
        <w:t>Une majorité des deux tiers (2/3) des dirigeants du Comité exécutif, ou</w:t>
      </w:r>
    </w:p>
    <w:p w14:paraId="1F388675" w14:textId="2A54B879" w:rsidR="004513AD" w:rsidRPr="00625EA6" w:rsidRDefault="004513AD" w:rsidP="00257005">
      <w:pPr>
        <w:pStyle w:val="BulletedList"/>
        <w:numPr>
          <w:ilvl w:val="1"/>
          <w:numId w:val="2"/>
        </w:numPr>
        <w:ind w:left="1080"/>
        <w:rPr>
          <w:lang w:val="fr-FR"/>
        </w:rPr>
      </w:pPr>
      <w:r w:rsidRPr="00625EA6">
        <w:rPr>
          <w:lang w:val="fr-FR"/>
        </w:rPr>
        <w:t>La majorité des administrateurs présents à l'assemblée générale annuelle</w:t>
      </w:r>
    </w:p>
    <w:p w14:paraId="568AFFB5" w14:textId="77777777" w:rsidR="004513AD" w:rsidRPr="00625EA6" w:rsidRDefault="004513AD" w:rsidP="000722CC">
      <w:pPr>
        <w:pStyle w:val="BulletedList"/>
        <w:rPr>
          <w:lang w:val="fr-FR"/>
        </w:rPr>
      </w:pPr>
      <w:r w:rsidRPr="00625EA6">
        <w:rPr>
          <w:lang w:val="fr-FR"/>
        </w:rPr>
        <w:t>Les contributions au Fonds de réserve seront à la discrétion de l'exécutif d'ACER-CART.</w:t>
      </w:r>
    </w:p>
    <w:p w14:paraId="2D80AE5A" w14:textId="77777777" w:rsidR="004513AD" w:rsidRPr="00625EA6" w:rsidRDefault="004513AD" w:rsidP="000722CC">
      <w:pPr>
        <w:pStyle w:val="BulletedList"/>
        <w:rPr>
          <w:lang w:val="fr-FR"/>
        </w:rPr>
      </w:pPr>
      <w:r w:rsidRPr="00625EA6">
        <w:rPr>
          <w:lang w:val="fr-FR"/>
        </w:rPr>
        <w:t>Le Fonds de réserve ne doit pas dépasser le double du budget de l'année en cours.</w:t>
      </w:r>
    </w:p>
    <w:p w14:paraId="3CAD863E" w14:textId="77777777" w:rsidR="004513AD" w:rsidRPr="00625EA6" w:rsidRDefault="004513AD" w:rsidP="000722CC">
      <w:pPr>
        <w:pStyle w:val="BulletedList"/>
        <w:rPr>
          <w:lang w:val="fr-FR"/>
        </w:rPr>
      </w:pPr>
      <w:r w:rsidRPr="00625EA6">
        <w:rPr>
          <w:lang w:val="fr-FR"/>
        </w:rPr>
        <w:t>Le Fonds de réserve ne doit pas être inférieur à cinquante pour cent (50 %) du budget opérationnel actuel.</w:t>
      </w:r>
    </w:p>
    <w:p w14:paraId="6803C04D" w14:textId="77777777" w:rsidR="004513AD" w:rsidRPr="00625EA6" w:rsidRDefault="004513AD" w:rsidP="000722CC">
      <w:pPr>
        <w:pStyle w:val="BulletedList"/>
        <w:rPr>
          <w:lang w:val="fr-FR"/>
        </w:rPr>
      </w:pPr>
      <w:r w:rsidRPr="00625EA6">
        <w:rPr>
          <w:lang w:val="fr-FR"/>
        </w:rPr>
        <w:t>L'investissement de l'argent du Fonds de réserve doit respecter les Termes de référence du Fonds de réserve.</w:t>
      </w:r>
    </w:p>
    <w:p w14:paraId="473CB13E" w14:textId="43D74A13" w:rsidR="004513AD" w:rsidRPr="00625EA6" w:rsidRDefault="004513AD" w:rsidP="000722CC">
      <w:pPr>
        <w:pStyle w:val="BulletedList"/>
        <w:rPr>
          <w:lang w:val="fr-FR"/>
        </w:rPr>
      </w:pPr>
      <w:r w:rsidRPr="00625EA6">
        <w:rPr>
          <w:lang w:val="fr-FR"/>
        </w:rPr>
        <w:t>Un rapport financier annuel des activités du Fonds de réserve sera présenté à l'assemblée générale.</w:t>
      </w:r>
    </w:p>
    <w:p w14:paraId="7E687E8C" w14:textId="36FCFAFF" w:rsidR="004513AD" w:rsidRPr="00625EA6" w:rsidRDefault="00F67830" w:rsidP="0005199C">
      <w:pPr>
        <w:pStyle w:val="Heading3"/>
        <w:rPr>
          <w:lang w:val="fr-FR"/>
        </w:rPr>
      </w:pPr>
      <w:bookmarkStart w:id="151" w:name="_Toc219186484"/>
      <w:bookmarkStart w:id="152" w:name="_Toc229128785"/>
      <w:r w:rsidRPr="00625EA6">
        <w:rPr>
          <w:lang w:val="fr-FR"/>
        </w:rPr>
        <w:t>7.4.5 Lignes directrices pour l'investissement du Fonds de réserve</w:t>
      </w:r>
      <w:bookmarkEnd w:id="151"/>
      <w:bookmarkEnd w:id="152"/>
    </w:p>
    <w:p w14:paraId="6E795648" w14:textId="52957156" w:rsidR="0005199C" w:rsidRPr="0005199C" w:rsidRDefault="00F67830" w:rsidP="0005199C">
      <w:pPr>
        <w:pStyle w:val="Heading4"/>
      </w:pPr>
      <w:bookmarkStart w:id="153" w:name="_Toc229128786"/>
      <w:r>
        <w:t>7.4.5.1 Objectif</w:t>
      </w:r>
      <w:bookmarkEnd w:id="153"/>
    </w:p>
    <w:p w14:paraId="05248950" w14:textId="77777777" w:rsidR="000722CC" w:rsidRPr="00625EA6" w:rsidRDefault="004513AD" w:rsidP="000722CC">
      <w:pPr>
        <w:pStyle w:val="BulletedList"/>
        <w:rPr>
          <w:lang w:val="fr-FR"/>
        </w:rPr>
      </w:pPr>
      <w:r w:rsidRPr="00625EA6">
        <w:rPr>
          <w:lang w:val="fr-FR"/>
        </w:rPr>
        <w:t>Investir les fonds excédentaires et tout fonds spécial de l'Association, sous réserve de l'approbation du Comité Exécutif et de l'examen par les membres.</w:t>
      </w:r>
    </w:p>
    <w:p w14:paraId="06B199E6" w14:textId="77777777" w:rsidR="000722CC" w:rsidRPr="00625EA6" w:rsidRDefault="004513AD" w:rsidP="000722CC">
      <w:pPr>
        <w:pStyle w:val="BulletedList"/>
        <w:rPr>
          <w:lang w:val="fr-FR"/>
        </w:rPr>
      </w:pPr>
      <w:r w:rsidRPr="00625EA6">
        <w:rPr>
          <w:lang w:val="fr-FR"/>
        </w:rPr>
        <w:t>Obtenir un taux de rendement annuel qui reflète aussi fidèlement que possible le taux d'augmentation annuel de l'indice canadien des prix à la consommation.</w:t>
      </w:r>
    </w:p>
    <w:p w14:paraId="5FB68042" w14:textId="551BC4DF" w:rsidR="000722CC" w:rsidRPr="00625EA6" w:rsidRDefault="004513AD" w:rsidP="000722CC">
      <w:pPr>
        <w:pStyle w:val="BulletedList"/>
        <w:rPr>
          <w:lang w:val="fr-FR"/>
        </w:rPr>
      </w:pPr>
      <w:r w:rsidRPr="00625EA6">
        <w:rPr>
          <w:lang w:val="fr-FR"/>
        </w:rPr>
        <w:t>Protéger le capital du fonds de réserve d'ACER-CART.</w:t>
      </w:r>
    </w:p>
    <w:p w14:paraId="66C3F28A" w14:textId="0A824A62" w:rsidR="0005199C" w:rsidRDefault="00F67830" w:rsidP="0005199C">
      <w:pPr>
        <w:pStyle w:val="Heading4"/>
      </w:pPr>
      <w:bookmarkStart w:id="154" w:name="_Toc229128787"/>
      <w:r>
        <w:t>7.4.5.2 Investissements</w:t>
      </w:r>
      <w:bookmarkEnd w:id="154"/>
    </w:p>
    <w:p w14:paraId="6A84C6DC" w14:textId="77777777" w:rsidR="000722CC" w:rsidRPr="00625EA6" w:rsidRDefault="004513AD" w:rsidP="000722CC">
      <w:pPr>
        <w:pStyle w:val="BulletedList"/>
        <w:rPr>
          <w:lang w:val="fr-FR"/>
        </w:rPr>
      </w:pPr>
      <w:r w:rsidRPr="00625EA6">
        <w:rPr>
          <w:lang w:val="fr-FR"/>
        </w:rPr>
        <w:t>Les investissements doivent respecter les Termes de Référence du Fonds de réserve.</w:t>
      </w:r>
    </w:p>
    <w:p w14:paraId="67C3BCBF" w14:textId="2205CAA7" w:rsidR="00C85836" w:rsidRPr="00C85836" w:rsidRDefault="004513AD" w:rsidP="000722CC">
      <w:pPr>
        <w:pStyle w:val="BulletedList"/>
        <w:rPr>
          <w:lang w:val="fr-FR"/>
        </w:rPr>
      </w:pPr>
      <w:r w:rsidRPr="00C85836">
        <w:rPr>
          <w:lang w:val="fr-FR"/>
        </w:rPr>
        <w:t>L'argent doit être investi par l'intermédiaire d'un établissement financier accrédité.</w:t>
      </w:r>
    </w:p>
    <w:p w14:paraId="675304CC" w14:textId="6EB6E161" w:rsidR="004513AD" w:rsidRPr="00625EA6" w:rsidRDefault="004513AD" w:rsidP="000722CC">
      <w:pPr>
        <w:pStyle w:val="BulletedList"/>
        <w:rPr>
          <w:lang w:val="fr-FR"/>
        </w:rPr>
      </w:pPr>
      <w:r w:rsidRPr="00625EA6">
        <w:rPr>
          <w:lang w:val="fr-FR"/>
        </w:rPr>
        <w:lastRenderedPageBreak/>
        <w:t>Les placements prennent la forme de certificats de placement garanti, d'obligations d'épargne du Canada, d'obligations provinciales et de dépôts à terme.</w:t>
      </w:r>
    </w:p>
    <w:p w14:paraId="486C4C66" w14:textId="77E27EE3" w:rsidR="001D222D" w:rsidRPr="00B47F7B" w:rsidRDefault="00F67830" w:rsidP="001D222D">
      <w:pPr>
        <w:pStyle w:val="Heading3"/>
      </w:pPr>
      <w:bookmarkStart w:id="155" w:name="_Toc214958783"/>
      <w:bookmarkStart w:id="156" w:name="_Toc229128788"/>
      <w:r>
        <w:t>7.4.6 SUPERVISION FINANCIÈRE</w:t>
      </w:r>
      <w:bookmarkEnd w:id="155"/>
      <w:bookmarkEnd w:id="156"/>
    </w:p>
    <w:p w14:paraId="7DBBCA81" w14:textId="0F2EE797" w:rsidR="001D222D" w:rsidRPr="00625EA6" w:rsidRDefault="001D222D" w:rsidP="001D222D">
      <w:pPr>
        <w:pStyle w:val="BulletedList"/>
        <w:rPr>
          <w:lang w:val="fr-FR"/>
        </w:rPr>
      </w:pPr>
      <w:bookmarkStart w:id="157" w:name="_haapch" w:colFirst="0" w:colLast="0"/>
      <w:bookmarkEnd w:id="157"/>
      <w:r w:rsidRPr="00625EA6">
        <w:rPr>
          <w:lang w:val="fr-FR"/>
        </w:rPr>
        <w:t xml:space="preserve">Le Conseil doit veiller à un examen financier interne des livres de comptes d'ACER-CART dans les quatre (4) mois suivant la fin de chaque troisième (3e) exercice fiscal, en tenant compte des exigences légales applicables, des directives de l'Agence du revenu du Canada et de la consultation des conseillers au besoin. </w:t>
      </w:r>
    </w:p>
    <w:p w14:paraId="1F64B395" w14:textId="2B73D6A8" w:rsidR="0063504B" w:rsidRPr="00625EA6" w:rsidRDefault="0063504B" w:rsidP="004C2CD1">
      <w:pPr>
        <w:pStyle w:val="BulletedList"/>
        <w:rPr>
          <w:lang w:val="fr-FR"/>
        </w:rPr>
      </w:pPr>
      <w:r w:rsidRPr="00625EA6">
        <w:rPr>
          <w:lang w:val="fr-FR"/>
        </w:rPr>
        <w:t>Des copies du rapport seront mises à disposition sur demande.</w:t>
      </w:r>
    </w:p>
    <w:p w14:paraId="6841FA3A" w14:textId="26E8CDE5" w:rsidR="00AD5544" w:rsidRDefault="00AD5544" w:rsidP="00AD5544">
      <w:pPr>
        <w:pStyle w:val="BulletedList"/>
      </w:pPr>
      <w:r w:rsidRPr="00625EA6">
        <w:rPr>
          <w:lang w:val="fr-FR"/>
        </w:rPr>
        <w:t xml:space="preserve">Les projets de contrôle financier seront envoyés au Conseil pour approbation lors d'une réunion dûment constituée tenue en temps opportun chaque année. </w:t>
      </w:r>
      <w:r w:rsidRPr="00046CE6">
        <w:t xml:space="preserve">Le Conseil approuvera le projet. </w:t>
      </w:r>
    </w:p>
    <w:p w14:paraId="1132E9CE" w14:textId="3462129A" w:rsidR="00AD5544" w:rsidRPr="00625EA6" w:rsidRDefault="0061339A" w:rsidP="00AD5544">
      <w:pPr>
        <w:pStyle w:val="BulletedList"/>
        <w:rPr>
          <w:lang w:val="fr-FR"/>
        </w:rPr>
      </w:pPr>
      <w:r w:rsidRPr="00625EA6">
        <w:rPr>
          <w:lang w:val="fr-FR"/>
        </w:rPr>
        <w:t>Le projet sera présenté lors de l'assemblée générale, où le conseil d'administration acceptera les états/rapports provisoires de supervision financière par résolution, et il sera signé par le président après l'assemblée générale.</w:t>
      </w:r>
    </w:p>
    <w:p w14:paraId="6238ADB5" w14:textId="2E831704" w:rsidR="001D222D" w:rsidRDefault="00F67830" w:rsidP="00AA55AF">
      <w:pPr>
        <w:pStyle w:val="Heading3"/>
      </w:pPr>
      <w:bookmarkStart w:id="158" w:name="_1j4nfs6" w:colFirst="0" w:colLast="0"/>
      <w:bookmarkStart w:id="159" w:name="_Toc191369143"/>
      <w:bookmarkStart w:id="160" w:name="_Toc214958784"/>
      <w:bookmarkStart w:id="161" w:name="_Toc229128789"/>
      <w:bookmarkEnd w:id="158"/>
      <w:r>
        <w:t>7.4.7 Livres et Records</w:t>
      </w:r>
      <w:bookmarkEnd w:id="159"/>
      <w:bookmarkEnd w:id="160"/>
      <w:bookmarkEnd w:id="161"/>
    </w:p>
    <w:p w14:paraId="1C32440B" w14:textId="77777777" w:rsidR="0061339A" w:rsidRPr="00625EA6" w:rsidRDefault="00085BBF" w:rsidP="006960AA">
      <w:pPr>
        <w:pStyle w:val="BulletedList"/>
        <w:rPr>
          <w:lang w:val="fr-FR"/>
        </w:rPr>
      </w:pPr>
      <w:bookmarkStart w:id="162" w:name="_1gf8i83" w:colFirst="0" w:colLast="0"/>
      <w:bookmarkEnd w:id="162"/>
      <w:r w:rsidRPr="00625EA6">
        <w:rPr>
          <w:lang w:val="fr-FR"/>
        </w:rPr>
        <w:t xml:space="preserve">Les livres, documents, archives, documents et autres instruments appartenant à ACER-CART doivent être conservés au siège social pendant six (6) ans. </w:t>
      </w:r>
    </w:p>
    <w:p w14:paraId="74A3772D" w14:textId="2FF9C61E" w:rsidR="001D222D" w:rsidRPr="00625EA6" w:rsidRDefault="00085BBF" w:rsidP="006960AA">
      <w:pPr>
        <w:pStyle w:val="BulletedList"/>
        <w:rPr>
          <w:lang w:val="fr-FR"/>
        </w:rPr>
      </w:pPr>
      <w:r w:rsidRPr="00625EA6">
        <w:rPr>
          <w:lang w:val="fr-FR"/>
        </w:rPr>
        <w:t>Chaque directeur a accès et le droit d'inspecter tous les livres et registres.</w:t>
      </w:r>
    </w:p>
    <w:p w14:paraId="69DDFD2D" w14:textId="76D8E9A3" w:rsidR="001D222D" w:rsidRPr="00B47F7B" w:rsidRDefault="00F67830" w:rsidP="008B7510">
      <w:pPr>
        <w:pStyle w:val="Heading3"/>
      </w:pPr>
      <w:bookmarkStart w:id="163" w:name="_434ayfz" w:colFirst="0" w:colLast="0"/>
      <w:bookmarkStart w:id="164" w:name="_Toc191369144"/>
      <w:bookmarkStart w:id="165" w:name="_Toc214958785"/>
      <w:bookmarkStart w:id="166" w:name="_Toc229128790"/>
      <w:bookmarkEnd w:id="163"/>
      <w:r>
        <w:t>7.4.8 Emprunt</w:t>
      </w:r>
      <w:bookmarkEnd w:id="164"/>
      <w:bookmarkEnd w:id="165"/>
      <w:bookmarkEnd w:id="166"/>
    </w:p>
    <w:p w14:paraId="0FB018B6" w14:textId="77777777" w:rsidR="008B7510" w:rsidRPr="00625EA6" w:rsidRDefault="001D222D" w:rsidP="008B7510">
      <w:pPr>
        <w:pStyle w:val="BulletedList"/>
        <w:rPr>
          <w:lang w:val="fr-FR"/>
        </w:rPr>
      </w:pPr>
      <w:r w:rsidRPr="00625EA6">
        <w:rPr>
          <w:lang w:val="fr-FR"/>
        </w:rPr>
        <w:t xml:space="preserve">ACER-CART empruntera ou levera des fonds pour atteindre ses objectifs et ses opérations. </w:t>
      </w:r>
    </w:p>
    <w:p w14:paraId="02D6ADBB" w14:textId="2C925002" w:rsidR="00F67830" w:rsidRPr="00625EA6" w:rsidRDefault="001D222D" w:rsidP="001D3338">
      <w:pPr>
        <w:pStyle w:val="BulletedList"/>
        <w:rPr>
          <w:lang w:val="fr-FR"/>
        </w:rPr>
      </w:pPr>
      <w:r w:rsidRPr="00625EA6">
        <w:rPr>
          <w:lang w:val="fr-FR"/>
        </w:rPr>
        <w:t>Le conseil d'administration votera uniquement sur les moyens d'emprunter et de lever des fonds, et tous les moyens nécessitent une majorité pour être adoptés.</w:t>
      </w:r>
    </w:p>
    <w:p w14:paraId="72090FF5" w14:textId="77777777" w:rsidR="00C85836" w:rsidRPr="00271680" w:rsidRDefault="00C85836" w:rsidP="00606908">
      <w:pPr>
        <w:pStyle w:val="Heading2"/>
        <w:rPr>
          <w:lang w:val="fr-FR"/>
        </w:rPr>
      </w:pPr>
    </w:p>
    <w:p w14:paraId="400CC740" w14:textId="77777777" w:rsidR="00C85836" w:rsidRPr="00271680" w:rsidRDefault="00C85836" w:rsidP="00606908">
      <w:pPr>
        <w:pStyle w:val="Heading2"/>
        <w:rPr>
          <w:lang w:val="fr-FR"/>
        </w:rPr>
      </w:pPr>
    </w:p>
    <w:p w14:paraId="157A8137" w14:textId="77777777" w:rsidR="00776803" w:rsidRPr="007C38BF" w:rsidRDefault="00776803">
      <w:pPr>
        <w:rPr>
          <w:rFonts w:asciiTheme="majorHAnsi" w:eastAsiaTheme="majorEastAsia" w:hAnsiTheme="majorHAnsi" w:cstheme="majorBidi"/>
          <w:b/>
          <w:caps/>
          <w:color w:val="FFFFFF" w:themeColor="background1"/>
          <w:sz w:val="32"/>
          <w:szCs w:val="32"/>
          <w:lang w:val="fr-FR"/>
        </w:rPr>
      </w:pPr>
      <w:r w:rsidRPr="007C38BF">
        <w:rPr>
          <w:lang w:val="fr-FR"/>
        </w:rPr>
        <w:br w:type="page"/>
      </w:r>
    </w:p>
    <w:p w14:paraId="7770066F" w14:textId="2AD70228" w:rsidR="003A4EB8" w:rsidRPr="007C38BF" w:rsidRDefault="003A4EB8" w:rsidP="003A4EB8">
      <w:pPr>
        <w:pStyle w:val="Heading1"/>
        <w:rPr>
          <w:lang w:val="fr-FR"/>
        </w:rPr>
      </w:pPr>
      <w:bookmarkStart w:id="167" w:name="_Toc229128791"/>
      <w:r w:rsidRPr="007C38BF">
        <w:rPr>
          <w:lang w:val="fr-FR"/>
        </w:rPr>
        <w:lastRenderedPageBreak/>
        <w:t>8. Politique de communication</w:t>
      </w:r>
      <w:bookmarkEnd w:id="167"/>
    </w:p>
    <w:p w14:paraId="7630FFAD" w14:textId="65F97402" w:rsidR="003A4EB8" w:rsidRPr="007C38BF" w:rsidRDefault="003A4EB8" w:rsidP="003A4EB8">
      <w:pPr>
        <w:pStyle w:val="Heading2"/>
        <w:rPr>
          <w:lang w:val="fr-FR"/>
        </w:rPr>
      </w:pPr>
      <w:bookmarkStart w:id="168" w:name="_Toc229128792"/>
      <w:r w:rsidRPr="007C38BF">
        <w:rPr>
          <w:lang w:val="fr-FR"/>
        </w:rPr>
        <w:t>8.1 Déclaration de politique</w:t>
      </w:r>
      <w:bookmarkEnd w:id="168"/>
    </w:p>
    <w:p w14:paraId="50CD7586" w14:textId="35056B7C" w:rsidR="003A4EB8" w:rsidRPr="00625EA6" w:rsidRDefault="00546375" w:rsidP="003A4EB8">
      <w:pPr>
        <w:rPr>
          <w:lang w:val="fr-FR"/>
        </w:rPr>
      </w:pPr>
      <w:r w:rsidRPr="00625EA6">
        <w:rPr>
          <w:lang w:val="fr-FR"/>
        </w:rPr>
        <w:t>La politique de communication d'ACER-CART garantit que nous respectons des directives spécifiques de protection des marques ainsi que nous maintenons un style de communication clair et concis sur notre site web afin de fournir les informations les plus précises et les plus à jour à nos membres.</w:t>
      </w:r>
    </w:p>
    <w:p w14:paraId="7522823F" w14:textId="0D9AEEBB" w:rsidR="003A4EB8" w:rsidRPr="00625EA6" w:rsidRDefault="003A4EB8" w:rsidP="003A4EB8">
      <w:pPr>
        <w:pStyle w:val="Heading2"/>
        <w:rPr>
          <w:lang w:val="fr-FR"/>
        </w:rPr>
      </w:pPr>
      <w:bookmarkStart w:id="169" w:name="_Toc229128793"/>
      <w:r w:rsidRPr="00625EA6">
        <w:rPr>
          <w:lang w:val="fr-FR"/>
        </w:rPr>
        <w:t>8.2 Autorité</w:t>
      </w:r>
      <w:bookmarkEnd w:id="169"/>
    </w:p>
    <w:p w14:paraId="47EBB2A8" w14:textId="77777777" w:rsidR="003A4EB8" w:rsidRPr="00625EA6" w:rsidRDefault="003A4EB8" w:rsidP="003A4EB8">
      <w:pPr>
        <w:rPr>
          <w:lang w:val="fr-FR"/>
        </w:rPr>
      </w:pPr>
      <w:r w:rsidRPr="00625EA6">
        <w:rPr>
          <w:lang w:val="fr-FR"/>
        </w:rPr>
        <w:t>ACER-CART Board</w:t>
      </w:r>
    </w:p>
    <w:p w14:paraId="3831B5F7" w14:textId="3CFDAC91" w:rsidR="003A4EB8" w:rsidRPr="00625EA6" w:rsidRDefault="003A4EB8" w:rsidP="003A4EB8">
      <w:pPr>
        <w:pStyle w:val="Heading2"/>
        <w:rPr>
          <w:lang w:val="fr-FR"/>
        </w:rPr>
      </w:pPr>
      <w:bookmarkStart w:id="170" w:name="_Toc229128794"/>
      <w:r w:rsidRPr="00625EA6">
        <w:rPr>
          <w:lang w:val="fr-FR"/>
        </w:rPr>
        <w:t>8.3 Responsabilité</w:t>
      </w:r>
      <w:bookmarkEnd w:id="170"/>
    </w:p>
    <w:p w14:paraId="661EA3E3" w14:textId="77777777" w:rsidR="003A4EB8" w:rsidRPr="00625EA6" w:rsidRDefault="003A4EB8" w:rsidP="003A4EB8">
      <w:pPr>
        <w:rPr>
          <w:lang w:val="fr-FR"/>
        </w:rPr>
      </w:pPr>
      <w:r w:rsidRPr="00625EA6">
        <w:rPr>
          <w:lang w:val="fr-FR"/>
        </w:rPr>
        <w:t>ACER-CART Board</w:t>
      </w:r>
    </w:p>
    <w:p w14:paraId="226F6D61" w14:textId="1951E09A" w:rsidR="004513AD" w:rsidRPr="00625EA6" w:rsidRDefault="003A4EB8" w:rsidP="003A4EB8">
      <w:pPr>
        <w:pStyle w:val="Heading2"/>
        <w:rPr>
          <w:lang w:val="fr-FR"/>
        </w:rPr>
      </w:pPr>
      <w:bookmarkStart w:id="171" w:name="_Toc229128795"/>
      <w:r w:rsidRPr="00625EA6">
        <w:rPr>
          <w:lang w:val="fr-FR"/>
        </w:rPr>
        <w:t>8.4 Lignes directrices et procédures</w:t>
      </w:r>
      <w:bookmarkEnd w:id="171"/>
    </w:p>
    <w:p w14:paraId="3BD44073" w14:textId="207589CB" w:rsidR="004513AD" w:rsidRPr="00625EA6" w:rsidRDefault="003A4EB8" w:rsidP="003A4EB8">
      <w:pPr>
        <w:pStyle w:val="Heading3"/>
        <w:rPr>
          <w:lang w:val="fr-FR"/>
        </w:rPr>
      </w:pPr>
      <w:bookmarkStart w:id="172" w:name="_Toc219186492"/>
      <w:bookmarkStart w:id="173" w:name="_Toc229128796"/>
      <w:r w:rsidRPr="00625EA6">
        <w:rPr>
          <w:lang w:val="fr-FR"/>
        </w:rPr>
        <w:t>8.4.1 Lignes directrices sur la protection des marques</w:t>
      </w:r>
      <w:bookmarkEnd w:id="172"/>
      <w:bookmarkEnd w:id="173"/>
    </w:p>
    <w:p w14:paraId="58B958E9" w14:textId="77777777" w:rsidR="004513AD" w:rsidRPr="00625EA6" w:rsidRDefault="004513AD" w:rsidP="000722CC">
      <w:pPr>
        <w:pStyle w:val="BulletedList"/>
        <w:rPr>
          <w:lang w:val="fr-FR"/>
        </w:rPr>
      </w:pPr>
      <w:r w:rsidRPr="00625EA6">
        <w:rPr>
          <w:lang w:val="fr-FR"/>
        </w:rPr>
        <w:t>The ACER-CART logo is a trademark of l’Association canadienne des enseignantes et des enseignants retraités / Canadian Association of Retired Teachers.</w:t>
      </w:r>
    </w:p>
    <w:p w14:paraId="5994DA61" w14:textId="77777777" w:rsidR="004513AD" w:rsidRPr="00625EA6" w:rsidRDefault="004513AD" w:rsidP="000722CC">
      <w:pPr>
        <w:pStyle w:val="BulletedList"/>
        <w:rPr>
          <w:lang w:val="fr-FR"/>
        </w:rPr>
      </w:pPr>
      <w:r w:rsidRPr="00625EA6">
        <w:rPr>
          <w:lang w:val="fr-FR"/>
        </w:rPr>
        <w:t>Le logo ACER-CART symbolise l'Association et ses objectifs. Son utilisation est limitée aux fins jugées appropriées par ACER-CART, telles que déterminées dans ce document de Politiques et Procédures.</w:t>
      </w:r>
    </w:p>
    <w:p w14:paraId="3E8A9F1E" w14:textId="77777777" w:rsidR="004513AD" w:rsidRPr="00625EA6" w:rsidRDefault="004513AD" w:rsidP="000722CC">
      <w:pPr>
        <w:pStyle w:val="BulletedList"/>
        <w:rPr>
          <w:lang w:val="fr-FR"/>
        </w:rPr>
      </w:pPr>
      <w:r w:rsidRPr="00625EA6">
        <w:rPr>
          <w:lang w:val="fr-FR"/>
        </w:rPr>
        <w:t>Toute personne, groupe, agence ou entreprise souhaitant reproduire le logo ACER-CART sous quelque forme que ce soit, y compris la reproduction électronique et/ou la distribution et/ou l'affichage, que ce soit pour des raisons commerciales ou autres, doit d'abord obtenir une autorisation. Cette autorisation sera normalement sollicitée par le directeur exécutif d'ACER-CART en consultation avec le président du Comité des communications.</w:t>
      </w:r>
    </w:p>
    <w:p w14:paraId="6707209B" w14:textId="77777777" w:rsidR="004513AD" w:rsidRPr="00625EA6" w:rsidRDefault="004513AD" w:rsidP="000722CC">
      <w:pPr>
        <w:pStyle w:val="BulletedList"/>
        <w:rPr>
          <w:lang w:val="fr-FR"/>
        </w:rPr>
      </w:pPr>
      <w:r w:rsidRPr="00625EA6">
        <w:rPr>
          <w:lang w:val="fr-FR"/>
        </w:rPr>
        <w:t>L'utilisation du logo ACER-CART est autorisée pour des formes imprimées, électroniques ou autres jugées appropriées en lien avec toutes les formes de communication et de distribution initiées par l'Exécutif et/ou le Conseil d'administration d'ACER-CART, son Comité de communication ou le personnel, dans le cadre normal de leurs fonctions. Cela peut inclure des supports promotionnels sous réserve de l'autorisation du Comité des Communications.</w:t>
      </w:r>
    </w:p>
    <w:p w14:paraId="177ACAEE" w14:textId="77777777" w:rsidR="004513AD" w:rsidRPr="00625EA6" w:rsidRDefault="004513AD" w:rsidP="000722CC">
      <w:pPr>
        <w:pStyle w:val="BulletedList"/>
        <w:rPr>
          <w:lang w:val="fr-FR"/>
        </w:rPr>
      </w:pPr>
      <w:r w:rsidRPr="00625EA6">
        <w:rPr>
          <w:lang w:val="fr-FR"/>
        </w:rPr>
        <w:t xml:space="preserve">Les membres d'ACER-CART peuvent utiliser le logo en combinaison avec leur nom provincial ou leur propre logo sur les documents officiels et les articles commerciaux. Si un membre souhaite utiliser ce logo sur des articles </w:t>
      </w:r>
      <w:r w:rsidRPr="00625EA6">
        <w:rPr>
          <w:lang w:val="fr-FR"/>
        </w:rPr>
        <w:lastRenderedPageBreak/>
        <w:t>promotionnels ou gratuits tels que des cadeaux, il doit contacter le directeur exécutif d'ACER-CART, qui consultera le président du Comité de communication.</w:t>
      </w:r>
    </w:p>
    <w:p w14:paraId="5CC7C029" w14:textId="77777777" w:rsidR="004513AD" w:rsidRPr="00625EA6" w:rsidRDefault="004513AD" w:rsidP="000722CC">
      <w:pPr>
        <w:pStyle w:val="BulletedList"/>
        <w:rPr>
          <w:lang w:val="fr-FR"/>
        </w:rPr>
      </w:pPr>
      <w:r w:rsidRPr="00625EA6">
        <w:rPr>
          <w:lang w:val="fr-FR"/>
        </w:rPr>
        <w:t>Les organisateurs de toute activité sponsorisée par ACER-CART qui souhaitent intégrer le logo ACER-CART dans des documents imprimés ou des articles promotionnels doivent d'abord contacter le directeur exécutif d'ACER-CART. L'utilisation du logo dans ces circonstances inclurait normalement une référence à l'activité sponsorisée.</w:t>
      </w:r>
    </w:p>
    <w:p w14:paraId="40D247CF" w14:textId="2DB21C79" w:rsidR="006D5450" w:rsidRPr="00C40F63" w:rsidRDefault="006D5450" w:rsidP="006D5450">
      <w:pPr>
        <w:pStyle w:val="Heading3"/>
      </w:pPr>
      <w:bookmarkStart w:id="174" w:name="_Toc219186513"/>
      <w:bookmarkStart w:id="175" w:name="_Toc229128797"/>
      <w:r w:rsidRPr="00C40F63">
        <w:t>8.4.2 Directives du site web</w:t>
      </w:r>
      <w:bookmarkEnd w:id="174"/>
      <w:bookmarkEnd w:id="175"/>
    </w:p>
    <w:p w14:paraId="5E19B606" w14:textId="0B19ADE6" w:rsidR="006D5450" w:rsidRPr="00C40F63" w:rsidRDefault="006D5450" w:rsidP="006D5450">
      <w:pPr>
        <w:pStyle w:val="Heading4"/>
      </w:pPr>
      <w:bookmarkStart w:id="176" w:name="_Toc219186514"/>
      <w:bookmarkStart w:id="177" w:name="_Toc229128798"/>
      <w:r w:rsidRPr="00C40F63">
        <w:t>8.4.2.1 Objectif</w:t>
      </w:r>
      <w:bookmarkEnd w:id="176"/>
      <w:bookmarkEnd w:id="177"/>
    </w:p>
    <w:p w14:paraId="1B68FE9D" w14:textId="77777777" w:rsidR="006D5450" w:rsidRPr="00625EA6" w:rsidRDefault="006D5450" w:rsidP="000722CC">
      <w:pPr>
        <w:pStyle w:val="BulletedList"/>
        <w:rPr>
          <w:lang w:val="fr-FR"/>
        </w:rPr>
      </w:pPr>
      <w:r w:rsidRPr="00625EA6">
        <w:rPr>
          <w:lang w:val="fr-FR"/>
        </w:rPr>
        <w:t>ACER-CART maintient un site web pour informer les membres et le grand public de l'Association et de ses objectifs, et pour mettre en lumière les questions d'intérêt pour les membres retraités et les seniors.</w:t>
      </w:r>
    </w:p>
    <w:p w14:paraId="25FC9F3C" w14:textId="77777777" w:rsidR="006D5450" w:rsidRPr="00625EA6" w:rsidRDefault="006D5450" w:rsidP="000722CC">
      <w:pPr>
        <w:pStyle w:val="BulletedList"/>
        <w:rPr>
          <w:lang w:val="fr-FR"/>
        </w:rPr>
      </w:pPr>
      <w:r w:rsidRPr="00625EA6">
        <w:rPr>
          <w:lang w:val="fr-FR"/>
        </w:rPr>
        <w:t>Le site héberge également une plateforme confidentielle et sécurisée pour le partage de documents confidentiels pour les membres et l'exécutif.</w:t>
      </w:r>
    </w:p>
    <w:p w14:paraId="67757E3C" w14:textId="12BF0964" w:rsidR="006D5450" w:rsidRPr="00C40F63" w:rsidRDefault="006D5450" w:rsidP="006D5450">
      <w:pPr>
        <w:pStyle w:val="Heading4"/>
      </w:pPr>
      <w:bookmarkStart w:id="178" w:name="_Toc219186515"/>
      <w:bookmarkStart w:id="179" w:name="_Toc229128799"/>
      <w:r w:rsidRPr="00C40F63">
        <w:t>8.4.2.2 Affiliation politique</w:t>
      </w:r>
      <w:bookmarkEnd w:id="178"/>
      <w:bookmarkEnd w:id="179"/>
    </w:p>
    <w:p w14:paraId="2178C1E7" w14:textId="77777777" w:rsidR="006D5450" w:rsidRPr="00625EA6" w:rsidRDefault="006D5450" w:rsidP="000722CC">
      <w:pPr>
        <w:pStyle w:val="BulletedList"/>
        <w:rPr>
          <w:lang w:val="fr-FR"/>
        </w:rPr>
      </w:pPr>
      <w:r w:rsidRPr="00625EA6">
        <w:rPr>
          <w:lang w:val="fr-FR"/>
        </w:rPr>
        <w:t>L'ACER-CART est indépendante de tout parti politique.</w:t>
      </w:r>
    </w:p>
    <w:p w14:paraId="30B3894B" w14:textId="77777777" w:rsidR="006D5450" w:rsidRPr="00625EA6" w:rsidRDefault="006D5450" w:rsidP="000722CC">
      <w:pPr>
        <w:pStyle w:val="BulletedList"/>
        <w:rPr>
          <w:lang w:val="fr-FR"/>
        </w:rPr>
      </w:pPr>
      <w:r w:rsidRPr="00625EA6">
        <w:rPr>
          <w:lang w:val="fr-FR"/>
        </w:rPr>
        <w:t>Les documents publiés ne doivent pas être interprétés comme une approbation de leur contenu ; ils sont publiés pour fournir des points de vue divergents sur des sujets pertinents pour les membres.</w:t>
      </w:r>
    </w:p>
    <w:p w14:paraId="72A6DBEF" w14:textId="438143E9" w:rsidR="006D5450" w:rsidRPr="00625EA6" w:rsidRDefault="006D5450" w:rsidP="006D5450">
      <w:pPr>
        <w:pStyle w:val="Heading4"/>
        <w:rPr>
          <w:lang w:val="fr-FR"/>
        </w:rPr>
      </w:pPr>
      <w:bookmarkStart w:id="180" w:name="_Toc219186516"/>
      <w:bookmarkStart w:id="181" w:name="_Toc229128800"/>
      <w:r w:rsidRPr="00625EA6">
        <w:rPr>
          <w:lang w:val="fr-FR"/>
        </w:rPr>
        <w:t>8.4.2.3 Paramètres du lien du site web</w:t>
      </w:r>
      <w:bookmarkEnd w:id="180"/>
      <w:bookmarkEnd w:id="181"/>
    </w:p>
    <w:p w14:paraId="5130C45D" w14:textId="77777777" w:rsidR="006D5450" w:rsidRPr="00625EA6" w:rsidRDefault="006D5450" w:rsidP="00C44D3E">
      <w:pPr>
        <w:pStyle w:val="BulletedList"/>
        <w:rPr>
          <w:lang w:val="fr-FR"/>
        </w:rPr>
      </w:pPr>
      <w:r w:rsidRPr="00625EA6">
        <w:rPr>
          <w:lang w:val="fr-FR"/>
        </w:rPr>
        <w:t>Le contenu doit être pertinent pour les besoins des membres.</w:t>
      </w:r>
    </w:p>
    <w:p w14:paraId="56EA17A0" w14:textId="77777777" w:rsidR="006D5450" w:rsidRPr="00625EA6" w:rsidRDefault="006D5450" w:rsidP="00C44D3E">
      <w:pPr>
        <w:pStyle w:val="BulletedList"/>
        <w:rPr>
          <w:lang w:val="fr-FR"/>
        </w:rPr>
      </w:pPr>
      <w:r w:rsidRPr="00625EA6">
        <w:rPr>
          <w:lang w:val="fr-FR"/>
        </w:rPr>
        <w:t>Le contenu doit être canadien, sauf lorsque le contenu non canadien a une pertinence directe et est jugé bénéfique pour les membres.</w:t>
      </w:r>
    </w:p>
    <w:p w14:paraId="6D9927EB" w14:textId="77777777" w:rsidR="006D5450" w:rsidRPr="00625EA6" w:rsidRDefault="006D5450" w:rsidP="00C44D3E">
      <w:pPr>
        <w:pStyle w:val="BulletedList"/>
        <w:rPr>
          <w:lang w:val="fr-FR"/>
        </w:rPr>
      </w:pPr>
      <w:r w:rsidRPr="00625EA6">
        <w:rPr>
          <w:lang w:val="fr-FR"/>
        </w:rPr>
        <w:t>Le contenu devrait généralement avoir une portée nationale, sauf lorsque le champ d'application plus restreint est jugé bénéfique pour les membres.</w:t>
      </w:r>
    </w:p>
    <w:p w14:paraId="279D5790" w14:textId="77777777" w:rsidR="006D5450" w:rsidRPr="00625EA6" w:rsidRDefault="006D5450" w:rsidP="00C44D3E">
      <w:pPr>
        <w:pStyle w:val="BulletedList"/>
        <w:rPr>
          <w:lang w:val="fr-FR"/>
        </w:rPr>
      </w:pPr>
      <w:r w:rsidRPr="00625EA6">
        <w:rPr>
          <w:lang w:val="fr-FR"/>
        </w:rPr>
        <w:t>Le contenu ne doit pas être principalement destiné à vendre un produit ou un service.</w:t>
      </w:r>
    </w:p>
    <w:p w14:paraId="5A34E615" w14:textId="347AB9A4" w:rsidR="006D5450" w:rsidRPr="00625EA6" w:rsidRDefault="00C44D3E" w:rsidP="00C44D3E">
      <w:pPr>
        <w:pStyle w:val="Heading4"/>
        <w:rPr>
          <w:lang w:val="fr-FR"/>
        </w:rPr>
      </w:pPr>
      <w:bookmarkStart w:id="182" w:name="_Toc229128801"/>
      <w:r w:rsidRPr="00625EA6">
        <w:rPr>
          <w:lang w:val="fr-FR"/>
        </w:rPr>
        <w:t>8.4.2.4 Procédures de lien vers le site web</w:t>
      </w:r>
      <w:bookmarkEnd w:id="182"/>
    </w:p>
    <w:p w14:paraId="3A6BAB5D" w14:textId="77777777" w:rsidR="006D5450" w:rsidRPr="00625EA6" w:rsidRDefault="006D5450" w:rsidP="00C44D3E">
      <w:pPr>
        <w:pStyle w:val="BulletedList"/>
        <w:rPr>
          <w:lang w:val="fr-FR"/>
        </w:rPr>
      </w:pPr>
      <w:r w:rsidRPr="00625EA6">
        <w:rPr>
          <w:lang w:val="fr-FR"/>
        </w:rPr>
        <w:t>Lorsqu'une demande d'inclusion d'un lien est reçue, elle est transmise au président du Comité des communications.</w:t>
      </w:r>
    </w:p>
    <w:p w14:paraId="4F99F2AA" w14:textId="77777777" w:rsidR="006D5450" w:rsidRPr="00625EA6" w:rsidRDefault="006D5450" w:rsidP="00C44D3E">
      <w:pPr>
        <w:pStyle w:val="BulletedList"/>
        <w:rPr>
          <w:lang w:val="fr-FR"/>
        </w:rPr>
      </w:pPr>
      <w:r w:rsidRPr="00625EA6">
        <w:rPr>
          <w:lang w:val="fr-FR"/>
        </w:rPr>
        <w:t>Le président examine la demande et peut consulter son comité.</w:t>
      </w:r>
    </w:p>
    <w:p w14:paraId="5FFF4277" w14:textId="77777777" w:rsidR="006D5450" w:rsidRPr="00625EA6" w:rsidRDefault="006D5450" w:rsidP="00C44D3E">
      <w:pPr>
        <w:pStyle w:val="BulletedList"/>
        <w:rPr>
          <w:lang w:val="fr-FR"/>
        </w:rPr>
      </w:pPr>
      <w:r w:rsidRPr="00625EA6">
        <w:rPr>
          <w:lang w:val="fr-FR"/>
        </w:rPr>
        <w:lastRenderedPageBreak/>
        <w:t>Si la demande ne respecte pas les directives, elle est rejetée.</w:t>
      </w:r>
    </w:p>
    <w:p w14:paraId="5EA5BFD9" w14:textId="77777777" w:rsidR="006D5450" w:rsidRPr="00625EA6" w:rsidRDefault="006D5450" w:rsidP="00C44D3E">
      <w:pPr>
        <w:pStyle w:val="BulletedList"/>
        <w:rPr>
          <w:lang w:val="fr-FR"/>
        </w:rPr>
      </w:pPr>
      <w:r w:rsidRPr="00625EA6">
        <w:rPr>
          <w:lang w:val="fr-FR"/>
        </w:rPr>
        <w:t>Si la demande est dans les paramètres et jugée bénéfique, le lien peut être publié.</w:t>
      </w:r>
    </w:p>
    <w:p w14:paraId="17BDC1E6" w14:textId="77777777" w:rsidR="006D5450" w:rsidRPr="00625EA6" w:rsidRDefault="006D5450" w:rsidP="00C44D3E">
      <w:pPr>
        <w:pStyle w:val="BulletedList"/>
        <w:rPr>
          <w:lang w:val="fr-FR"/>
        </w:rPr>
      </w:pPr>
      <w:r w:rsidRPr="00625EA6">
        <w:rPr>
          <w:lang w:val="fr-FR"/>
        </w:rPr>
        <w:t>Les liens nouvellement publiés seront examinés lors de la prochaine réunion du Comité.</w:t>
      </w:r>
    </w:p>
    <w:p w14:paraId="592EC969" w14:textId="61CBAE56" w:rsidR="00C44D3E" w:rsidRPr="00625EA6" w:rsidRDefault="00C44D3E" w:rsidP="00C44D3E">
      <w:pPr>
        <w:pStyle w:val="Heading4"/>
        <w:rPr>
          <w:lang w:val="fr-FR"/>
        </w:rPr>
      </w:pPr>
      <w:bookmarkStart w:id="183" w:name="_Toc229128802"/>
      <w:r w:rsidRPr="00625EA6">
        <w:rPr>
          <w:lang w:val="fr-FR"/>
        </w:rPr>
        <w:t>8.4.2.5 Entretien des liens du site web</w:t>
      </w:r>
      <w:bookmarkEnd w:id="183"/>
    </w:p>
    <w:p w14:paraId="65C454C4" w14:textId="7A242F12" w:rsidR="006D5450" w:rsidRPr="00625EA6" w:rsidRDefault="006D5450" w:rsidP="00C44D3E">
      <w:pPr>
        <w:rPr>
          <w:lang w:val="fr-FR"/>
        </w:rPr>
      </w:pPr>
      <w:r w:rsidRPr="00625EA6">
        <w:rPr>
          <w:lang w:val="fr-FR"/>
        </w:rPr>
        <w:t>Tous les liens doivent être examinés par le Comité des Communications au moins une fois par an.</w:t>
      </w:r>
    </w:p>
    <w:p w14:paraId="65A2B56F" w14:textId="21F9686C" w:rsidR="00C44D3E" w:rsidRPr="00625EA6" w:rsidRDefault="00226F36" w:rsidP="00C44D3E">
      <w:pPr>
        <w:pStyle w:val="Heading4"/>
        <w:rPr>
          <w:rStyle w:val="Heading3Char"/>
          <w:b w:val="0"/>
          <w:caps/>
          <w:color w:val="161434" w:themeColor="accent1" w:themeShade="80"/>
          <w:lang w:val="fr-FR"/>
        </w:rPr>
      </w:pPr>
      <w:bookmarkStart w:id="184" w:name="_Toc219186517"/>
      <w:bookmarkStart w:id="185" w:name="_Toc229128803"/>
      <w:r w:rsidRPr="00625EA6">
        <w:rPr>
          <w:lang w:val="fr-FR"/>
        </w:rPr>
        <w:t xml:space="preserve">8.4.2.6 </w:t>
      </w:r>
      <w:r w:rsidR="006D5450" w:rsidRPr="00625EA6">
        <w:rPr>
          <w:rStyle w:val="Heading3Char"/>
          <w:b w:val="0"/>
          <w:caps/>
          <w:color w:val="161434" w:themeColor="accent1" w:themeShade="80"/>
          <w:lang w:val="fr-FR"/>
        </w:rPr>
        <w:t>Publicité</w:t>
      </w:r>
      <w:bookmarkEnd w:id="184"/>
      <w:bookmarkEnd w:id="185"/>
    </w:p>
    <w:p w14:paraId="37F4D698" w14:textId="7D138296" w:rsidR="006D5450" w:rsidRPr="00625EA6" w:rsidRDefault="006D5450" w:rsidP="00C44D3E">
      <w:pPr>
        <w:rPr>
          <w:lang w:val="fr-FR"/>
        </w:rPr>
      </w:pPr>
      <w:r w:rsidRPr="00625EA6">
        <w:rPr>
          <w:lang w:val="fr-FR"/>
        </w:rPr>
        <w:t>Il n'y aura aucune publicité sur le site web. La publicité est définie comme la promotion d'un produit ou service pour lequel un individu, une organisation ou une entreprise reçoit un avantage financier ou matériel.</w:t>
      </w:r>
    </w:p>
    <w:p w14:paraId="19213E0F" w14:textId="0FDF47A2" w:rsidR="00C44D3E" w:rsidRPr="00625EA6" w:rsidRDefault="00226F36" w:rsidP="00C44D3E">
      <w:pPr>
        <w:pStyle w:val="Heading4"/>
        <w:rPr>
          <w:rStyle w:val="Heading3Char"/>
          <w:b w:val="0"/>
          <w:caps/>
          <w:color w:val="161434" w:themeColor="accent1" w:themeShade="80"/>
          <w:lang w:val="fr-FR"/>
        </w:rPr>
      </w:pPr>
      <w:bookmarkStart w:id="186" w:name="_Toc219186518"/>
      <w:bookmarkStart w:id="187" w:name="_Toc229128804"/>
      <w:r w:rsidRPr="00625EA6">
        <w:rPr>
          <w:lang w:val="fr-FR"/>
        </w:rPr>
        <w:t xml:space="preserve">8.4.2.7 </w:t>
      </w:r>
      <w:r w:rsidR="006D5450" w:rsidRPr="00625EA6">
        <w:rPr>
          <w:rStyle w:val="Heading3Char"/>
          <w:b w:val="0"/>
          <w:caps/>
          <w:color w:val="161434" w:themeColor="accent1" w:themeShade="80"/>
          <w:lang w:val="fr-FR"/>
        </w:rPr>
        <w:t>Maintenance</w:t>
      </w:r>
      <w:bookmarkEnd w:id="186"/>
      <w:bookmarkEnd w:id="187"/>
    </w:p>
    <w:p w14:paraId="1A8E263B" w14:textId="0F5A5FFE" w:rsidR="006D5450" w:rsidRPr="00625EA6" w:rsidRDefault="006D5450" w:rsidP="00C44D3E">
      <w:pPr>
        <w:rPr>
          <w:lang w:val="fr-FR"/>
        </w:rPr>
      </w:pPr>
      <w:r w:rsidRPr="00625EA6">
        <w:rPr>
          <w:lang w:val="fr-FR"/>
        </w:rPr>
        <w:t>Le site web est maintenu par le Comité de la Communication avec le soutien de l'Exécutif.</w:t>
      </w:r>
    </w:p>
    <w:p w14:paraId="4CB89D7D" w14:textId="320C5B37" w:rsidR="004513AD" w:rsidRPr="007C38BF" w:rsidRDefault="006D5450" w:rsidP="004513AD">
      <w:pPr>
        <w:rPr>
          <w:rFonts w:ascii="Open Sans" w:hAnsi="Open Sans" w:cs="Open Sans"/>
          <w:lang w:val="fr-FR"/>
        </w:rPr>
      </w:pPr>
      <w:r w:rsidRPr="007C38BF">
        <w:rPr>
          <w:rFonts w:ascii="Open Sans" w:hAnsi="Open Sans" w:cs="Open Sans"/>
          <w:lang w:val="fr-FR"/>
        </w:rPr>
        <w:br w:type="page"/>
      </w:r>
    </w:p>
    <w:p w14:paraId="1EA6BF82" w14:textId="2C9C31B7" w:rsidR="00DE3238" w:rsidRPr="007C38BF" w:rsidRDefault="00DE3238" w:rsidP="00DE3238">
      <w:pPr>
        <w:pStyle w:val="Heading1"/>
        <w:rPr>
          <w:lang w:val="fr-FR"/>
        </w:rPr>
      </w:pPr>
      <w:bookmarkStart w:id="188" w:name="_Toc229128805"/>
      <w:bookmarkStart w:id="189" w:name="_Toc219186493"/>
      <w:r w:rsidRPr="007C38BF">
        <w:rPr>
          <w:lang w:val="fr-FR"/>
        </w:rPr>
        <w:lastRenderedPageBreak/>
        <w:t>9. Politique d'amendement</w:t>
      </w:r>
      <w:bookmarkEnd w:id="188"/>
    </w:p>
    <w:p w14:paraId="5DF4A17C" w14:textId="588F2311" w:rsidR="00C137E9" w:rsidRPr="007C38BF" w:rsidRDefault="00C137E9" w:rsidP="00C137E9">
      <w:pPr>
        <w:pStyle w:val="Heading2"/>
        <w:rPr>
          <w:lang w:val="fr-FR"/>
        </w:rPr>
      </w:pPr>
      <w:bookmarkStart w:id="190" w:name="_Toc229128806"/>
      <w:bookmarkStart w:id="191" w:name="_Toc219186494"/>
      <w:r w:rsidRPr="007C38BF">
        <w:rPr>
          <w:lang w:val="fr-FR"/>
        </w:rPr>
        <w:t>9.1 Déclaration de politique</w:t>
      </w:r>
      <w:bookmarkEnd w:id="190"/>
    </w:p>
    <w:p w14:paraId="0CE3EED0" w14:textId="3A43A90F" w:rsidR="00C137E9" w:rsidRPr="00625EA6" w:rsidRDefault="0029374D" w:rsidP="00C137E9">
      <w:pPr>
        <w:rPr>
          <w:lang w:val="fr-FR"/>
        </w:rPr>
      </w:pPr>
      <w:r w:rsidRPr="00625EA6">
        <w:rPr>
          <w:lang w:val="fr-FR"/>
        </w:rPr>
        <w:t>Les amendements d'ACER-CART à ces Politiques et Procédures ainsi qu'à nos statuts sont diffusés à tous les membres afin qu'ils soient informés de tous les changements au sein de l'Association.</w:t>
      </w:r>
    </w:p>
    <w:p w14:paraId="1F4D5018" w14:textId="31F64B55" w:rsidR="00C137E9" w:rsidRPr="00625EA6" w:rsidRDefault="00C137E9" w:rsidP="00C137E9">
      <w:pPr>
        <w:pStyle w:val="Heading2"/>
        <w:rPr>
          <w:lang w:val="fr-FR"/>
        </w:rPr>
      </w:pPr>
      <w:bookmarkStart w:id="192" w:name="_Toc229128807"/>
      <w:r w:rsidRPr="00625EA6">
        <w:rPr>
          <w:lang w:val="fr-FR"/>
        </w:rPr>
        <w:t>9.2 Autorité</w:t>
      </w:r>
      <w:bookmarkEnd w:id="192"/>
    </w:p>
    <w:p w14:paraId="74067AD6" w14:textId="77777777" w:rsidR="00C137E9" w:rsidRPr="00625EA6" w:rsidRDefault="00C137E9" w:rsidP="00C137E9">
      <w:pPr>
        <w:rPr>
          <w:lang w:val="fr-FR"/>
        </w:rPr>
      </w:pPr>
      <w:r w:rsidRPr="00625EA6">
        <w:rPr>
          <w:lang w:val="fr-FR"/>
        </w:rPr>
        <w:t>ACER-CART Board</w:t>
      </w:r>
    </w:p>
    <w:p w14:paraId="37A366F1" w14:textId="5DB134C1" w:rsidR="00C137E9" w:rsidRPr="00625EA6" w:rsidRDefault="00C137E9" w:rsidP="00C137E9">
      <w:pPr>
        <w:pStyle w:val="Heading2"/>
        <w:rPr>
          <w:lang w:val="fr-FR"/>
        </w:rPr>
      </w:pPr>
      <w:bookmarkStart w:id="193" w:name="_Toc229128808"/>
      <w:r w:rsidRPr="00625EA6">
        <w:rPr>
          <w:lang w:val="fr-FR"/>
        </w:rPr>
        <w:t>9.3 Responsabilité</w:t>
      </w:r>
      <w:bookmarkEnd w:id="193"/>
    </w:p>
    <w:p w14:paraId="12B1077E" w14:textId="77777777" w:rsidR="00C137E9" w:rsidRPr="00625EA6" w:rsidRDefault="00C137E9" w:rsidP="00C137E9">
      <w:pPr>
        <w:rPr>
          <w:lang w:val="fr-FR"/>
        </w:rPr>
      </w:pPr>
      <w:r w:rsidRPr="00625EA6">
        <w:rPr>
          <w:lang w:val="fr-FR"/>
        </w:rPr>
        <w:t>ACER-CART Board</w:t>
      </w:r>
    </w:p>
    <w:p w14:paraId="159E1E4A" w14:textId="454EDE70" w:rsidR="00C137E9" w:rsidRPr="00625EA6" w:rsidRDefault="00C137E9" w:rsidP="00C137E9">
      <w:pPr>
        <w:pStyle w:val="Heading2"/>
        <w:rPr>
          <w:lang w:val="fr-FR"/>
        </w:rPr>
      </w:pPr>
      <w:bookmarkStart w:id="194" w:name="_Toc229128809"/>
      <w:r w:rsidRPr="00625EA6">
        <w:rPr>
          <w:lang w:val="fr-FR"/>
        </w:rPr>
        <w:t>9.4 Lignes directrices et procédures</w:t>
      </w:r>
      <w:bookmarkEnd w:id="194"/>
    </w:p>
    <w:p w14:paraId="67DC5898" w14:textId="3765A7D1" w:rsidR="00DE3238" w:rsidRPr="00625EA6" w:rsidRDefault="001D3338" w:rsidP="00DE3238">
      <w:pPr>
        <w:pStyle w:val="Heading3"/>
        <w:rPr>
          <w:lang w:val="fr-FR"/>
        </w:rPr>
      </w:pPr>
      <w:bookmarkStart w:id="195" w:name="_Toc229128810"/>
      <w:r w:rsidRPr="00625EA6">
        <w:rPr>
          <w:lang w:val="fr-FR"/>
        </w:rPr>
        <w:t>9.4.1 Modifications aux statuts</w:t>
      </w:r>
      <w:bookmarkEnd w:id="191"/>
      <w:bookmarkEnd w:id="195"/>
    </w:p>
    <w:p w14:paraId="6DF5A7FB" w14:textId="5BE73D5F" w:rsidR="00BB2D79" w:rsidRPr="00625EA6" w:rsidRDefault="00BB2D79" w:rsidP="00DE3238">
      <w:pPr>
        <w:pStyle w:val="BulletedList"/>
        <w:rPr>
          <w:lang w:val="fr-FR"/>
        </w:rPr>
      </w:pPr>
      <w:r w:rsidRPr="00625EA6">
        <w:rPr>
          <w:lang w:val="fr-FR"/>
        </w:rPr>
        <w:t xml:space="preserve">Les motions visant à modifier les Statuts doivent être transmises aux membres au moins quarante-cinq (45) jours avant l'Assemblée générale annuelle. Les amendements nécessitent l'approbation à la majorité des deux tiers (2/3) des membres éligibles présents avec droit de vote. </w:t>
      </w:r>
    </w:p>
    <w:p w14:paraId="26605243" w14:textId="0E48723B" w:rsidR="00DE3238" w:rsidRPr="00625EA6" w:rsidRDefault="00DE3238" w:rsidP="00DE3238">
      <w:pPr>
        <w:pStyle w:val="BulletedList"/>
        <w:rPr>
          <w:lang w:val="fr-FR"/>
        </w:rPr>
      </w:pPr>
      <w:r w:rsidRPr="00625EA6">
        <w:rPr>
          <w:lang w:val="fr-FR"/>
        </w:rPr>
        <w:t>Les motions de modification qui ne respectent pas le préavis minimal spécifié à l'article 4.4.5.2 peuvent être approuvées à la majorité des membres éligibles présents à l'assemblée générale, mais doivent exiger au moins une majorité de quatre-vingt-dix pour cent (90 %).</w:t>
      </w:r>
    </w:p>
    <w:p w14:paraId="54A07AD6" w14:textId="083FF220" w:rsidR="001D3338" w:rsidRDefault="001D3338" w:rsidP="00D56CC0">
      <w:pPr>
        <w:pStyle w:val="Heading3"/>
      </w:pPr>
      <w:bookmarkStart w:id="196" w:name="_Toc229128811"/>
      <w:bookmarkStart w:id="197" w:name="_Toc219186500"/>
      <w:r w:rsidRPr="00DE3238">
        <w:t>9.4.2 Modifications des politiques ET procédures</w:t>
      </w:r>
      <w:bookmarkEnd w:id="196"/>
    </w:p>
    <w:p w14:paraId="4EAD92FA" w14:textId="6D61A883" w:rsidR="00BB2D79" w:rsidRPr="00625EA6" w:rsidRDefault="00BB2D79" w:rsidP="00BB2D79">
      <w:pPr>
        <w:pStyle w:val="BulletedList"/>
        <w:rPr>
          <w:lang w:val="fr-FR"/>
        </w:rPr>
      </w:pPr>
      <w:r w:rsidRPr="00625EA6">
        <w:rPr>
          <w:lang w:val="fr-FR"/>
        </w:rPr>
        <w:t>Les requêtes visant à modifier les Politiques et Procédures peuvent être présentées lors d'une réunion régulière du Conseil d'administration. Les amendements nécessitent l'approbation à la majorité simple de l'exécutif et des administrateurs présents, à condition que l'avis de la motion soit inclus à l'ordre du jour de la réunion.</w:t>
      </w:r>
    </w:p>
    <w:p w14:paraId="0400BCF0" w14:textId="67C98C3E" w:rsidR="00D56CC0" w:rsidRPr="00625EA6" w:rsidRDefault="00D56CC0" w:rsidP="00D56CC0">
      <w:pPr>
        <w:pStyle w:val="Heading3"/>
        <w:rPr>
          <w:lang w:val="fr-FR"/>
        </w:rPr>
      </w:pPr>
      <w:bookmarkStart w:id="198" w:name="_Toc229128812"/>
      <w:r w:rsidRPr="00625EA6">
        <w:rPr>
          <w:lang w:val="fr-FR"/>
        </w:rPr>
        <w:t>9.4.3 Processus de développement et de révision des énoncés de croyances</w:t>
      </w:r>
      <w:bookmarkEnd w:id="197"/>
      <w:bookmarkEnd w:id="198"/>
    </w:p>
    <w:p w14:paraId="2B5D0820" w14:textId="77777777" w:rsidR="00D56CC0" w:rsidRPr="00625EA6" w:rsidRDefault="00D56CC0" w:rsidP="00D56CC0">
      <w:pPr>
        <w:pStyle w:val="BulletedList"/>
        <w:rPr>
          <w:lang w:val="fr-FR"/>
        </w:rPr>
      </w:pPr>
      <w:r w:rsidRPr="00625EA6">
        <w:rPr>
          <w:lang w:val="fr-FR"/>
        </w:rPr>
        <w:t>ACER-CART doit maintenir des Déclarations de Croyances qui régissent ses actions et activités.</w:t>
      </w:r>
    </w:p>
    <w:p w14:paraId="2B0D6B4C" w14:textId="77777777" w:rsidR="00D56CC0" w:rsidRPr="00625EA6" w:rsidRDefault="00D56CC0" w:rsidP="00D56CC0">
      <w:pPr>
        <w:pStyle w:val="BulletedList"/>
        <w:rPr>
          <w:lang w:val="fr-FR"/>
        </w:rPr>
      </w:pPr>
      <w:r w:rsidRPr="00625EA6">
        <w:rPr>
          <w:lang w:val="fr-FR"/>
        </w:rPr>
        <w:t>Lorsqu'une déclaration de croyances provisoire est rédigée par l'exécutif, le Président informe les administrateurs et fournit des justifications. Les déclarations de croyances provisoires seront présentées pour approbation lors de l'assemblée générale annuelle suivante.</w:t>
      </w:r>
    </w:p>
    <w:p w14:paraId="3CDA1AE0" w14:textId="77777777" w:rsidR="00D56CC0" w:rsidRPr="00625EA6" w:rsidRDefault="00D56CC0" w:rsidP="00D56CC0">
      <w:pPr>
        <w:pStyle w:val="BulletedList"/>
        <w:rPr>
          <w:lang w:val="fr-FR"/>
        </w:rPr>
      </w:pPr>
      <w:r w:rsidRPr="00625EA6">
        <w:rPr>
          <w:lang w:val="fr-FR"/>
        </w:rPr>
        <w:lastRenderedPageBreak/>
        <w:t>L'Exécutif examinera chaque année les Déclarations de Croyances.</w:t>
      </w:r>
    </w:p>
    <w:p w14:paraId="201CAD1D" w14:textId="77777777" w:rsidR="00776803" w:rsidRPr="007C38BF" w:rsidRDefault="00776803">
      <w:pPr>
        <w:rPr>
          <w:rFonts w:asciiTheme="majorHAnsi" w:eastAsiaTheme="majorEastAsia" w:hAnsiTheme="majorHAnsi" w:cstheme="majorBidi"/>
          <w:b/>
          <w:caps/>
          <w:color w:val="FFFFFF" w:themeColor="background1"/>
          <w:sz w:val="32"/>
          <w:szCs w:val="32"/>
          <w:lang w:val="fr-FR"/>
        </w:rPr>
      </w:pPr>
      <w:r w:rsidRPr="007C38BF">
        <w:rPr>
          <w:lang w:val="fr-FR"/>
        </w:rPr>
        <w:br w:type="page"/>
      </w:r>
    </w:p>
    <w:p w14:paraId="5641ADFB" w14:textId="2BBD8178" w:rsidR="004513AD" w:rsidRPr="007C38BF" w:rsidRDefault="006D5450" w:rsidP="006D5450">
      <w:pPr>
        <w:pStyle w:val="Heading1"/>
        <w:rPr>
          <w:lang w:val="fr-FR"/>
        </w:rPr>
      </w:pPr>
      <w:bookmarkStart w:id="199" w:name="_Toc229128813"/>
      <w:r w:rsidRPr="007C38BF">
        <w:rPr>
          <w:lang w:val="fr-FR"/>
        </w:rPr>
        <w:lastRenderedPageBreak/>
        <w:t>10. Politique de dissolution</w:t>
      </w:r>
      <w:bookmarkEnd w:id="189"/>
      <w:bookmarkEnd w:id="199"/>
    </w:p>
    <w:p w14:paraId="18DA804B" w14:textId="3E98B64E" w:rsidR="00C137E9" w:rsidRPr="007C38BF" w:rsidRDefault="00C137E9" w:rsidP="00C137E9">
      <w:pPr>
        <w:pStyle w:val="Heading2"/>
        <w:rPr>
          <w:lang w:val="fr-FR"/>
        </w:rPr>
      </w:pPr>
      <w:bookmarkStart w:id="200" w:name="_Toc229128814"/>
      <w:r w:rsidRPr="007C38BF">
        <w:rPr>
          <w:lang w:val="fr-FR"/>
        </w:rPr>
        <w:t>10.1 Déclaration de politique</w:t>
      </w:r>
      <w:bookmarkEnd w:id="200"/>
    </w:p>
    <w:p w14:paraId="1178827C" w14:textId="4A7CCF0F" w:rsidR="00C137E9" w:rsidRPr="00625EA6" w:rsidRDefault="00FD04B9" w:rsidP="00C137E9">
      <w:pPr>
        <w:rPr>
          <w:lang w:val="fr-FR"/>
        </w:rPr>
      </w:pPr>
      <w:r w:rsidRPr="00625EA6">
        <w:rPr>
          <w:lang w:val="fr-FR"/>
        </w:rPr>
        <w:t>Si jamais le cas d'ACER-CART est nécessaire pour une dissolution, nous suivrons des protocoles stricts du Conseil afin d'assurer une transition en douceur de la résiliation de notre Association.</w:t>
      </w:r>
    </w:p>
    <w:p w14:paraId="57327C3A" w14:textId="6926A54F" w:rsidR="00C137E9" w:rsidRPr="00625EA6" w:rsidRDefault="00C137E9" w:rsidP="00C137E9">
      <w:pPr>
        <w:pStyle w:val="Heading2"/>
        <w:rPr>
          <w:lang w:val="fr-FR"/>
        </w:rPr>
      </w:pPr>
      <w:bookmarkStart w:id="201" w:name="_Toc229128815"/>
      <w:r w:rsidRPr="00625EA6">
        <w:rPr>
          <w:lang w:val="fr-FR"/>
        </w:rPr>
        <w:t>10.2 Autorité</w:t>
      </w:r>
      <w:bookmarkEnd w:id="201"/>
    </w:p>
    <w:p w14:paraId="46D4AB37" w14:textId="77777777" w:rsidR="00C137E9" w:rsidRPr="00625EA6" w:rsidRDefault="00C137E9" w:rsidP="00C137E9">
      <w:pPr>
        <w:rPr>
          <w:lang w:val="fr-FR"/>
        </w:rPr>
      </w:pPr>
      <w:r w:rsidRPr="00625EA6">
        <w:rPr>
          <w:lang w:val="fr-FR"/>
        </w:rPr>
        <w:t>ACER-CART Board</w:t>
      </w:r>
    </w:p>
    <w:p w14:paraId="67B93744" w14:textId="24814E5E" w:rsidR="00C137E9" w:rsidRPr="00625EA6" w:rsidRDefault="00C137E9" w:rsidP="00C137E9">
      <w:pPr>
        <w:pStyle w:val="Heading2"/>
        <w:rPr>
          <w:lang w:val="fr-FR"/>
        </w:rPr>
      </w:pPr>
      <w:bookmarkStart w:id="202" w:name="_Toc229128816"/>
      <w:r w:rsidRPr="00625EA6">
        <w:rPr>
          <w:lang w:val="fr-FR"/>
        </w:rPr>
        <w:t>10.3 Responsabilité</w:t>
      </w:r>
      <w:bookmarkEnd w:id="202"/>
    </w:p>
    <w:p w14:paraId="1BA6465A" w14:textId="60DE9D57" w:rsidR="00C137E9" w:rsidRPr="00625EA6" w:rsidRDefault="00C137E9" w:rsidP="00C137E9">
      <w:pPr>
        <w:rPr>
          <w:lang w:val="fr-FR"/>
        </w:rPr>
      </w:pPr>
      <w:r w:rsidRPr="00625EA6">
        <w:rPr>
          <w:lang w:val="fr-FR"/>
        </w:rPr>
        <w:t>ACER-CART Board</w:t>
      </w:r>
    </w:p>
    <w:p w14:paraId="4E0B62D1" w14:textId="141F193D" w:rsidR="00226F36" w:rsidRPr="00625EA6" w:rsidRDefault="00226F36" w:rsidP="00226F36">
      <w:pPr>
        <w:pStyle w:val="Heading2"/>
        <w:rPr>
          <w:lang w:val="fr-FR"/>
        </w:rPr>
      </w:pPr>
      <w:bookmarkStart w:id="203" w:name="_Toc229128817"/>
      <w:r w:rsidRPr="00625EA6">
        <w:rPr>
          <w:lang w:val="fr-FR"/>
        </w:rPr>
        <w:t>10.4 Lignes directrices et procédures</w:t>
      </w:r>
      <w:bookmarkEnd w:id="203"/>
    </w:p>
    <w:p w14:paraId="1BDF044B" w14:textId="7990348F" w:rsidR="00DE3238" w:rsidRPr="00625EA6" w:rsidRDefault="00DE3238" w:rsidP="00DE3238">
      <w:pPr>
        <w:pStyle w:val="Heading3"/>
        <w:rPr>
          <w:lang w:val="fr-FR"/>
        </w:rPr>
      </w:pPr>
      <w:bookmarkStart w:id="204" w:name="_Toc229128818"/>
      <w:r w:rsidRPr="00625EA6">
        <w:rPr>
          <w:lang w:val="fr-FR"/>
        </w:rPr>
        <w:t>10.4.1 Procédure de dissolution</w:t>
      </w:r>
      <w:bookmarkEnd w:id="204"/>
    </w:p>
    <w:p w14:paraId="30BC6BE6" w14:textId="3F5ADD0D" w:rsidR="004513AD" w:rsidRPr="00625EA6" w:rsidRDefault="004513AD" w:rsidP="00DE3238">
      <w:pPr>
        <w:rPr>
          <w:lang w:val="fr-FR"/>
        </w:rPr>
      </w:pPr>
      <w:r w:rsidRPr="00625EA6">
        <w:rPr>
          <w:lang w:val="fr-FR"/>
        </w:rPr>
        <w:t>Dans le cas où ACER-CART devait être dissoute, les procédures suivantes seront suivies :</w:t>
      </w:r>
    </w:p>
    <w:p w14:paraId="478417BE" w14:textId="77777777" w:rsidR="004513AD" w:rsidRPr="00625EA6" w:rsidRDefault="004513AD" w:rsidP="007E38C9">
      <w:pPr>
        <w:pStyle w:val="BulletedList"/>
        <w:rPr>
          <w:lang w:val="fr-FR"/>
        </w:rPr>
      </w:pPr>
      <w:r w:rsidRPr="00625EA6">
        <w:rPr>
          <w:lang w:val="fr-FR"/>
        </w:rPr>
        <w:t>Un avis de requête, lors de l'assemblée générale précédente, sera donné indiquant qu'une motion sera présentée pour dissoudre l'ACER-CART lors de la prochaine assemblée générale générale et la date de sa résiliation sera spécifiée.</w:t>
      </w:r>
    </w:p>
    <w:p w14:paraId="318FAEEA" w14:textId="77777777" w:rsidR="004513AD" w:rsidRPr="00625EA6" w:rsidRDefault="004513AD" w:rsidP="007E38C9">
      <w:pPr>
        <w:pStyle w:val="BulletedList"/>
        <w:rPr>
          <w:lang w:val="fr-FR"/>
        </w:rPr>
      </w:pPr>
      <w:r w:rsidRPr="00625EA6">
        <w:rPr>
          <w:lang w:val="fr-FR"/>
        </w:rPr>
        <w:t>Après que la motion de dissolution aura été déposée et appuyée, les arguments pour et contre la résiliation seront pleinement débattus.</w:t>
      </w:r>
    </w:p>
    <w:p w14:paraId="70360725" w14:textId="77777777" w:rsidR="004513AD" w:rsidRPr="00625EA6" w:rsidRDefault="004513AD" w:rsidP="007E38C9">
      <w:pPr>
        <w:pStyle w:val="BulletedList"/>
        <w:rPr>
          <w:lang w:val="fr-FR"/>
        </w:rPr>
      </w:pPr>
      <w:r w:rsidRPr="00625EA6">
        <w:rPr>
          <w:lang w:val="fr-FR"/>
        </w:rPr>
        <w:t>Une motion de résiliation de l'Association nécessite le soutien d'au moins deux tiers (2/3) des personnes présentes et qualifiées pour voter. Le président doit informer les membres de cette exigence avant le vote.</w:t>
      </w:r>
    </w:p>
    <w:p w14:paraId="63BD02DC" w14:textId="77777777" w:rsidR="004513AD" w:rsidRPr="00625EA6" w:rsidRDefault="004513AD" w:rsidP="007E38C9">
      <w:pPr>
        <w:pStyle w:val="BulletedList"/>
        <w:rPr>
          <w:lang w:val="fr-FR"/>
        </w:rPr>
      </w:pPr>
      <w:r w:rsidRPr="00625EA6">
        <w:rPr>
          <w:lang w:val="fr-FR"/>
        </w:rPr>
        <w:t>Si la motion de résiliation est adoptée, lors de la même réunion, une motion doit alors être adoptée donnant à l'Exécutif, ou à un comité spécial nommé à cette fin, l'autorité de mettre en œuvre la résolution de résiliation. Cela implique de disposer de tout actif, bien physique (registres et autres livres, registres officiels, etc.) ou argent. Des dispositions seront prises pour la conservation des archives. Les membres approuveront une procédure pour la cession des fonds et actifs restants après le paiement de toutes les factures.</w:t>
      </w:r>
    </w:p>
    <w:p w14:paraId="2483D22A" w14:textId="65EFFF13" w:rsidR="004513AD" w:rsidRPr="00625EA6" w:rsidRDefault="004513AD" w:rsidP="007E38C9">
      <w:pPr>
        <w:pStyle w:val="BulletedList"/>
        <w:rPr>
          <w:lang w:val="fr-FR"/>
        </w:rPr>
      </w:pPr>
      <w:r w:rsidRPr="00625EA6">
        <w:rPr>
          <w:lang w:val="fr-FR"/>
        </w:rPr>
        <w:t>En cas de complications lors de la liquidation, des conseils juridiques et une assistance seront sollicités. La liquidation d'ACER-CART sera conforme aux procédures légales pour une entité constituée en société.</w:t>
      </w:r>
    </w:p>
    <w:p w14:paraId="1B051DF1" w14:textId="1B060D09" w:rsidR="004513AD" w:rsidRPr="007C38BF" w:rsidRDefault="004513AD" w:rsidP="002C1827">
      <w:pPr>
        <w:pStyle w:val="Heading1"/>
        <w:rPr>
          <w:lang w:val="fr-FR"/>
        </w:rPr>
      </w:pPr>
      <w:bookmarkStart w:id="205" w:name="_Toc219186522"/>
      <w:bookmarkStart w:id="206" w:name="_Ref219298554"/>
      <w:bookmarkStart w:id="207" w:name="_Toc229128819"/>
      <w:r w:rsidRPr="007C38BF">
        <w:rPr>
          <w:lang w:val="fr-FR"/>
        </w:rPr>
        <w:lastRenderedPageBreak/>
        <w:t>A. Addendum : Énoncés de croyance</w:t>
      </w:r>
      <w:bookmarkEnd w:id="205"/>
      <w:bookmarkEnd w:id="206"/>
      <w:bookmarkEnd w:id="207"/>
    </w:p>
    <w:p w14:paraId="2E5A6C89" w14:textId="1FC554AB" w:rsidR="004513AD" w:rsidRPr="007C38BF" w:rsidRDefault="004513AD" w:rsidP="004513AD">
      <w:pPr>
        <w:pStyle w:val="Heading2"/>
        <w:rPr>
          <w:lang w:val="fr-FR"/>
        </w:rPr>
      </w:pPr>
      <w:bookmarkStart w:id="208" w:name="_Toc219186523"/>
      <w:bookmarkStart w:id="209" w:name="_Toc229128820"/>
      <w:r w:rsidRPr="007C38BF">
        <w:rPr>
          <w:lang w:val="fr-FR"/>
        </w:rPr>
        <w:t>A.1 Introduction</w:t>
      </w:r>
      <w:bookmarkEnd w:id="208"/>
      <w:bookmarkEnd w:id="209"/>
    </w:p>
    <w:p w14:paraId="5E029045" w14:textId="2620CDFA" w:rsidR="004513AD" w:rsidRPr="007C38BF" w:rsidRDefault="004513AD" w:rsidP="006D59E1">
      <w:pPr>
        <w:pStyle w:val="Heading3"/>
        <w:rPr>
          <w:lang w:val="fr-FR"/>
        </w:rPr>
      </w:pPr>
      <w:bookmarkStart w:id="210" w:name="_Toc219186524"/>
      <w:bookmarkStart w:id="211" w:name="_Toc229128821"/>
      <w:r w:rsidRPr="007C38BF">
        <w:rPr>
          <w:lang w:val="fr-FR"/>
        </w:rPr>
        <w:t>A.1.1 Définition</w:t>
      </w:r>
      <w:bookmarkEnd w:id="210"/>
      <w:bookmarkEnd w:id="211"/>
    </w:p>
    <w:p w14:paraId="0AACD7D3" w14:textId="3EC46345" w:rsidR="004513AD" w:rsidRPr="00625EA6" w:rsidRDefault="004513AD" w:rsidP="006D59E1">
      <w:pPr>
        <w:rPr>
          <w:lang w:val="fr-FR"/>
        </w:rPr>
      </w:pPr>
      <w:r w:rsidRPr="00625EA6">
        <w:rPr>
          <w:lang w:val="fr-FR"/>
        </w:rPr>
        <w:t xml:space="preserve">Les déclarations de croyances ACER-CART sont des déclarations, ou la position officielle prise par notre Association concernant les actions entreprises ou envisagées par des parties extérieures telles que des gouvernements, des entreprises, des organisations ou des individus. Ce sont aussi les convictions de notre Association concernant les questions prioritaires que nous souhaitons promouvoir pour le bien-être de nos membres. </w:t>
      </w:r>
    </w:p>
    <w:p w14:paraId="23E06B8E" w14:textId="3E88B654" w:rsidR="004513AD" w:rsidRPr="00625EA6" w:rsidRDefault="004513AD" w:rsidP="006D59E1">
      <w:pPr>
        <w:pStyle w:val="Heading3"/>
        <w:rPr>
          <w:lang w:val="fr-FR"/>
        </w:rPr>
      </w:pPr>
      <w:bookmarkStart w:id="212" w:name="_Toc219186525"/>
      <w:bookmarkStart w:id="213" w:name="_Toc229128822"/>
      <w:r w:rsidRPr="00625EA6">
        <w:rPr>
          <w:lang w:val="fr-FR"/>
        </w:rPr>
        <w:t>A.1.2 Adoption, amendements et suppression des déclarations de croyance</w:t>
      </w:r>
      <w:bookmarkEnd w:id="212"/>
      <w:bookmarkEnd w:id="213"/>
    </w:p>
    <w:p w14:paraId="738AFF60" w14:textId="77777777" w:rsidR="004513AD" w:rsidRPr="00625EA6" w:rsidRDefault="004513AD" w:rsidP="006D59E1">
      <w:pPr>
        <w:pStyle w:val="BulletedList"/>
        <w:rPr>
          <w:lang w:val="fr-FR"/>
        </w:rPr>
      </w:pPr>
      <w:r w:rsidRPr="00625EA6">
        <w:rPr>
          <w:lang w:val="fr-FR"/>
        </w:rPr>
        <w:t>Les déclarations de croyances ne peuvent être adoptées, supprimées ou amendées que par résolution d'une assemblée générale annuelle (AGA).</w:t>
      </w:r>
    </w:p>
    <w:p w14:paraId="3673E915" w14:textId="77777777" w:rsidR="004513AD" w:rsidRPr="00625EA6" w:rsidRDefault="004513AD" w:rsidP="006D59E1">
      <w:pPr>
        <w:pStyle w:val="BulletedList"/>
        <w:rPr>
          <w:lang w:val="fr-FR"/>
        </w:rPr>
      </w:pPr>
      <w:r w:rsidRPr="00625EA6">
        <w:rPr>
          <w:lang w:val="fr-FR"/>
        </w:rPr>
        <w:t>Si, au cours de l'année, l'Exécutif décide de modifier, suspendre ou supprimer une déclaration de croyances parce que sa conservation causerait ou risque de causer un préjudice à un ou plusieurs membres, elle sera signalée et soumise au vote lors de la prochaine assemblée générale.</w:t>
      </w:r>
    </w:p>
    <w:p w14:paraId="17C190FD" w14:textId="5CCB1AC9" w:rsidR="004513AD" w:rsidRPr="00625EA6" w:rsidRDefault="004513AD" w:rsidP="006D59E1">
      <w:pPr>
        <w:pStyle w:val="BulletedList"/>
        <w:rPr>
          <w:lang w:val="fr-FR"/>
        </w:rPr>
      </w:pPr>
      <w:r w:rsidRPr="00625EA6">
        <w:rPr>
          <w:lang w:val="fr-FR"/>
        </w:rPr>
        <w:t>Toute adoption ou modification sera consignée, et la date des modifications ou de la réaffirmation sera ajoutée au dossier.</w:t>
      </w:r>
    </w:p>
    <w:p w14:paraId="77E402E3" w14:textId="77777777" w:rsidR="004513AD" w:rsidRPr="00625EA6" w:rsidRDefault="004513AD" w:rsidP="006D59E1">
      <w:pPr>
        <w:pStyle w:val="BulletedList"/>
        <w:rPr>
          <w:lang w:val="fr-FR"/>
        </w:rPr>
      </w:pPr>
      <w:r w:rsidRPr="00625EA6">
        <w:rPr>
          <w:lang w:val="fr-FR"/>
        </w:rPr>
        <w:t>Les Déclarations de Croyances restent en vigueur jusqu'à modification ou suppression.</w:t>
      </w:r>
    </w:p>
    <w:p w14:paraId="014FBB86" w14:textId="77777777" w:rsidR="004513AD" w:rsidRPr="00625EA6" w:rsidRDefault="004513AD" w:rsidP="006D59E1">
      <w:pPr>
        <w:pStyle w:val="BulletedList"/>
        <w:rPr>
          <w:lang w:val="fr-FR"/>
        </w:rPr>
      </w:pPr>
      <w:r w:rsidRPr="00625EA6">
        <w:rPr>
          <w:lang w:val="fr-FR"/>
        </w:rPr>
        <w:t>Les administrateurs examineront les déclarations de croyances tous les cinq ans.</w:t>
      </w:r>
    </w:p>
    <w:p w14:paraId="6AD9BD4C" w14:textId="0C22B5AF" w:rsidR="004513AD" w:rsidRPr="00625EA6" w:rsidRDefault="004513AD" w:rsidP="006D59E1">
      <w:pPr>
        <w:pStyle w:val="Heading2"/>
        <w:rPr>
          <w:lang w:val="fr-FR"/>
        </w:rPr>
      </w:pPr>
      <w:bookmarkStart w:id="214" w:name="_Toc219186526"/>
      <w:bookmarkStart w:id="215" w:name="_Toc229128823"/>
      <w:r w:rsidRPr="00625EA6">
        <w:rPr>
          <w:lang w:val="fr-FR"/>
        </w:rPr>
        <w:t>B.1 Revenus de retraite et de retraite</w:t>
      </w:r>
      <w:bookmarkEnd w:id="214"/>
      <w:bookmarkEnd w:id="215"/>
    </w:p>
    <w:p w14:paraId="3E40009A" w14:textId="2AB0410E" w:rsidR="004513AD" w:rsidRPr="00271680" w:rsidRDefault="004513AD" w:rsidP="004513AD">
      <w:pPr>
        <w:pStyle w:val="Heading3"/>
        <w:rPr>
          <w:lang w:val="fr-FR"/>
        </w:rPr>
      </w:pPr>
      <w:bookmarkStart w:id="216" w:name="_Toc219186527"/>
      <w:bookmarkStart w:id="217" w:name="_Toc229128824"/>
      <w:r w:rsidRPr="00271680">
        <w:rPr>
          <w:lang w:val="fr-FR"/>
        </w:rPr>
        <w:t>B.1.1 Pension</w:t>
      </w:r>
      <w:bookmarkEnd w:id="216"/>
      <w:bookmarkEnd w:id="217"/>
    </w:p>
    <w:p w14:paraId="3863D9DB" w14:textId="669CC67C" w:rsidR="004513AD" w:rsidRPr="00271680" w:rsidRDefault="006D59E1" w:rsidP="006D59E1">
      <w:pPr>
        <w:pStyle w:val="Heading4"/>
        <w:rPr>
          <w:lang w:val="fr-FR"/>
        </w:rPr>
      </w:pPr>
      <w:bookmarkStart w:id="218" w:name="_Toc229128825"/>
      <w:r w:rsidRPr="00271680">
        <w:rPr>
          <w:lang w:val="fr-FR"/>
        </w:rPr>
        <w:t>B.1.1.1 Introduction</w:t>
      </w:r>
      <w:bookmarkEnd w:id="218"/>
    </w:p>
    <w:p w14:paraId="23A49DC7" w14:textId="678B38F2" w:rsidR="004513AD" w:rsidRPr="00625EA6" w:rsidRDefault="004513AD" w:rsidP="006D59E1">
      <w:pPr>
        <w:rPr>
          <w:rFonts w:ascii="Open Sans" w:hAnsi="Open Sans"/>
          <w:lang w:val="fr-FR"/>
        </w:rPr>
      </w:pPr>
      <w:r w:rsidRPr="00625EA6">
        <w:rPr>
          <w:lang w:val="fr-FR"/>
        </w:rPr>
        <w:t>Toutes les personnes employées devraient avoir accès à un régime de retraite garantissant des prestations de retraite, basées sur le salaire et le service professionnel.</w:t>
      </w:r>
    </w:p>
    <w:p w14:paraId="7D459296" w14:textId="32E052D1" w:rsidR="004513AD" w:rsidRPr="006D59E1" w:rsidRDefault="006D59E1" w:rsidP="006D59E1">
      <w:pPr>
        <w:pStyle w:val="Heading4"/>
      </w:pPr>
      <w:bookmarkStart w:id="219" w:name="_Toc229128826"/>
      <w:r w:rsidRPr="006D59E1">
        <w:t>B.1.1.2 Régimes de retraite – Général</w:t>
      </w:r>
      <w:bookmarkEnd w:id="219"/>
    </w:p>
    <w:p w14:paraId="61DB2F0C" w14:textId="0D88D8E1" w:rsidR="004513AD" w:rsidRPr="00625EA6" w:rsidRDefault="004513AD" w:rsidP="006D59E1">
      <w:pPr>
        <w:pStyle w:val="BulletedList"/>
        <w:rPr>
          <w:lang w:val="fr-FR"/>
        </w:rPr>
      </w:pPr>
      <w:r w:rsidRPr="00625EA6">
        <w:rPr>
          <w:lang w:val="fr-FR"/>
        </w:rPr>
        <w:t>Une pension doit permettre à une personne poursuivant une carrière professionnelle complète de poursuivre, à la retraite, le niveau de vie atteint à la fin de cette carrière.</w:t>
      </w:r>
    </w:p>
    <w:p w14:paraId="5603521C" w14:textId="51372731" w:rsidR="004513AD" w:rsidRPr="00625EA6" w:rsidRDefault="004513AD" w:rsidP="006D59E1">
      <w:pPr>
        <w:pStyle w:val="BulletedList"/>
        <w:rPr>
          <w:lang w:val="fr-FR"/>
        </w:rPr>
      </w:pPr>
      <w:r w:rsidRPr="00625EA6">
        <w:rPr>
          <w:lang w:val="fr-FR"/>
        </w:rPr>
        <w:t xml:space="preserve">Une pension (ou une agrégation des pensions) fondée sur une courte carrière professionnelle ou une série de carrières devrait fournir à une personne un niveau </w:t>
      </w:r>
      <w:r w:rsidRPr="00625EA6">
        <w:rPr>
          <w:lang w:val="fr-FR"/>
        </w:rPr>
        <w:lastRenderedPageBreak/>
        <w:t>de vie à la retraite qui reflète fidèlement et raisonnablement la période d'emploi de la personne.</w:t>
      </w:r>
    </w:p>
    <w:p w14:paraId="230678EF" w14:textId="6BE3E7F9" w:rsidR="004513AD" w:rsidRPr="00625EA6" w:rsidRDefault="004513AD" w:rsidP="006D59E1">
      <w:pPr>
        <w:pStyle w:val="BulletedList"/>
        <w:rPr>
          <w:lang w:val="fr-FR"/>
        </w:rPr>
      </w:pPr>
      <w:r w:rsidRPr="00625EA6">
        <w:rPr>
          <w:lang w:val="fr-FR"/>
        </w:rPr>
        <w:t>Les paiements de pension devraient être ajustés régulièrement et automatiquement en fonction des augmentations annuelles de l'indice canadien des prix à la consommation.</w:t>
      </w:r>
    </w:p>
    <w:p w14:paraId="02B99113" w14:textId="24025622" w:rsidR="004513AD" w:rsidRPr="00625EA6" w:rsidRDefault="004513AD" w:rsidP="006D59E1">
      <w:pPr>
        <w:pStyle w:val="BulletedList"/>
        <w:rPr>
          <w:lang w:val="fr-FR"/>
        </w:rPr>
      </w:pPr>
      <w:r w:rsidRPr="00625EA6">
        <w:rPr>
          <w:lang w:val="fr-FR"/>
        </w:rPr>
        <w:t>Un régime de pension doit accorder au conjoint survivant une pension d'au moins soixante pour cent (60 %) de la pension initiale, sauf lorsque cette disposition est renoncée par écrit par le conjoint.</w:t>
      </w:r>
    </w:p>
    <w:p w14:paraId="0F4F26AD" w14:textId="5D51EA81" w:rsidR="004513AD" w:rsidRPr="00625EA6" w:rsidRDefault="004513AD" w:rsidP="006D59E1">
      <w:pPr>
        <w:pStyle w:val="BulletedList"/>
        <w:rPr>
          <w:lang w:val="fr-FR"/>
        </w:rPr>
      </w:pPr>
      <w:r w:rsidRPr="00625EA6">
        <w:rPr>
          <w:lang w:val="fr-FR"/>
        </w:rPr>
        <w:t>Un régime de pension devrait reconnaître les conjoints de fait et les conjoints de même sexe (tels que définis par les lois provinciales) de la même manière que les conjoints légalement mariés.</w:t>
      </w:r>
    </w:p>
    <w:p w14:paraId="04EB771C" w14:textId="36189AB2" w:rsidR="004513AD" w:rsidRPr="00625EA6" w:rsidRDefault="004513AD" w:rsidP="006D59E1">
      <w:pPr>
        <w:pStyle w:val="BulletedList"/>
        <w:rPr>
          <w:lang w:val="fr-FR"/>
        </w:rPr>
      </w:pPr>
      <w:r w:rsidRPr="00625EA6">
        <w:rPr>
          <w:lang w:val="fr-FR"/>
        </w:rPr>
        <w:t>Un régime de retraite devrait prévoir que, lorsque des améliorations significatives sont apportées au régime, des dispositions existent pour la réévaluation et l'ajustement des prestations actuellement accordées aux membres retraités du régime.</w:t>
      </w:r>
    </w:p>
    <w:p w14:paraId="6DEB7E85" w14:textId="26AC06E0" w:rsidR="004513AD" w:rsidRPr="00625EA6" w:rsidRDefault="004513AD" w:rsidP="006D59E1">
      <w:pPr>
        <w:pStyle w:val="BulletedList"/>
        <w:rPr>
          <w:lang w:val="fr-FR"/>
        </w:rPr>
      </w:pPr>
      <w:r w:rsidRPr="00625EA6">
        <w:rPr>
          <w:lang w:val="fr-FR"/>
        </w:rPr>
        <w:t>Les membres des régimes de retraite (retraités et actifs) devraient jouer un rôle majeur dans la prise de décisions affectant l'administration du régime et l'investissement des fonds de pension.</w:t>
      </w:r>
    </w:p>
    <w:p w14:paraId="7E619DD0" w14:textId="56A68FCC" w:rsidR="004513AD" w:rsidRPr="00625EA6" w:rsidRDefault="004513AD" w:rsidP="006D59E1">
      <w:pPr>
        <w:pStyle w:val="BulletedList"/>
        <w:rPr>
          <w:lang w:val="fr-FR"/>
        </w:rPr>
      </w:pPr>
      <w:r w:rsidRPr="00625EA6">
        <w:rPr>
          <w:lang w:val="fr-FR"/>
        </w:rPr>
        <w:t>Les prestations de santé médicale et dentaire (comparables à celles accordées aux membres actifs du régime de retraite) doivent être accordées aux membres retraités du régime, y compris le conjoint survivant recevant une pension de survivant du régime.</w:t>
      </w:r>
    </w:p>
    <w:p w14:paraId="416C9CA2" w14:textId="51EA133D" w:rsidR="004513AD" w:rsidRPr="00625EA6" w:rsidRDefault="004513AD" w:rsidP="006D59E1">
      <w:pPr>
        <w:pStyle w:val="BulletedList"/>
        <w:rPr>
          <w:lang w:val="fr-FR"/>
        </w:rPr>
      </w:pPr>
      <w:r w:rsidRPr="00625EA6">
        <w:rPr>
          <w:lang w:val="fr-FR"/>
        </w:rPr>
        <w:t>Les gouvernements devraient, en consultation avec les parrains et les membres des régimes de retraite, établir des normes et réglementer l'administration et le financement des régimes de retraite.</w:t>
      </w:r>
    </w:p>
    <w:p w14:paraId="55B14500" w14:textId="7AAC92B0" w:rsidR="004513AD" w:rsidRPr="00625EA6" w:rsidRDefault="004513AD" w:rsidP="004513AD">
      <w:pPr>
        <w:pStyle w:val="BulletedList"/>
        <w:rPr>
          <w:lang w:val="fr-FR"/>
        </w:rPr>
      </w:pPr>
      <w:r w:rsidRPr="00625EA6">
        <w:rPr>
          <w:lang w:val="fr-FR"/>
        </w:rPr>
        <w:t>Tous les régimes de retraite devraient être entièrement financés.</w:t>
      </w:r>
    </w:p>
    <w:p w14:paraId="0CB10392" w14:textId="2359B793" w:rsidR="004513AD" w:rsidRPr="00625EA6" w:rsidRDefault="004513AD" w:rsidP="004513AD">
      <w:pPr>
        <w:pStyle w:val="Heading4"/>
        <w:rPr>
          <w:lang w:val="fr-FR"/>
        </w:rPr>
      </w:pPr>
      <w:bookmarkStart w:id="220" w:name="_Toc229128827"/>
      <w:r w:rsidRPr="00625EA6">
        <w:rPr>
          <w:lang w:val="fr-FR"/>
        </w:rPr>
        <w:t>B.1.1.3 Régimes de retraite – Gouvernement fédéral</w:t>
      </w:r>
      <w:bookmarkEnd w:id="220"/>
    </w:p>
    <w:p w14:paraId="7A4B2A99" w14:textId="00A1F4BD" w:rsidR="004513AD" w:rsidRPr="00625EA6" w:rsidRDefault="004513AD" w:rsidP="006D59E1">
      <w:pPr>
        <w:pStyle w:val="BulletedList"/>
        <w:rPr>
          <w:lang w:val="fr-FR"/>
        </w:rPr>
      </w:pPr>
      <w:r w:rsidRPr="00625EA6">
        <w:rPr>
          <w:lang w:val="fr-FR"/>
        </w:rPr>
        <w:t>Les enseignants devraient avoir droit à une représentation continue au sein du Conseil consultatif du Régime de pensions du Canada.</w:t>
      </w:r>
    </w:p>
    <w:p w14:paraId="24F908F1" w14:textId="6D111D56" w:rsidR="004513AD" w:rsidRPr="00625EA6" w:rsidRDefault="004513AD" w:rsidP="006D59E1">
      <w:pPr>
        <w:pStyle w:val="BulletedList"/>
        <w:rPr>
          <w:lang w:val="fr-FR"/>
        </w:rPr>
      </w:pPr>
      <w:r w:rsidRPr="00625EA6">
        <w:rPr>
          <w:lang w:val="fr-FR"/>
        </w:rPr>
        <w:t>La sécurité de la vieillesse devrait être versée de façon universelle à tous les Canadiens éligibles.</w:t>
      </w:r>
    </w:p>
    <w:p w14:paraId="17EE144F" w14:textId="1EB9FEB0" w:rsidR="004513AD" w:rsidRPr="00625EA6" w:rsidRDefault="004513AD" w:rsidP="006D59E1">
      <w:pPr>
        <w:pStyle w:val="BulletedList"/>
        <w:rPr>
          <w:lang w:val="fr-FR"/>
        </w:rPr>
      </w:pPr>
      <w:r w:rsidRPr="00625EA6">
        <w:rPr>
          <w:lang w:val="fr-FR"/>
        </w:rPr>
        <w:lastRenderedPageBreak/>
        <w:t>La sécurité de la vieillesse devrait être établie et maintenue à quinze pour cent (15 %) du salaire industriel moyen.</w:t>
      </w:r>
    </w:p>
    <w:p w14:paraId="13FA3CB4" w14:textId="52591922" w:rsidR="004513AD" w:rsidRPr="00625EA6" w:rsidRDefault="004513AD" w:rsidP="006D59E1">
      <w:pPr>
        <w:pStyle w:val="BulletedList"/>
        <w:rPr>
          <w:lang w:val="fr-FR"/>
        </w:rPr>
      </w:pPr>
      <w:r w:rsidRPr="00625EA6">
        <w:rPr>
          <w:lang w:val="fr-FR"/>
        </w:rPr>
        <w:t>La sécurité de la vieillesse ne devrait pas être soumise à une fiscalité spéciale, et la « récupération » existante de la loi sur l'impôt sur le revenu devrait être abrogée.</w:t>
      </w:r>
    </w:p>
    <w:p w14:paraId="01F77BC1" w14:textId="0060C39E" w:rsidR="004513AD" w:rsidRPr="00625EA6" w:rsidRDefault="004513AD" w:rsidP="004513AD">
      <w:pPr>
        <w:pStyle w:val="Heading4"/>
        <w:rPr>
          <w:lang w:val="fr-FR"/>
        </w:rPr>
      </w:pPr>
      <w:bookmarkStart w:id="221" w:name="_Toc229128828"/>
      <w:r w:rsidRPr="00625EA6">
        <w:rPr>
          <w:lang w:val="fr-FR"/>
        </w:rPr>
        <w:t>B.1.1.4 Régimes de retraite des enseignants – Réciprocité</w:t>
      </w:r>
      <w:bookmarkEnd w:id="221"/>
    </w:p>
    <w:p w14:paraId="0E535958" w14:textId="2093B76E" w:rsidR="004513AD" w:rsidRPr="00625EA6" w:rsidRDefault="004513AD" w:rsidP="006D59E1">
      <w:pPr>
        <w:rPr>
          <w:rFonts w:ascii="Open Sans" w:hAnsi="Open Sans" w:cs="Open Sans"/>
          <w:lang w:val="fr-FR"/>
        </w:rPr>
      </w:pPr>
      <w:r w:rsidRPr="00625EA6">
        <w:rPr>
          <w:lang w:val="fr-FR"/>
        </w:rPr>
        <w:t>Les régimes de retraite des enseignants au Canada devraient participer à un accord réciproque unique (basé sur un transfert équitable et déterminé actuariellement) qui offrirait aux enseignants qui passent d'un régime de pension à un autre une reconnaissance complète pour leur service antérieur dans la nouvelle juridiction pendant cette période.</w:t>
      </w:r>
    </w:p>
    <w:p w14:paraId="2E9745F9" w14:textId="593BF657" w:rsidR="004513AD" w:rsidRPr="00625EA6" w:rsidRDefault="006D59E1" w:rsidP="006D59E1">
      <w:pPr>
        <w:pStyle w:val="Heading3"/>
        <w:rPr>
          <w:lang w:val="fr-FR"/>
        </w:rPr>
      </w:pPr>
      <w:bookmarkStart w:id="222" w:name="_Toc219186528"/>
      <w:bookmarkStart w:id="223" w:name="_Toc229128829"/>
      <w:r w:rsidRPr="00625EA6">
        <w:rPr>
          <w:lang w:val="fr-FR"/>
        </w:rPr>
        <w:t>B.1.2 Représentation au sein du Conseil et des comités provinciaux des pensions</w:t>
      </w:r>
      <w:bookmarkEnd w:id="222"/>
      <w:bookmarkEnd w:id="223"/>
    </w:p>
    <w:p w14:paraId="2A6229F2" w14:textId="0E872B94" w:rsidR="004513AD" w:rsidRPr="00625EA6" w:rsidRDefault="004513AD" w:rsidP="006D59E1">
      <w:pPr>
        <w:rPr>
          <w:lang w:val="fr-FR"/>
        </w:rPr>
      </w:pPr>
      <w:r w:rsidRPr="00625EA6">
        <w:rPr>
          <w:lang w:val="fr-FR"/>
        </w:rPr>
        <w:t>Les membres d'ACER-CART devraient être représentés au sein des conseils et comités provinciaux des pensions.</w:t>
      </w:r>
    </w:p>
    <w:p w14:paraId="12EFEEFA" w14:textId="3D700F11" w:rsidR="004513AD" w:rsidRPr="00271680" w:rsidRDefault="006D59E1" w:rsidP="004513AD">
      <w:pPr>
        <w:pStyle w:val="Heading3"/>
        <w:rPr>
          <w:lang w:val="fr-FR"/>
        </w:rPr>
      </w:pPr>
      <w:bookmarkStart w:id="224" w:name="_Toc219186529"/>
      <w:bookmarkStart w:id="225" w:name="_Toc229128830"/>
      <w:r w:rsidRPr="00271680">
        <w:rPr>
          <w:lang w:val="fr-FR"/>
        </w:rPr>
        <w:t>B.1.3 Augmentation du crédit d'impôt</w:t>
      </w:r>
      <w:bookmarkEnd w:id="224"/>
      <w:bookmarkEnd w:id="225"/>
    </w:p>
    <w:p w14:paraId="00B10047" w14:textId="0CD503B3" w:rsidR="004513AD" w:rsidRPr="00625EA6" w:rsidRDefault="004513AD" w:rsidP="004513AD">
      <w:pPr>
        <w:rPr>
          <w:lang w:val="fr-FR"/>
        </w:rPr>
      </w:pPr>
      <w:r w:rsidRPr="00625EA6">
        <w:rPr>
          <w:lang w:val="fr-FR"/>
        </w:rPr>
        <w:t>ACER-CART soutient une augmentation du crédit d'impôt pour les seniors imposables, qui reflète les augmentations de l'Indice des prix à la consommation (IPC).</w:t>
      </w:r>
    </w:p>
    <w:p w14:paraId="21645BD7" w14:textId="22E9BD7E" w:rsidR="004513AD" w:rsidRPr="00625EA6" w:rsidRDefault="004513AD" w:rsidP="004513AD">
      <w:pPr>
        <w:pStyle w:val="Heading2"/>
        <w:rPr>
          <w:lang w:val="fr-FR"/>
        </w:rPr>
      </w:pPr>
      <w:bookmarkStart w:id="226" w:name="_Toc219186530"/>
      <w:bookmarkStart w:id="227" w:name="_Toc229128831"/>
      <w:r w:rsidRPr="00625EA6">
        <w:rPr>
          <w:lang w:val="fr-FR"/>
        </w:rPr>
        <w:t>C.1 Services de santé</w:t>
      </w:r>
      <w:bookmarkEnd w:id="226"/>
      <w:bookmarkEnd w:id="227"/>
    </w:p>
    <w:p w14:paraId="22241BDA" w14:textId="5BD40DDB" w:rsidR="004513AD" w:rsidRPr="00625EA6" w:rsidRDefault="004513AD" w:rsidP="004513AD">
      <w:pPr>
        <w:pStyle w:val="Heading3"/>
        <w:rPr>
          <w:lang w:val="fr-FR"/>
        </w:rPr>
      </w:pPr>
      <w:bookmarkStart w:id="228" w:name="_Toc219186531"/>
      <w:bookmarkStart w:id="229" w:name="_Toc229128832"/>
      <w:r w:rsidRPr="00625EA6">
        <w:rPr>
          <w:lang w:val="fr-FR"/>
        </w:rPr>
        <w:t>C.1.1 Soins de santé au Canada</w:t>
      </w:r>
      <w:bookmarkEnd w:id="228"/>
      <w:bookmarkEnd w:id="229"/>
    </w:p>
    <w:p w14:paraId="56183077" w14:textId="3A297678" w:rsidR="004513AD" w:rsidRPr="00625EA6" w:rsidRDefault="004513AD" w:rsidP="006D59E1">
      <w:pPr>
        <w:pStyle w:val="BulletedList"/>
        <w:rPr>
          <w:lang w:val="fr-FR"/>
        </w:rPr>
      </w:pPr>
      <w:r w:rsidRPr="00625EA6">
        <w:rPr>
          <w:lang w:val="fr-FR"/>
        </w:rPr>
        <w:t xml:space="preserve">Les cinq principes historiques de la Loi canadienne sur la santé (1984) (universalité, accès, exhaustivité, portabilité et administration publique) définiront toute vision, actuelle ou renouvelée, pour les soins de santé financés par des fonds publics au Canada. Ces principes guideront toutes les interventions ACER-CART en matière de soins de santé au Canada. </w:t>
      </w:r>
    </w:p>
    <w:p w14:paraId="790820CA" w14:textId="1F9B78D3" w:rsidR="004513AD" w:rsidRPr="00625EA6" w:rsidRDefault="004513AD" w:rsidP="006D59E1">
      <w:pPr>
        <w:pStyle w:val="BulletedList"/>
        <w:rPr>
          <w:lang w:val="fr-FR"/>
        </w:rPr>
      </w:pPr>
      <w:r w:rsidRPr="00625EA6">
        <w:rPr>
          <w:lang w:val="fr-FR"/>
        </w:rPr>
        <w:t>Le gouvernement fédéral est un partenaire essentiel des provinces dans la fourniture des soins de santé. Entre autres choses, elle a la responsabilité de définir les normes nationales pour les soins de santé et de fournir un financement, en complément du financement provincial, adéquat pour assurer la mise en œuvre de ces normes nationales. ACER-CART soutiendra, dans la mesure où il le peut, les efforts du gouvernement fédéral pour renouveler les normes nationales existantes et pour surveiller leur mise en œuvre.</w:t>
      </w:r>
    </w:p>
    <w:p w14:paraId="4CE6BF91" w14:textId="4EA27FCB" w:rsidR="004513AD" w:rsidRPr="00625EA6" w:rsidRDefault="004513AD" w:rsidP="006D59E1">
      <w:pPr>
        <w:pStyle w:val="BulletedList"/>
        <w:rPr>
          <w:lang w:val="fr-FR"/>
        </w:rPr>
      </w:pPr>
      <w:r w:rsidRPr="00625EA6">
        <w:rPr>
          <w:lang w:val="fr-FR"/>
        </w:rPr>
        <w:t xml:space="preserve">Pour répondre à la demande croissante de soins à domicile, en particulier pour les seniors, ACER-CART soutient une stratégie nationale pour les seniors qui inclurait la </w:t>
      </w:r>
      <w:r w:rsidRPr="00625EA6">
        <w:rPr>
          <w:lang w:val="fr-FR"/>
        </w:rPr>
        <w:lastRenderedPageBreak/>
        <w:t>mise en place d'un plan national à long terme pour les soins à domicile en tant que partie intégrante des services de santé pour ceux qui bénéficieraient de ces soins.</w:t>
      </w:r>
    </w:p>
    <w:p w14:paraId="566FADC5" w14:textId="27D3632B" w:rsidR="004513AD" w:rsidRPr="00625EA6" w:rsidRDefault="004513AD" w:rsidP="006D59E1">
      <w:pPr>
        <w:pStyle w:val="BulletedList"/>
        <w:rPr>
          <w:lang w:val="fr-FR"/>
        </w:rPr>
      </w:pPr>
      <w:r w:rsidRPr="00625EA6">
        <w:rPr>
          <w:lang w:val="fr-FR"/>
        </w:rPr>
        <w:t xml:space="preserve">L'accès rapide aux soins de santé et aux services requis, fournis par du personnel médical qualifié, dans la langue officielle choisie par le patient (2005), sera un droit de tous les Canadiens, quel que soit leur lieu de résidence, leur situation financière ou leur état de santé. </w:t>
      </w:r>
    </w:p>
    <w:p w14:paraId="28B4CBED" w14:textId="427F3054" w:rsidR="004513AD" w:rsidRPr="00625EA6" w:rsidRDefault="006D59E1" w:rsidP="006D59E1">
      <w:pPr>
        <w:pStyle w:val="BulletedList"/>
        <w:rPr>
          <w:lang w:val="fr-FR"/>
        </w:rPr>
      </w:pPr>
      <w:r w:rsidRPr="00625EA6">
        <w:rPr>
          <w:lang w:val="fr-FR"/>
        </w:rPr>
        <w:t>Les soins de santé sont considérés comme incluant l'éducation, la prévention, le diagnostic et le conseil, et constituent l'élément sur lequel tous les soins de santé reposent dans un système de santé global canadien.</w:t>
      </w:r>
    </w:p>
    <w:p w14:paraId="0D0CE441" w14:textId="2BD58D3F" w:rsidR="004513AD" w:rsidRPr="00625EA6" w:rsidRDefault="004513AD" w:rsidP="006D59E1">
      <w:pPr>
        <w:pStyle w:val="BulletedList"/>
        <w:rPr>
          <w:lang w:val="fr-FR"/>
        </w:rPr>
      </w:pPr>
      <w:r w:rsidRPr="00625EA6">
        <w:rPr>
          <w:lang w:val="fr-FR"/>
        </w:rPr>
        <w:t>Les aînés représentent une proportion croissante de la société canadienne. Les seniors ont des besoins particuliers et l'ACER-CART, en leur nom, exhorte les décideurs en santé à adopter une approche intégrée des soins de santé, qui garantira aux seniors une certaine indépendance proportionnelle à leur histoire ; et garantira une qualité de vie et de mort digne grâce aux soins à domicile, dans les établissements de soins de longue durée et en milieu hospitalier.</w:t>
      </w:r>
    </w:p>
    <w:p w14:paraId="25200429" w14:textId="0244E45A" w:rsidR="004513AD" w:rsidRPr="00625EA6" w:rsidRDefault="004513AD" w:rsidP="006D59E1">
      <w:pPr>
        <w:pStyle w:val="BulletedList"/>
        <w:rPr>
          <w:lang w:val="fr-FR"/>
        </w:rPr>
      </w:pPr>
      <w:r w:rsidRPr="00625EA6">
        <w:rPr>
          <w:lang w:val="fr-FR"/>
        </w:rPr>
        <w:t>Tous les citoyens canadiens ont droit aux soins de santé. L'efficacité du système, la rationalisation des opérations et la restructuration des établissements de santé ne doivent pas être considérées comme des raisons suffisantes pour refuser ce droit aux citoyens, quel que soit leur emplacement ou leur richesse. Il est toutefois admis que ces services doivent être fournis de la manière la plus efficace possible.</w:t>
      </w:r>
    </w:p>
    <w:p w14:paraId="054DE554" w14:textId="152B10BC" w:rsidR="004513AD" w:rsidRPr="00625EA6" w:rsidRDefault="004513AD" w:rsidP="006D59E1">
      <w:pPr>
        <w:pStyle w:val="BulletedList"/>
        <w:rPr>
          <w:lang w:val="fr-FR"/>
        </w:rPr>
      </w:pPr>
      <w:r w:rsidRPr="00625EA6">
        <w:rPr>
          <w:lang w:val="fr-FR"/>
        </w:rPr>
        <w:t>ACER-CART soutient la mise en place d'une formule de financement qui clarifierait la proportion de financement des soins de santé qui pourrait être attendue à long terme à partir des recettes fiscales collectées par les différents niveaux de gouvernement : fédéral, provincial/territorial et municipal.</w:t>
      </w:r>
    </w:p>
    <w:p w14:paraId="3D973B3F" w14:textId="094FB83A" w:rsidR="004513AD" w:rsidRPr="00625EA6" w:rsidRDefault="004513AD" w:rsidP="006D59E1">
      <w:pPr>
        <w:pStyle w:val="BulletedList"/>
        <w:rPr>
          <w:lang w:val="fr-FR"/>
        </w:rPr>
      </w:pPr>
      <w:r w:rsidRPr="00625EA6">
        <w:rPr>
          <w:lang w:val="fr-FR"/>
        </w:rPr>
        <w:t>L'expansion possible des services de santé financés par des fonds publics ne compromettra pas la disponibilité et la qualité des services médicaux actuellement assurés, sauf ceux qui ne sont plus considérés comme essentiels ou nécessaires.</w:t>
      </w:r>
    </w:p>
    <w:p w14:paraId="457EE94A" w14:textId="7ACF3149" w:rsidR="004513AD" w:rsidRPr="00625EA6" w:rsidRDefault="004513AD" w:rsidP="006D59E1">
      <w:pPr>
        <w:pStyle w:val="BulletedList"/>
        <w:rPr>
          <w:lang w:val="fr-FR"/>
        </w:rPr>
      </w:pPr>
      <w:r w:rsidRPr="00625EA6">
        <w:rPr>
          <w:lang w:val="fr-FR"/>
        </w:rPr>
        <w:t>Les organisations d'enseignants retraités continueront de s'impliquer dans l'élaboration de stratégies de soins de santé destinées à bénéficier aux Canadiens de toutes générations, de manière significative et continue.</w:t>
      </w:r>
    </w:p>
    <w:p w14:paraId="1ABA2528" w14:textId="4511D966" w:rsidR="004513AD" w:rsidRPr="00625EA6" w:rsidRDefault="004513AD" w:rsidP="006D59E1">
      <w:pPr>
        <w:pStyle w:val="BulletedList"/>
        <w:rPr>
          <w:lang w:val="fr-FR"/>
        </w:rPr>
      </w:pPr>
      <w:r w:rsidRPr="00625EA6">
        <w:rPr>
          <w:lang w:val="fr-FR"/>
        </w:rPr>
        <w:t xml:space="preserve">Pour garantir que les normes nationales de Medicare soient respectées, à l'abri d'une influence politique excessive, l'ACER-CART soutient la création d'un Conseil national de surveillance de Medicare indépendant du gouvernement. Son mandat </w:t>
      </w:r>
      <w:r w:rsidRPr="00625EA6">
        <w:rPr>
          <w:lang w:val="fr-FR"/>
        </w:rPr>
        <w:lastRenderedPageBreak/>
        <w:t>serait de surveiller la mise en œuvre des normes nationales et, lorsque cela est conseillé, d'en proposer de nouvelles.</w:t>
      </w:r>
    </w:p>
    <w:p w14:paraId="3E0BFAC2" w14:textId="76F056E0" w:rsidR="004513AD" w:rsidRPr="00625EA6" w:rsidRDefault="004513AD" w:rsidP="006D59E1">
      <w:pPr>
        <w:pStyle w:val="BulletedList"/>
        <w:rPr>
          <w:lang w:val="fr-FR"/>
        </w:rPr>
      </w:pPr>
      <w:r w:rsidRPr="00625EA6">
        <w:rPr>
          <w:lang w:val="fr-FR"/>
        </w:rPr>
        <w:t>ACER-CART estime que les soins à domicile doivent constituer un élément essentiel du système national de santé.</w:t>
      </w:r>
    </w:p>
    <w:p w14:paraId="46860469" w14:textId="6F662DC7" w:rsidR="004513AD" w:rsidRPr="00625EA6" w:rsidRDefault="004513AD" w:rsidP="006D59E1">
      <w:pPr>
        <w:pStyle w:val="BulletedList"/>
        <w:rPr>
          <w:lang w:val="fr-FR"/>
        </w:rPr>
      </w:pPr>
      <w:r w:rsidRPr="00625EA6">
        <w:rPr>
          <w:lang w:val="fr-FR"/>
        </w:rPr>
        <w:t xml:space="preserve">ACER-CART soutient l'inclusion d'appareils auditifs, de lunettes et de fournitures pour diabétiques dans les programmes assurés publiquement. </w:t>
      </w:r>
    </w:p>
    <w:p w14:paraId="7D4D6C52" w14:textId="19DBF108" w:rsidR="004513AD" w:rsidRPr="00625EA6" w:rsidRDefault="004513AD" w:rsidP="004513AD">
      <w:pPr>
        <w:pStyle w:val="BulletedList"/>
        <w:rPr>
          <w:lang w:val="fr-FR"/>
        </w:rPr>
      </w:pPr>
      <w:r w:rsidRPr="00625EA6">
        <w:rPr>
          <w:lang w:val="fr-FR"/>
        </w:rPr>
        <w:t>Pour répondre aux besoins de santé particuliers des seniors, les gouvernements, tant fédéraux que provinciaux, devraient œuvrer à la création de centres gériatriques dont le mandat inclurait la fourniture de soins de santé aux personnes âgées en dehors des milieux hospitaliers.</w:t>
      </w:r>
    </w:p>
    <w:p w14:paraId="1E41870B" w14:textId="2B330737" w:rsidR="004513AD" w:rsidRPr="00625EA6" w:rsidRDefault="006D59E1" w:rsidP="004513AD">
      <w:pPr>
        <w:pStyle w:val="Heading3"/>
        <w:rPr>
          <w:lang w:val="fr-FR"/>
        </w:rPr>
      </w:pPr>
      <w:bookmarkStart w:id="230" w:name="_Toc219186532"/>
      <w:bookmarkStart w:id="231" w:name="_Toc229128833"/>
      <w:r w:rsidRPr="00625EA6">
        <w:rPr>
          <w:lang w:val="fr-FR"/>
        </w:rPr>
        <w:t>C.1.2 Soins de santé à long terme</w:t>
      </w:r>
      <w:bookmarkStart w:id="232" w:name="HEALTH-CARE(adopted_2002_AGM)"/>
      <w:bookmarkEnd w:id="230"/>
      <w:bookmarkEnd w:id="231"/>
      <w:bookmarkEnd w:id="232"/>
    </w:p>
    <w:p w14:paraId="52E67135" w14:textId="77777777" w:rsidR="004513AD" w:rsidRPr="00625EA6" w:rsidRDefault="004513AD" w:rsidP="006D59E1">
      <w:pPr>
        <w:rPr>
          <w:lang w:val="fr-FR"/>
        </w:rPr>
      </w:pPr>
      <w:r w:rsidRPr="00625EA6">
        <w:rPr>
          <w:lang w:val="fr-FR"/>
        </w:rPr>
        <w:t>Les gouvernements, fédéraux, provinciaux et territoriaux, devraient fournir un cadre de normes et de réglementations nationales de base, combinés à des ressources humaines physiques, financières et bien formées adéquates, permettant aux seniors de :</w:t>
      </w:r>
    </w:p>
    <w:p w14:paraId="6D91F1A4" w14:textId="77777777" w:rsidR="004513AD" w:rsidRPr="00625EA6" w:rsidRDefault="004513AD" w:rsidP="006D59E1">
      <w:pPr>
        <w:pStyle w:val="BulletedList"/>
        <w:rPr>
          <w:lang w:val="fr-FR"/>
        </w:rPr>
      </w:pPr>
      <w:r w:rsidRPr="00625EA6">
        <w:rPr>
          <w:lang w:val="fr-FR"/>
        </w:rPr>
        <w:t xml:space="preserve">Recevoir des soins aussi longtemps que possible chez eux, avec du personnel formé financé par des fonds publics et des médicaments. </w:t>
      </w:r>
    </w:p>
    <w:p w14:paraId="12F0164B" w14:textId="77777777" w:rsidR="004513AD" w:rsidRPr="00625EA6" w:rsidRDefault="004513AD" w:rsidP="006D59E1">
      <w:pPr>
        <w:pStyle w:val="BulletedList"/>
        <w:rPr>
          <w:lang w:val="fr-FR"/>
        </w:rPr>
      </w:pPr>
      <w:r w:rsidRPr="00625EA6">
        <w:rPr>
          <w:lang w:val="fr-FR"/>
        </w:rPr>
        <w:t>Vivre dans la dignité dans leur propre foyer et maintenir un niveau de vie, si les conjoints doivent être institutionnalisés, qui ne soit pas menacé par une évaluation des cotisations qui ne prend pas en compte les dépenses nécessaires du conjoint restant.</w:t>
      </w:r>
    </w:p>
    <w:p w14:paraId="1F93FC83" w14:textId="77777777" w:rsidR="004513AD" w:rsidRPr="00625EA6" w:rsidRDefault="004513AD" w:rsidP="006D59E1">
      <w:pPr>
        <w:pStyle w:val="BulletedList"/>
        <w:rPr>
          <w:lang w:val="fr-FR"/>
        </w:rPr>
      </w:pPr>
      <w:r w:rsidRPr="00625EA6">
        <w:rPr>
          <w:lang w:val="fr-FR"/>
        </w:rPr>
        <w:t>Fournir les mêmes soins infirmiers et la même administration de médicaments dans les soins de longue durée et les maisons de retraite que dans un cadre hospitalier.</w:t>
      </w:r>
    </w:p>
    <w:p w14:paraId="53DCAD02" w14:textId="5BBAECE1" w:rsidR="004513AD" w:rsidRPr="00625EA6" w:rsidRDefault="004513AD" w:rsidP="006D59E1">
      <w:pPr>
        <w:pStyle w:val="BulletedList"/>
        <w:rPr>
          <w:lang w:val="fr-FR"/>
        </w:rPr>
      </w:pPr>
      <w:r w:rsidRPr="00625EA6">
        <w:rPr>
          <w:lang w:val="fr-FR"/>
        </w:rPr>
        <w:t xml:space="preserve">Soyez pris en charge dans des soins de longue durée/maisons de retraite avec un personnel adéquat et adéquat. </w:t>
      </w:r>
    </w:p>
    <w:p w14:paraId="53E61286" w14:textId="107D0228" w:rsidR="004513AD" w:rsidRPr="00625EA6" w:rsidRDefault="004513AD" w:rsidP="004513AD">
      <w:pPr>
        <w:pStyle w:val="Heading3"/>
        <w:rPr>
          <w:lang w:val="fr-FR"/>
        </w:rPr>
      </w:pPr>
      <w:bookmarkStart w:id="233" w:name="_Toc219186533"/>
      <w:bookmarkStart w:id="234" w:name="_Toc229128834"/>
      <w:r w:rsidRPr="00625EA6">
        <w:rPr>
          <w:lang w:val="fr-FR"/>
        </w:rPr>
        <w:t>C.1.3 Établissements de soins résidentiels à but non lucratif</w:t>
      </w:r>
      <w:bookmarkEnd w:id="233"/>
      <w:bookmarkEnd w:id="234"/>
    </w:p>
    <w:p w14:paraId="3C616EA1" w14:textId="77777777" w:rsidR="004513AD" w:rsidRPr="00625EA6" w:rsidRDefault="004513AD" w:rsidP="006D59E1">
      <w:pPr>
        <w:pStyle w:val="BulletedList"/>
        <w:rPr>
          <w:lang w:val="fr-FR"/>
        </w:rPr>
      </w:pPr>
      <w:r w:rsidRPr="00625EA6">
        <w:rPr>
          <w:lang w:val="fr-FR"/>
        </w:rPr>
        <w:t>ACER-CART estime que les établissements de soins résidentiels (maisons de retraite, soins de longue durée, etc.) devraient être des établissements communautaires à but non lucratif.</w:t>
      </w:r>
    </w:p>
    <w:p w14:paraId="5C42C4BB" w14:textId="22324198" w:rsidR="004513AD" w:rsidRPr="00625EA6" w:rsidRDefault="004513AD" w:rsidP="006D59E1">
      <w:pPr>
        <w:pStyle w:val="BulletedList"/>
        <w:rPr>
          <w:lang w:val="fr-FR"/>
        </w:rPr>
      </w:pPr>
      <w:r w:rsidRPr="00625EA6">
        <w:rPr>
          <w:lang w:val="fr-FR"/>
        </w:rPr>
        <w:t xml:space="preserve">ACER-CART estime que les gouvernements fédéral, provincial et territorial doivent collaborer pour établir un cadre similaire à la Loi canadienne sur la santé afin de </w:t>
      </w:r>
      <w:r w:rsidRPr="00625EA6">
        <w:rPr>
          <w:lang w:val="fr-FR"/>
        </w:rPr>
        <w:lastRenderedPageBreak/>
        <w:t>développer un régime universel de soins résidentiels de longue durée financé par des fonds publics.</w:t>
      </w:r>
    </w:p>
    <w:p w14:paraId="3B0BD8C2" w14:textId="77777777" w:rsidR="006D59E1" w:rsidRPr="00625EA6" w:rsidRDefault="004513AD" w:rsidP="006D59E1">
      <w:pPr>
        <w:pStyle w:val="BulletedList"/>
        <w:rPr>
          <w:lang w:val="fr-FR"/>
        </w:rPr>
      </w:pPr>
      <w:r w:rsidRPr="00625EA6">
        <w:rPr>
          <w:lang w:val="fr-FR"/>
        </w:rPr>
        <w:t>ACER-CART estime que le cadre national garantirait des niveaux de financement adéquats ; lier le financement aux critères nationaux et aux normes de soins ; Établir une stratégie nationale de planification de la main-d'œuvre afin de s'assurer que les bons professionnels de santé sont au bon endroit au bon moment et de reconnaître et soutenir les aidants informels qui peuvent être des partenaires essentiels dans la prestation de soins aux résidents des établissements de soins résidentiels.</w:t>
      </w:r>
    </w:p>
    <w:p w14:paraId="347D80B3" w14:textId="153F5E28" w:rsidR="004513AD" w:rsidRPr="00625EA6" w:rsidRDefault="004513AD" w:rsidP="006D59E1">
      <w:pPr>
        <w:pStyle w:val="BulletedList"/>
        <w:rPr>
          <w:lang w:val="fr-FR"/>
        </w:rPr>
      </w:pPr>
      <w:r w:rsidRPr="00625EA6">
        <w:rPr>
          <w:lang w:val="fr-FR"/>
        </w:rPr>
        <w:t>ACER-CART estime que le cadre national devrait soutenir les éléments suivants :</w:t>
      </w:r>
    </w:p>
    <w:p w14:paraId="4DBF121E" w14:textId="77777777" w:rsidR="004513AD" w:rsidRPr="00625EA6" w:rsidRDefault="004513AD" w:rsidP="00257005">
      <w:pPr>
        <w:pStyle w:val="BulletedList"/>
        <w:numPr>
          <w:ilvl w:val="1"/>
          <w:numId w:val="2"/>
        </w:numPr>
        <w:ind w:left="1080"/>
        <w:rPr>
          <w:lang w:val="fr-FR"/>
        </w:rPr>
      </w:pPr>
      <w:r w:rsidRPr="00625EA6">
        <w:rPr>
          <w:lang w:val="fr-FR"/>
        </w:rPr>
        <w:t xml:space="preserve">L'embauche de plus de personnel pour respecter le ratio personnel/résident à un minimum de 4,1 heures de soins directs par personne et par jour. </w:t>
      </w:r>
    </w:p>
    <w:p w14:paraId="3626E07E" w14:textId="77777777" w:rsidR="004513AD" w:rsidRPr="00625EA6" w:rsidRDefault="004513AD" w:rsidP="00257005">
      <w:pPr>
        <w:pStyle w:val="BulletedList"/>
        <w:numPr>
          <w:ilvl w:val="1"/>
          <w:numId w:val="2"/>
        </w:numPr>
        <w:ind w:left="1080"/>
        <w:rPr>
          <w:lang w:val="fr-FR"/>
        </w:rPr>
      </w:pPr>
      <w:r w:rsidRPr="00625EA6">
        <w:rPr>
          <w:lang w:val="fr-FR"/>
        </w:rPr>
        <w:t>Offrir de meilleures conditions de travail au personnel en augmentant les salaires, en offrant une formation appropriée et des avantages sociaux.</w:t>
      </w:r>
    </w:p>
    <w:p w14:paraId="0C7F0237" w14:textId="77777777" w:rsidR="004513AD" w:rsidRPr="00625EA6" w:rsidRDefault="004513AD" w:rsidP="00257005">
      <w:pPr>
        <w:pStyle w:val="BulletedList"/>
        <w:numPr>
          <w:ilvl w:val="1"/>
          <w:numId w:val="2"/>
        </w:numPr>
        <w:ind w:left="1080"/>
        <w:rPr>
          <w:lang w:val="fr-FR"/>
        </w:rPr>
      </w:pPr>
      <w:r w:rsidRPr="00625EA6">
        <w:rPr>
          <w:lang w:val="fr-FR"/>
        </w:rPr>
        <w:t xml:space="preserve">Assurez-vous qu'au moins 75 % du personnel de chaque établissement soit à temps plein. </w:t>
      </w:r>
    </w:p>
    <w:p w14:paraId="7F84B38B" w14:textId="77777777" w:rsidR="004513AD" w:rsidRPr="00625EA6" w:rsidRDefault="004513AD" w:rsidP="00257005">
      <w:pPr>
        <w:pStyle w:val="BulletedList"/>
        <w:numPr>
          <w:ilvl w:val="1"/>
          <w:numId w:val="2"/>
        </w:numPr>
        <w:ind w:left="1080"/>
        <w:rPr>
          <w:lang w:val="fr-FR"/>
        </w:rPr>
      </w:pPr>
      <w:r w:rsidRPr="00625EA6">
        <w:rPr>
          <w:lang w:val="fr-FR"/>
        </w:rPr>
        <w:t>Veillez à ce que le personnel ne travaille que dans un seul établissement.</w:t>
      </w:r>
    </w:p>
    <w:p w14:paraId="22943915" w14:textId="4B2D9BEF" w:rsidR="004513AD" w:rsidRPr="00625EA6" w:rsidRDefault="004513AD" w:rsidP="00257005">
      <w:pPr>
        <w:pStyle w:val="BulletedList"/>
        <w:numPr>
          <w:ilvl w:val="1"/>
          <w:numId w:val="2"/>
        </w:numPr>
        <w:ind w:left="1080"/>
        <w:rPr>
          <w:lang w:val="fr-FR"/>
        </w:rPr>
      </w:pPr>
      <w:r w:rsidRPr="00625EA6">
        <w:rPr>
          <w:lang w:val="fr-FR"/>
        </w:rPr>
        <w:t>Supprimer les chambres et salles de bain partagées, sauf pour les couples, dans toutes les installations.</w:t>
      </w:r>
    </w:p>
    <w:p w14:paraId="2B5E9287" w14:textId="006EC6DA" w:rsidR="004513AD" w:rsidRPr="00625EA6" w:rsidRDefault="004513AD" w:rsidP="004513AD">
      <w:pPr>
        <w:pStyle w:val="Heading3"/>
        <w:rPr>
          <w:lang w:val="fr-FR"/>
        </w:rPr>
      </w:pPr>
      <w:bookmarkStart w:id="235" w:name="_Toc219186534"/>
      <w:bookmarkStart w:id="236" w:name="_Toc229128835"/>
      <w:r w:rsidRPr="00625EA6">
        <w:rPr>
          <w:lang w:val="fr-FR"/>
        </w:rPr>
        <w:t>C.1.4 Formulaire national de la pharmacie et des pharmacies</w:t>
      </w:r>
      <w:bookmarkEnd w:id="235"/>
      <w:bookmarkEnd w:id="236"/>
    </w:p>
    <w:p w14:paraId="295B76A0" w14:textId="138D3C01" w:rsidR="004513AD" w:rsidRPr="00625EA6" w:rsidRDefault="004513AD" w:rsidP="006D59E1">
      <w:pPr>
        <w:rPr>
          <w:lang w:val="fr-FR"/>
        </w:rPr>
      </w:pPr>
      <w:r w:rsidRPr="00625EA6">
        <w:rPr>
          <w:lang w:val="fr-FR"/>
        </w:rPr>
        <w:t>ACER-CART soutient le développement d'un programme national de pharmacie et la création d'un formulaire pharmaceutique national.</w:t>
      </w:r>
    </w:p>
    <w:p w14:paraId="34E29617" w14:textId="0E839514" w:rsidR="004513AD" w:rsidRPr="00625EA6" w:rsidRDefault="004513AD" w:rsidP="004513AD">
      <w:pPr>
        <w:pStyle w:val="Heading2"/>
        <w:rPr>
          <w:lang w:val="fr-FR"/>
        </w:rPr>
      </w:pPr>
      <w:bookmarkStart w:id="237" w:name="_Toc219186535"/>
      <w:bookmarkStart w:id="238" w:name="_Toc229128836"/>
      <w:r w:rsidRPr="00625EA6">
        <w:rPr>
          <w:lang w:val="fr-FR"/>
        </w:rPr>
        <w:t>Plaidoyer D.1</w:t>
      </w:r>
      <w:bookmarkEnd w:id="237"/>
      <w:bookmarkEnd w:id="238"/>
    </w:p>
    <w:p w14:paraId="73A4D282" w14:textId="57EC9AA0" w:rsidR="004513AD" w:rsidRPr="00625EA6" w:rsidRDefault="004513AD" w:rsidP="004513AD">
      <w:pPr>
        <w:pStyle w:val="Heading3"/>
        <w:rPr>
          <w:lang w:val="fr-FR"/>
        </w:rPr>
      </w:pPr>
      <w:bookmarkStart w:id="239" w:name="_Toc219186536"/>
      <w:bookmarkStart w:id="240" w:name="_Toc229128837"/>
      <w:r w:rsidRPr="00625EA6">
        <w:rPr>
          <w:lang w:val="fr-FR"/>
        </w:rPr>
        <w:t>D.1.1 Soutien et assistance aux organisations d'enseignants actives</w:t>
      </w:r>
      <w:bookmarkEnd w:id="239"/>
      <w:bookmarkEnd w:id="240"/>
    </w:p>
    <w:p w14:paraId="71542211" w14:textId="4E8D0854" w:rsidR="004513AD" w:rsidRPr="00625EA6" w:rsidRDefault="004513AD" w:rsidP="006D59E1">
      <w:pPr>
        <w:pStyle w:val="BulletedList"/>
        <w:rPr>
          <w:lang w:val="fr-FR"/>
        </w:rPr>
      </w:pPr>
      <w:r w:rsidRPr="00625EA6">
        <w:rPr>
          <w:lang w:val="fr-FR"/>
        </w:rPr>
        <w:t>ACER-CART estime que des systèmes d'éducation publique bien financés offrent la meilleure opportunité d'une éducation de qualité pour tous les citoyens.</w:t>
      </w:r>
    </w:p>
    <w:p w14:paraId="347B4B5E" w14:textId="75922763" w:rsidR="004513AD" w:rsidRPr="00625EA6" w:rsidRDefault="004513AD" w:rsidP="006D59E1">
      <w:pPr>
        <w:pStyle w:val="BulletedList"/>
        <w:rPr>
          <w:lang w:val="fr-FR"/>
        </w:rPr>
      </w:pPr>
      <w:r w:rsidRPr="00625EA6">
        <w:rPr>
          <w:lang w:val="fr-FR"/>
        </w:rPr>
        <w:t>ACER-CART soutient la Fédération canadienne des enseignants et enseignants et ses affiliés dans les activités qui amélioreront la qualité de l'enseignement et de l'apprentissage pour les enseignants et les élèves dans les systèmes d'éducation financés par des fonds publics à travers le Canada.</w:t>
      </w:r>
    </w:p>
    <w:p w14:paraId="23CD8FA5" w14:textId="3F5FCF02" w:rsidR="004513AD" w:rsidRPr="00625EA6" w:rsidRDefault="004513AD" w:rsidP="006D59E1">
      <w:pPr>
        <w:pStyle w:val="BulletedList"/>
        <w:rPr>
          <w:lang w:val="fr-FR"/>
        </w:rPr>
      </w:pPr>
      <w:r w:rsidRPr="00625EA6">
        <w:rPr>
          <w:lang w:val="fr-FR"/>
        </w:rPr>
        <w:lastRenderedPageBreak/>
        <w:t>ACER-CART soutient les enseignants actifs dans leurs efforts pour maintenir et améliorer les systèmes d'éducation financés par l'État du Canada, que les enseignants, passés et présents, ont travaillé si ardûment à construire.</w:t>
      </w:r>
    </w:p>
    <w:p w14:paraId="18096175" w14:textId="2D876F0C" w:rsidR="004513AD" w:rsidRPr="00625EA6" w:rsidRDefault="004513AD" w:rsidP="004513AD">
      <w:pPr>
        <w:pStyle w:val="BulletedList"/>
        <w:rPr>
          <w:lang w:val="fr-FR"/>
        </w:rPr>
      </w:pPr>
      <w:r w:rsidRPr="00625EA6">
        <w:rPr>
          <w:lang w:val="fr-FR"/>
        </w:rPr>
        <w:t>ACER-CART soutient les sanctions du droit au travail tant par les enseignants que par le personnel de soutien dans les écoles canadiennes comme condition fondamentale d'emploi et moyen légitime d'obtenir des ententes collectives.</w:t>
      </w:r>
    </w:p>
    <w:p w14:paraId="3AEC7EAD" w14:textId="65D83A45" w:rsidR="004513AD" w:rsidRPr="00625EA6" w:rsidRDefault="00287ABF" w:rsidP="004513AD">
      <w:pPr>
        <w:pStyle w:val="Heading3"/>
        <w:rPr>
          <w:lang w:val="fr-FR"/>
        </w:rPr>
      </w:pPr>
      <w:bookmarkStart w:id="241" w:name="_Toc219186537"/>
      <w:bookmarkStart w:id="242" w:name="SUPPORT_FOR_HUMANITARIAN_ORGANIZATIONS__"/>
      <w:bookmarkStart w:id="243" w:name="_Toc229128838"/>
      <w:r w:rsidRPr="00625EA6">
        <w:rPr>
          <w:lang w:val="fr-FR"/>
        </w:rPr>
        <w:t>D.1.2 Soutien aux organisations humanitaires</w:t>
      </w:r>
      <w:bookmarkEnd w:id="241"/>
      <w:bookmarkEnd w:id="242"/>
      <w:bookmarkEnd w:id="243"/>
    </w:p>
    <w:p w14:paraId="503B4C22" w14:textId="07368DEC" w:rsidR="004513AD" w:rsidRPr="00776803" w:rsidRDefault="004513AD" w:rsidP="004513AD">
      <w:pPr>
        <w:rPr>
          <w:lang w:val="fr-FR"/>
        </w:rPr>
      </w:pPr>
      <w:r w:rsidRPr="00625EA6">
        <w:rPr>
          <w:lang w:val="fr-FR"/>
        </w:rPr>
        <w:t>ACER-CART peut soutenir des causes caritatives liées aux services de secours et de soutien aux personnes ; le développement civique et culturel ; la préservation de l'environnement et de l'écologie ; la promotion et l'avancement de l'éducation, de la santé physique et mentale ainsi que du bien-être des enfants. Le soutien d'ACER-CART peut prendre de nombreuses formes, par exemple des lettres de soutien, des services en nature et des plaidoyers.</w:t>
      </w:r>
    </w:p>
    <w:sectPr w:rsidR="004513AD" w:rsidRPr="00776803" w:rsidSect="00012008">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432"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F8AAEF" w14:textId="77777777" w:rsidR="00191518" w:rsidRDefault="00191518" w:rsidP="00C6333D">
      <w:pPr>
        <w:spacing w:after="0" w:line="240" w:lineRule="auto"/>
      </w:pPr>
      <w:r>
        <w:separator/>
      </w:r>
    </w:p>
  </w:endnote>
  <w:endnote w:type="continuationSeparator" w:id="0">
    <w:p w14:paraId="5DDE124B" w14:textId="77777777" w:rsidR="00191518" w:rsidRDefault="00191518" w:rsidP="00C633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1843" w14:textId="77777777" w:rsidR="00CB5493" w:rsidRDefault="00CB54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Light"/>
      <w:tblW w:w="10080" w:type="dxa"/>
      <w:tblInd w:w="-2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0"/>
      <w:gridCol w:w="6750"/>
      <w:gridCol w:w="2610"/>
      <w:gridCol w:w="450"/>
    </w:tblGrid>
    <w:tr w:rsidR="000C4F72" w14:paraId="4793971F" w14:textId="77777777" w:rsidTr="004C27D7">
      <w:tc>
        <w:tcPr>
          <w:tcW w:w="270" w:type="dxa"/>
        </w:tcPr>
        <w:p w14:paraId="0B005C47" w14:textId="77777777" w:rsidR="000C4F72" w:rsidRPr="000C4F72" w:rsidRDefault="000C4F72" w:rsidP="009D67A3">
          <w:pPr>
            <w:pStyle w:val="Footer"/>
            <w:tabs>
              <w:tab w:val="center" w:pos="4950"/>
              <w:tab w:val="right" w:pos="9900"/>
            </w:tabs>
            <w:jc w:val="right"/>
            <w:rPr>
              <w:sz w:val="16"/>
              <w:szCs w:val="16"/>
              <w:lang w:val="en-CA"/>
            </w:rPr>
          </w:pPr>
        </w:p>
      </w:tc>
      <w:tc>
        <w:tcPr>
          <w:tcW w:w="9360" w:type="dxa"/>
          <w:gridSpan w:val="2"/>
          <w:shd w:val="clear" w:color="auto" w:fill="D92236" w:themeFill="accent2"/>
        </w:tcPr>
        <w:p w14:paraId="27E0C2F9" w14:textId="77777777" w:rsidR="000C4F72" w:rsidRPr="000C4F72" w:rsidRDefault="000C4F72" w:rsidP="009D67A3">
          <w:pPr>
            <w:pStyle w:val="Footer"/>
            <w:tabs>
              <w:tab w:val="center" w:pos="4950"/>
              <w:tab w:val="right" w:pos="9900"/>
            </w:tabs>
            <w:jc w:val="right"/>
            <w:rPr>
              <w:sz w:val="20"/>
              <w:szCs w:val="20"/>
              <w:lang w:val="en-CA"/>
            </w:rPr>
          </w:pPr>
        </w:p>
      </w:tc>
      <w:tc>
        <w:tcPr>
          <w:tcW w:w="450" w:type="dxa"/>
        </w:tcPr>
        <w:p w14:paraId="18992E58" w14:textId="6868793F" w:rsidR="000C4F72" w:rsidRPr="000C4F72" w:rsidRDefault="000C4F72" w:rsidP="009D67A3">
          <w:pPr>
            <w:pStyle w:val="Footer"/>
            <w:tabs>
              <w:tab w:val="center" w:pos="4950"/>
              <w:tab w:val="right" w:pos="9900"/>
            </w:tabs>
            <w:jc w:val="right"/>
            <w:rPr>
              <w:sz w:val="16"/>
              <w:szCs w:val="16"/>
              <w:lang w:val="en-CA"/>
            </w:rPr>
          </w:pPr>
        </w:p>
      </w:tc>
    </w:tr>
    <w:tr w:rsidR="00214A7B" w14:paraId="3C19D1C8" w14:textId="77777777" w:rsidTr="004C27D7">
      <w:tc>
        <w:tcPr>
          <w:tcW w:w="7020" w:type="dxa"/>
          <w:gridSpan w:val="2"/>
        </w:tcPr>
        <w:p w14:paraId="5837513C" w14:textId="199E639C" w:rsidR="00214A7B" w:rsidRPr="00625EA6" w:rsidRDefault="00627199" w:rsidP="000C4F72">
          <w:pPr>
            <w:pStyle w:val="Footer"/>
            <w:ind w:left="163"/>
            <w:rPr>
              <w:sz w:val="20"/>
              <w:szCs w:val="20"/>
              <w:lang w:val="fr-FR"/>
            </w:rPr>
          </w:pPr>
          <w:r>
            <w:rPr>
              <w:sz w:val="20"/>
              <w:szCs w:val="20"/>
            </w:rPr>
            <w:fldChar w:fldCharType="begin"/>
          </w:r>
          <w:r w:rsidRPr="00625EA6">
            <w:rPr>
              <w:sz w:val="20"/>
              <w:szCs w:val="20"/>
              <w:lang w:val="fr-FR"/>
            </w:rPr>
            <w:instrText xml:space="preserve"> STYLEREF  "Document Title"  \* MERGEFORMAT </w:instrText>
          </w:r>
          <w:r>
            <w:rPr>
              <w:sz w:val="20"/>
              <w:szCs w:val="20"/>
            </w:rPr>
            <w:fldChar w:fldCharType="separate"/>
          </w:r>
          <w:r w:rsidR="005470BD">
            <w:rPr>
              <w:noProof/>
              <w:sz w:val="20"/>
              <w:szCs w:val="20"/>
              <w:lang w:val="fr-FR"/>
            </w:rPr>
            <w:t>Politiques et procédures de gouvernance du conseil</w:t>
          </w:r>
          <w:r>
            <w:rPr>
              <w:sz w:val="20"/>
              <w:szCs w:val="20"/>
            </w:rPr>
            <w:fldChar w:fldCharType="end"/>
          </w:r>
        </w:p>
      </w:tc>
      <w:tc>
        <w:tcPr>
          <w:tcW w:w="3060" w:type="dxa"/>
          <w:gridSpan w:val="2"/>
        </w:tcPr>
        <w:p w14:paraId="5D3457D1" w14:textId="18BC93DB" w:rsidR="00214A7B" w:rsidRPr="00012008" w:rsidRDefault="009D67A3" w:rsidP="000C4F72">
          <w:pPr>
            <w:pStyle w:val="Footer"/>
            <w:tabs>
              <w:tab w:val="center" w:pos="4950"/>
              <w:tab w:val="right" w:pos="9900"/>
            </w:tabs>
            <w:ind w:right="339"/>
            <w:jc w:val="right"/>
            <w:rPr>
              <w:sz w:val="20"/>
              <w:szCs w:val="20"/>
            </w:rPr>
          </w:pPr>
          <w:r w:rsidRPr="00012008">
            <w:rPr>
              <w:sz w:val="20"/>
              <w:szCs w:val="20"/>
            </w:rPr>
            <w:t xml:space="preserve">Page </w:t>
          </w:r>
          <w:r w:rsidRPr="00012008">
            <w:rPr>
              <w:rStyle w:val="PageNumber"/>
              <w:rFonts w:asciiTheme="minorHAnsi" w:hAnsiTheme="minorHAnsi"/>
              <w:sz w:val="20"/>
              <w:szCs w:val="20"/>
            </w:rPr>
            <w:fldChar w:fldCharType="begin"/>
          </w:r>
          <w:r w:rsidRPr="00012008">
            <w:rPr>
              <w:rStyle w:val="PageNumber"/>
              <w:rFonts w:asciiTheme="minorHAnsi" w:hAnsiTheme="minorHAnsi"/>
              <w:sz w:val="20"/>
              <w:szCs w:val="20"/>
            </w:rPr>
            <w:instrText xml:space="preserve"> PAGE </w:instrText>
          </w:r>
          <w:r w:rsidRPr="00012008">
            <w:rPr>
              <w:rStyle w:val="PageNumber"/>
              <w:rFonts w:asciiTheme="minorHAnsi" w:hAnsiTheme="minorHAnsi"/>
              <w:sz w:val="20"/>
              <w:szCs w:val="20"/>
            </w:rPr>
            <w:fldChar w:fldCharType="separate"/>
          </w:r>
          <w:r w:rsidRPr="00012008">
            <w:rPr>
              <w:rStyle w:val="PageNumber"/>
              <w:rFonts w:asciiTheme="minorHAnsi" w:hAnsiTheme="minorHAnsi"/>
              <w:sz w:val="20"/>
              <w:szCs w:val="20"/>
            </w:rPr>
            <w:t>2</w:t>
          </w:r>
          <w:r w:rsidRPr="00012008">
            <w:rPr>
              <w:rStyle w:val="PageNumber"/>
              <w:rFonts w:asciiTheme="minorHAnsi" w:hAnsiTheme="minorHAnsi"/>
              <w:sz w:val="20"/>
              <w:szCs w:val="20"/>
            </w:rPr>
            <w:fldChar w:fldCharType="end"/>
          </w:r>
          <w:r w:rsidRPr="00012008">
            <w:rPr>
              <w:rStyle w:val="PageNumber"/>
              <w:rFonts w:asciiTheme="minorHAnsi" w:hAnsiTheme="minorHAnsi"/>
              <w:sz w:val="20"/>
              <w:szCs w:val="20"/>
            </w:rPr>
            <w:t xml:space="preserve"> de </w:t>
          </w:r>
          <w:r w:rsidRPr="00012008">
            <w:rPr>
              <w:rStyle w:val="PageNumber"/>
              <w:rFonts w:asciiTheme="minorHAnsi" w:hAnsiTheme="minorHAnsi"/>
              <w:sz w:val="20"/>
              <w:szCs w:val="20"/>
            </w:rPr>
            <w:fldChar w:fldCharType="begin"/>
          </w:r>
          <w:r w:rsidRPr="00012008">
            <w:rPr>
              <w:rStyle w:val="PageNumber"/>
              <w:rFonts w:asciiTheme="minorHAnsi" w:hAnsiTheme="minorHAnsi"/>
              <w:sz w:val="20"/>
              <w:szCs w:val="20"/>
            </w:rPr>
            <w:instrText xml:space="preserve"> NUMPAGES </w:instrText>
          </w:r>
          <w:r w:rsidRPr="00012008">
            <w:rPr>
              <w:rStyle w:val="PageNumber"/>
              <w:rFonts w:asciiTheme="minorHAnsi" w:hAnsiTheme="minorHAnsi"/>
              <w:sz w:val="20"/>
              <w:szCs w:val="20"/>
            </w:rPr>
            <w:fldChar w:fldCharType="separate"/>
          </w:r>
          <w:r w:rsidRPr="00012008">
            <w:rPr>
              <w:rStyle w:val="PageNumber"/>
              <w:rFonts w:asciiTheme="minorHAnsi" w:hAnsiTheme="minorHAnsi"/>
              <w:sz w:val="20"/>
              <w:szCs w:val="20"/>
            </w:rPr>
            <w:t>7</w:t>
          </w:r>
          <w:r w:rsidRPr="00012008">
            <w:rPr>
              <w:rStyle w:val="PageNumber"/>
              <w:rFonts w:asciiTheme="minorHAnsi" w:hAnsiTheme="minorHAnsi"/>
              <w:sz w:val="20"/>
              <w:szCs w:val="20"/>
            </w:rPr>
            <w:fldChar w:fldCharType="end"/>
          </w:r>
        </w:p>
      </w:tc>
    </w:tr>
  </w:tbl>
  <w:p w14:paraId="36439477" w14:textId="036BB6D3" w:rsidR="00214A7B" w:rsidRPr="000C4F72" w:rsidRDefault="00214A7B" w:rsidP="000C4F72">
    <w:pPr>
      <w:pStyle w:val="Footer"/>
      <w:jc w:val="both"/>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B9331" w14:textId="77777777" w:rsidR="00CB5493" w:rsidRDefault="00CB54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9D2874" w14:textId="77777777" w:rsidR="00191518" w:rsidRDefault="00191518" w:rsidP="00C6333D">
      <w:pPr>
        <w:spacing w:after="0" w:line="240" w:lineRule="auto"/>
      </w:pPr>
      <w:r>
        <w:separator/>
      </w:r>
    </w:p>
  </w:footnote>
  <w:footnote w:type="continuationSeparator" w:id="0">
    <w:p w14:paraId="795CC67C" w14:textId="77777777" w:rsidR="00191518" w:rsidRDefault="00191518" w:rsidP="00C633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91F0" w14:textId="4B71A7C5" w:rsidR="00CB5493" w:rsidRDefault="00191518">
    <w:pPr>
      <w:pStyle w:val="Header"/>
    </w:pPr>
    <w:r>
      <w:rPr>
        <w:noProof/>
      </w:rPr>
      <w:pict w14:anchorId="2B8940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0297" o:spid="_x0000_s1026" type="#_x0000_t136" style="position:absolute;margin-left:0;margin-top:0;width:412.4pt;height:247.4pt;rotation:315;z-index:-25165823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12816" w14:textId="09BA17DF" w:rsidR="00012008" w:rsidRDefault="00191518" w:rsidP="00531149">
    <w:pPr>
      <w:pStyle w:val="Header"/>
      <w:spacing w:line="276" w:lineRule="auto"/>
    </w:pPr>
    <w:r>
      <w:rPr>
        <w:noProof/>
      </w:rPr>
      <w:pict w14:anchorId="667AA2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0298" o:spid="_x0000_s1027" type="#_x0000_t136" style="position:absolute;margin-left:0;margin-top:0;width:412.4pt;height:247.4pt;rotation:315;z-index:-251658237;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p w14:paraId="04AA1880" w14:textId="77777777" w:rsidR="00012008" w:rsidRDefault="00012008" w:rsidP="00531149">
    <w:pPr>
      <w:pStyle w:val="Header"/>
      <w:spacing w:line="276" w:lineRule="auto"/>
    </w:pPr>
  </w:p>
  <w:p w14:paraId="57019706" w14:textId="77777777" w:rsidR="00012008" w:rsidRDefault="00012008" w:rsidP="00531149">
    <w:pPr>
      <w:pStyle w:val="Header"/>
      <w:spacing w:line="276" w:lineRule="auto"/>
    </w:pPr>
  </w:p>
  <w:p w14:paraId="7D5794F0" w14:textId="0A8E385C" w:rsidR="00925932" w:rsidRDefault="00925932" w:rsidP="00531149">
    <w:pPr>
      <w:pStyle w:val="Header"/>
      <w:spacing w:line="276" w:lineRule="auto"/>
    </w:pPr>
    <w:r>
      <w:rPr>
        <w:noProof/>
      </w:rPr>
      <w:drawing>
        <wp:anchor distT="0" distB="0" distL="114300" distR="114300" simplePos="0" relativeHeight="251658240" behindDoc="0" locked="0" layoutInCell="1" allowOverlap="1" wp14:anchorId="0C37D41F" wp14:editId="221F7009">
          <wp:simplePos x="0" y="0"/>
          <wp:positionH relativeFrom="margin">
            <wp:align>center</wp:align>
          </wp:positionH>
          <wp:positionV relativeFrom="page">
            <wp:posOffset>274320</wp:posOffset>
          </wp:positionV>
          <wp:extent cx="1005840" cy="675640"/>
          <wp:effectExtent l="0" t="0" r="3810" b="0"/>
          <wp:wrapNone/>
          <wp:docPr id="1593015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9065083" name="Picture 1619065083"/>
                  <pic:cNvPicPr/>
                </pic:nvPicPr>
                <pic:blipFill>
                  <a:blip r:embed="rId1">
                    <a:extLst>
                      <a:ext uri="{28A0092B-C50C-407E-A947-70E740481C1C}">
                        <a14:useLocalDpi xmlns:a14="http://schemas.microsoft.com/office/drawing/2010/main" val="0"/>
                      </a:ext>
                    </a:extLst>
                  </a:blip>
                  <a:stretch>
                    <a:fillRect/>
                  </a:stretch>
                </pic:blipFill>
                <pic:spPr>
                  <a:xfrm>
                    <a:off x="0" y="0"/>
                    <a:ext cx="1005840" cy="67564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27A2D" w14:textId="1D0EB292" w:rsidR="00CB5493" w:rsidRDefault="00191518">
    <w:pPr>
      <w:pStyle w:val="Header"/>
    </w:pPr>
    <w:r>
      <w:rPr>
        <w:noProof/>
      </w:rPr>
      <w:pict w14:anchorId="7E0EE9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0296" o:spid="_x0000_s1025" type="#_x0000_t136" style="position:absolute;margin-left:0;margin-top:0;width:412.4pt;height:247.4pt;rotation:315;z-index:-251658239;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C5133"/>
    <w:multiLevelType w:val="hybridMultilevel"/>
    <w:tmpl w:val="D03AE07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26D80"/>
    <w:multiLevelType w:val="multilevel"/>
    <w:tmpl w:val="4B3E1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0AC4570"/>
    <w:multiLevelType w:val="hybridMultilevel"/>
    <w:tmpl w:val="5CF0F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55E03BCE"/>
    <w:multiLevelType w:val="multilevel"/>
    <w:tmpl w:val="0A9A1978"/>
    <w:lvl w:ilvl="0">
      <w:start w:val="3"/>
      <w:numFmt w:val="decimal"/>
      <w:lvlText w:val="%1"/>
      <w:lvlJc w:val="left"/>
      <w:pPr>
        <w:ind w:left="516" w:hanging="516"/>
      </w:pPr>
      <w:rPr>
        <w:rFonts w:hint="default"/>
      </w:rPr>
    </w:lvl>
    <w:lvl w:ilvl="1">
      <w:start w:val="4"/>
      <w:numFmt w:val="decimal"/>
      <w:lvlText w:val="%1.%2"/>
      <w:lvlJc w:val="left"/>
      <w:pPr>
        <w:ind w:left="516" w:hanging="516"/>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C584685"/>
    <w:multiLevelType w:val="hybridMultilevel"/>
    <w:tmpl w:val="6384469A"/>
    <w:lvl w:ilvl="0" w:tplc="D9924F74">
      <w:start w:val="1"/>
      <w:numFmt w:val="bullet"/>
      <w:pStyle w:val="BulletedLis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7CDA112E"/>
    <w:multiLevelType w:val="multilevel"/>
    <w:tmpl w:val="0E460CA8"/>
    <w:lvl w:ilvl="0">
      <w:start w:val="1"/>
      <w:numFmt w:val="bullet"/>
      <w:lvlText w:val="●"/>
      <w:lvlJc w:val="left"/>
      <w:pPr>
        <w:ind w:left="1080" w:hanging="360"/>
      </w:pPr>
      <w:rPr>
        <w:rFonts w:ascii="Noto Sans Symbols" w:eastAsia="Noto Sans Symbols" w:hAnsi="Noto Sans Symbols" w:cs="Noto Sans Symbols"/>
        <w:b/>
        <w:i w:val="0"/>
        <w:color w:val="auto"/>
        <w:sz w:val="18"/>
        <w:szCs w:val="18"/>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16cid:durableId="596451187">
    <w:abstractNumId w:val="1"/>
  </w:num>
  <w:num w:numId="2" w16cid:durableId="1966080032">
    <w:abstractNumId w:val="4"/>
  </w:num>
  <w:num w:numId="3" w16cid:durableId="796994723">
    <w:abstractNumId w:val="0"/>
  </w:num>
  <w:num w:numId="4" w16cid:durableId="722751478">
    <w:abstractNumId w:val="5"/>
  </w:num>
  <w:num w:numId="5" w16cid:durableId="2018535198">
    <w:abstractNumId w:val="2"/>
  </w:num>
  <w:num w:numId="6" w16cid:durableId="802889913">
    <w:abstractNumId w:val="3"/>
  </w:num>
  <w:num w:numId="7" w16cid:durableId="306399539">
    <w:abstractNumId w:val="4"/>
  </w:num>
  <w:num w:numId="8" w16cid:durableId="225532268">
    <w:abstractNumId w:val="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AE0898D"/>
    <w:rsid w:val="00012008"/>
    <w:rsid w:val="000147F7"/>
    <w:rsid w:val="00024CAB"/>
    <w:rsid w:val="00031C01"/>
    <w:rsid w:val="00032A83"/>
    <w:rsid w:val="00046CE6"/>
    <w:rsid w:val="0005199C"/>
    <w:rsid w:val="00054858"/>
    <w:rsid w:val="00057E41"/>
    <w:rsid w:val="00061890"/>
    <w:rsid w:val="00063408"/>
    <w:rsid w:val="00063A32"/>
    <w:rsid w:val="00063E7B"/>
    <w:rsid w:val="000722CC"/>
    <w:rsid w:val="00072ADA"/>
    <w:rsid w:val="000778E6"/>
    <w:rsid w:val="00080FC6"/>
    <w:rsid w:val="00085BBF"/>
    <w:rsid w:val="000875CF"/>
    <w:rsid w:val="000A5706"/>
    <w:rsid w:val="000A78A8"/>
    <w:rsid w:val="000B2961"/>
    <w:rsid w:val="000B567D"/>
    <w:rsid w:val="000C4F72"/>
    <w:rsid w:val="000C5618"/>
    <w:rsid w:val="000C6C5E"/>
    <w:rsid w:val="000D4638"/>
    <w:rsid w:val="000D7C1D"/>
    <w:rsid w:val="000E1C85"/>
    <w:rsid w:val="000F0302"/>
    <w:rsid w:val="000F1392"/>
    <w:rsid w:val="000F6B49"/>
    <w:rsid w:val="00103552"/>
    <w:rsid w:val="001051A1"/>
    <w:rsid w:val="001120F8"/>
    <w:rsid w:val="00112797"/>
    <w:rsid w:val="00112C1F"/>
    <w:rsid w:val="00123C06"/>
    <w:rsid w:val="00132CA6"/>
    <w:rsid w:val="0013606E"/>
    <w:rsid w:val="00154995"/>
    <w:rsid w:val="001600F6"/>
    <w:rsid w:val="00160523"/>
    <w:rsid w:val="001764EC"/>
    <w:rsid w:val="00181EBD"/>
    <w:rsid w:val="00185B79"/>
    <w:rsid w:val="00191518"/>
    <w:rsid w:val="00193DA2"/>
    <w:rsid w:val="001B205E"/>
    <w:rsid w:val="001B7CFF"/>
    <w:rsid w:val="001C2EF7"/>
    <w:rsid w:val="001C3C18"/>
    <w:rsid w:val="001C7863"/>
    <w:rsid w:val="001D222D"/>
    <w:rsid w:val="001D3338"/>
    <w:rsid w:val="001D43CB"/>
    <w:rsid w:val="001D659C"/>
    <w:rsid w:val="001E34D9"/>
    <w:rsid w:val="001F061F"/>
    <w:rsid w:val="00202A7A"/>
    <w:rsid w:val="00203B05"/>
    <w:rsid w:val="002056E6"/>
    <w:rsid w:val="002119CB"/>
    <w:rsid w:val="00212ADE"/>
    <w:rsid w:val="00214A7B"/>
    <w:rsid w:val="00215FF0"/>
    <w:rsid w:val="00217200"/>
    <w:rsid w:val="00222BF5"/>
    <w:rsid w:val="00226F36"/>
    <w:rsid w:val="0023104B"/>
    <w:rsid w:val="002316AC"/>
    <w:rsid w:val="00233873"/>
    <w:rsid w:val="002422AF"/>
    <w:rsid w:val="00255BAD"/>
    <w:rsid w:val="00257005"/>
    <w:rsid w:val="00257475"/>
    <w:rsid w:val="002626E9"/>
    <w:rsid w:val="00271680"/>
    <w:rsid w:val="002724A8"/>
    <w:rsid w:val="002817DE"/>
    <w:rsid w:val="00286A70"/>
    <w:rsid w:val="00287ABF"/>
    <w:rsid w:val="0029374D"/>
    <w:rsid w:val="002A4341"/>
    <w:rsid w:val="002A677B"/>
    <w:rsid w:val="002B0416"/>
    <w:rsid w:val="002B2B39"/>
    <w:rsid w:val="002B7D91"/>
    <w:rsid w:val="002C1827"/>
    <w:rsid w:val="002D0C96"/>
    <w:rsid w:val="002D293F"/>
    <w:rsid w:val="002D6113"/>
    <w:rsid w:val="002D6E41"/>
    <w:rsid w:val="00303E64"/>
    <w:rsid w:val="0030549F"/>
    <w:rsid w:val="0032315B"/>
    <w:rsid w:val="00326349"/>
    <w:rsid w:val="003435AD"/>
    <w:rsid w:val="00344D9F"/>
    <w:rsid w:val="00346A33"/>
    <w:rsid w:val="00366C03"/>
    <w:rsid w:val="00370D4C"/>
    <w:rsid w:val="00370E15"/>
    <w:rsid w:val="00371850"/>
    <w:rsid w:val="003765A6"/>
    <w:rsid w:val="00376DF7"/>
    <w:rsid w:val="0037716B"/>
    <w:rsid w:val="00377647"/>
    <w:rsid w:val="00381099"/>
    <w:rsid w:val="003838E6"/>
    <w:rsid w:val="003870B3"/>
    <w:rsid w:val="00392CCA"/>
    <w:rsid w:val="003A14CA"/>
    <w:rsid w:val="003A1CC6"/>
    <w:rsid w:val="003A31F2"/>
    <w:rsid w:val="003A4EB8"/>
    <w:rsid w:val="003A5B00"/>
    <w:rsid w:val="003A77DF"/>
    <w:rsid w:val="003B4DC4"/>
    <w:rsid w:val="003B6242"/>
    <w:rsid w:val="003B6D36"/>
    <w:rsid w:val="003C0B18"/>
    <w:rsid w:val="003C0B74"/>
    <w:rsid w:val="003C57E1"/>
    <w:rsid w:val="003E3F85"/>
    <w:rsid w:val="003F12C3"/>
    <w:rsid w:val="003F1A07"/>
    <w:rsid w:val="003F7DC1"/>
    <w:rsid w:val="0040230F"/>
    <w:rsid w:val="0041390A"/>
    <w:rsid w:val="00425825"/>
    <w:rsid w:val="00430AF7"/>
    <w:rsid w:val="00437C99"/>
    <w:rsid w:val="00441696"/>
    <w:rsid w:val="00443CE3"/>
    <w:rsid w:val="004513AD"/>
    <w:rsid w:val="00452E4C"/>
    <w:rsid w:val="00460716"/>
    <w:rsid w:val="004617F1"/>
    <w:rsid w:val="00464FE1"/>
    <w:rsid w:val="004753D0"/>
    <w:rsid w:val="00485612"/>
    <w:rsid w:val="00486E89"/>
    <w:rsid w:val="004940EA"/>
    <w:rsid w:val="004A0638"/>
    <w:rsid w:val="004A13DB"/>
    <w:rsid w:val="004B1596"/>
    <w:rsid w:val="004B22A4"/>
    <w:rsid w:val="004B53A6"/>
    <w:rsid w:val="004B6594"/>
    <w:rsid w:val="004B6837"/>
    <w:rsid w:val="004B7221"/>
    <w:rsid w:val="004C27D7"/>
    <w:rsid w:val="004C2CD1"/>
    <w:rsid w:val="004C2FA4"/>
    <w:rsid w:val="004C4D40"/>
    <w:rsid w:val="004D13D1"/>
    <w:rsid w:val="004D70D9"/>
    <w:rsid w:val="004E024A"/>
    <w:rsid w:val="004F0E0A"/>
    <w:rsid w:val="004F584F"/>
    <w:rsid w:val="00503DEF"/>
    <w:rsid w:val="00507C3C"/>
    <w:rsid w:val="00527E69"/>
    <w:rsid w:val="00531149"/>
    <w:rsid w:val="00534A64"/>
    <w:rsid w:val="005405AC"/>
    <w:rsid w:val="00546375"/>
    <w:rsid w:val="005470BD"/>
    <w:rsid w:val="00564C66"/>
    <w:rsid w:val="00573868"/>
    <w:rsid w:val="005741F1"/>
    <w:rsid w:val="00583232"/>
    <w:rsid w:val="00594238"/>
    <w:rsid w:val="005961EC"/>
    <w:rsid w:val="005A291C"/>
    <w:rsid w:val="005A36DD"/>
    <w:rsid w:val="005A5AA9"/>
    <w:rsid w:val="005A7E94"/>
    <w:rsid w:val="005B1AC8"/>
    <w:rsid w:val="005B1F23"/>
    <w:rsid w:val="005C6B55"/>
    <w:rsid w:val="005D63D6"/>
    <w:rsid w:val="005D73F4"/>
    <w:rsid w:val="005D7428"/>
    <w:rsid w:val="005E1A6C"/>
    <w:rsid w:val="005E3132"/>
    <w:rsid w:val="005E3387"/>
    <w:rsid w:val="005F1838"/>
    <w:rsid w:val="00606908"/>
    <w:rsid w:val="00611F62"/>
    <w:rsid w:val="0061339A"/>
    <w:rsid w:val="00625EA6"/>
    <w:rsid w:val="00627199"/>
    <w:rsid w:val="00627630"/>
    <w:rsid w:val="006333BB"/>
    <w:rsid w:val="0063504B"/>
    <w:rsid w:val="00653EBC"/>
    <w:rsid w:val="00657678"/>
    <w:rsid w:val="00672D1E"/>
    <w:rsid w:val="00674687"/>
    <w:rsid w:val="0067758B"/>
    <w:rsid w:val="0068021C"/>
    <w:rsid w:val="00683495"/>
    <w:rsid w:val="006926A3"/>
    <w:rsid w:val="006960AA"/>
    <w:rsid w:val="006A338F"/>
    <w:rsid w:val="006D5450"/>
    <w:rsid w:val="006D59E1"/>
    <w:rsid w:val="006D7189"/>
    <w:rsid w:val="006E218F"/>
    <w:rsid w:val="006E2B46"/>
    <w:rsid w:val="006E6F91"/>
    <w:rsid w:val="006F61EB"/>
    <w:rsid w:val="00706B25"/>
    <w:rsid w:val="007166D8"/>
    <w:rsid w:val="00731C80"/>
    <w:rsid w:val="0073682B"/>
    <w:rsid w:val="00737C92"/>
    <w:rsid w:val="00747FDB"/>
    <w:rsid w:val="007535EC"/>
    <w:rsid w:val="007632B3"/>
    <w:rsid w:val="00776803"/>
    <w:rsid w:val="007813E0"/>
    <w:rsid w:val="007905C9"/>
    <w:rsid w:val="0079065F"/>
    <w:rsid w:val="007957DC"/>
    <w:rsid w:val="007A1C92"/>
    <w:rsid w:val="007A74E0"/>
    <w:rsid w:val="007B4812"/>
    <w:rsid w:val="007B4DA3"/>
    <w:rsid w:val="007C1869"/>
    <w:rsid w:val="007C359E"/>
    <w:rsid w:val="007C38BF"/>
    <w:rsid w:val="007C3D01"/>
    <w:rsid w:val="007D57A6"/>
    <w:rsid w:val="007D798E"/>
    <w:rsid w:val="007E38C9"/>
    <w:rsid w:val="007E68C6"/>
    <w:rsid w:val="007F0476"/>
    <w:rsid w:val="007F44C9"/>
    <w:rsid w:val="007F492A"/>
    <w:rsid w:val="007F4D24"/>
    <w:rsid w:val="007F5690"/>
    <w:rsid w:val="00803235"/>
    <w:rsid w:val="00804D40"/>
    <w:rsid w:val="00810922"/>
    <w:rsid w:val="0081198B"/>
    <w:rsid w:val="0081670D"/>
    <w:rsid w:val="0081746E"/>
    <w:rsid w:val="00824CF3"/>
    <w:rsid w:val="00854E77"/>
    <w:rsid w:val="008552DB"/>
    <w:rsid w:val="0085540D"/>
    <w:rsid w:val="00860727"/>
    <w:rsid w:val="008726B9"/>
    <w:rsid w:val="00892B9F"/>
    <w:rsid w:val="008944AF"/>
    <w:rsid w:val="008B2A03"/>
    <w:rsid w:val="008B7510"/>
    <w:rsid w:val="008C3859"/>
    <w:rsid w:val="008D2F18"/>
    <w:rsid w:val="008D4AD6"/>
    <w:rsid w:val="008E2DCC"/>
    <w:rsid w:val="008E3F67"/>
    <w:rsid w:val="008E3FD6"/>
    <w:rsid w:val="008F5365"/>
    <w:rsid w:val="00915935"/>
    <w:rsid w:val="00915B23"/>
    <w:rsid w:val="00916308"/>
    <w:rsid w:val="0092099D"/>
    <w:rsid w:val="0092551E"/>
    <w:rsid w:val="00925932"/>
    <w:rsid w:val="00927608"/>
    <w:rsid w:val="00932126"/>
    <w:rsid w:val="009355CE"/>
    <w:rsid w:val="00937BBA"/>
    <w:rsid w:val="00941FC2"/>
    <w:rsid w:val="00946863"/>
    <w:rsid w:val="00947D0D"/>
    <w:rsid w:val="00951524"/>
    <w:rsid w:val="00974A08"/>
    <w:rsid w:val="00980441"/>
    <w:rsid w:val="009A1563"/>
    <w:rsid w:val="009C2588"/>
    <w:rsid w:val="009C72E9"/>
    <w:rsid w:val="009D2A9E"/>
    <w:rsid w:val="009D67A3"/>
    <w:rsid w:val="009E6947"/>
    <w:rsid w:val="009E6A42"/>
    <w:rsid w:val="009E71B8"/>
    <w:rsid w:val="009F01AA"/>
    <w:rsid w:val="009F1D47"/>
    <w:rsid w:val="00A025B7"/>
    <w:rsid w:val="00A070A6"/>
    <w:rsid w:val="00A14DD4"/>
    <w:rsid w:val="00A40606"/>
    <w:rsid w:val="00A43221"/>
    <w:rsid w:val="00A52D80"/>
    <w:rsid w:val="00A609B1"/>
    <w:rsid w:val="00A63509"/>
    <w:rsid w:val="00A64384"/>
    <w:rsid w:val="00A7124A"/>
    <w:rsid w:val="00A81DE9"/>
    <w:rsid w:val="00A915CB"/>
    <w:rsid w:val="00A941F0"/>
    <w:rsid w:val="00A96DA8"/>
    <w:rsid w:val="00A97CAC"/>
    <w:rsid w:val="00AA55AF"/>
    <w:rsid w:val="00AB227B"/>
    <w:rsid w:val="00AB57CA"/>
    <w:rsid w:val="00AB5930"/>
    <w:rsid w:val="00AC3AB3"/>
    <w:rsid w:val="00AD1970"/>
    <w:rsid w:val="00AD19CF"/>
    <w:rsid w:val="00AD3711"/>
    <w:rsid w:val="00AD5544"/>
    <w:rsid w:val="00AD7CDA"/>
    <w:rsid w:val="00AE1E1A"/>
    <w:rsid w:val="00AE3908"/>
    <w:rsid w:val="00AF7117"/>
    <w:rsid w:val="00B132B2"/>
    <w:rsid w:val="00B14E55"/>
    <w:rsid w:val="00B2064C"/>
    <w:rsid w:val="00B3689D"/>
    <w:rsid w:val="00B65A8C"/>
    <w:rsid w:val="00B70704"/>
    <w:rsid w:val="00B73F5B"/>
    <w:rsid w:val="00B77807"/>
    <w:rsid w:val="00B81ECB"/>
    <w:rsid w:val="00B865AE"/>
    <w:rsid w:val="00B93AD4"/>
    <w:rsid w:val="00BA0991"/>
    <w:rsid w:val="00BA3AE6"/>
    <w:rsid w:val="00BA6D14"/>
    <w:rsid w:val="00BB2C6A"/>
    <w:rsid w:val="00BB2D79"/>
    <w:rsid w:val="00BC0AF2"/>
    <w:rsid w:val="00BD070F"/>
    <w:rsid w:val="00BD101B"/>
    <w:rsid w:val="00BD164D"/>
    <w:rsid w:val="00BE2AC2"/>
    <w:rsid w:val="00BF11F7"/>
    <w:rsid w:val="00C1095E"/>
    <w:rsid w:val="00C137E9"/>
    <w:rsid w:val="00C216B7"/>
    <w:rsid w:val="00C341A1"/>
    <w:rsid w:val="00C417E9"/>
    <w:rsid w:val="00C44D3E"/>
    <w:rsid w:val="00C46574"/>
    <w:rsid w:val="00C47E4B"/>
    <w:rsid w:val="00C525A0"/>
    <w:rsid w:val="00C52749"/>
    <w:rsid w:val="00C53DD8"/>
    <w:rsid w:val="00C545EC"/>
    <w:rsid w:val="00C56917"/>
    <w:rsid w:val="00C57487"/>
    <w:rsid w:val="00C6333D"/>
    <w:rsid w:val="00C65A6D"/>
    <w:rsid w:val="00C73446"/>
    <w:rsid w:val="00C85836"/>
    <w:rsid w:val="00CA55E2"/>
    <w:rsid w:val="00CA57FD"/>
    <w:rsid w:val="00CA7B99"/>
    <w:rsid w:val="00CB5493"/>
    <w:rsid w:val="00CB7775"/>
    <w:rsid w:val="00CC7872"/>
    <w:rsid w:val="00CD26F9"/>
    <w:rsid w:val="00CD6315"/>
    <w:rsid w:val="00CE1492"/>
    <w:rsid w:val="00CE338B"/>
    <w:rsid w:val="00CF2FC7"/>
    <w:rsid w:val="00CF519E"/>
    <w:rsid w:val="00CF6DCA"/>
    <w:rsid w:val="00CF7635"/>
    <w:rsid w:val="00D10F5E"/>
    <w:rsid w:val="00D21836"/>
    <w:rsid w:val="00D45D31"/>
    <w:rsid w:val="00D56CC0"/>
    <w:rsid w:val="00D6407A"/>
    <w:rsid w:val="00D85E36"/>
    <w:rsid w:val="00D879F7"/>
    <w:rsid w:val="00DA3807"/>
    <w:rsid w:val="00DA7A9B"/>
    <w:rsid w:val="00DC1E73"/>
    <w:rsid w:val="00DC2657"/>
    <w:rsid w:val="00DD700D"/>
    <w:rsid w:val="00DE2746"/>
    <w:rsid w:val="00DE3238"/>
    <w:rsid w:val="00DF6EC4"/>
    <w:rsid w:val="00E04A63"/>
    <w:rsid w:val="00E05378"/>
    <w:rsid w:val="00E1345C"/>
    <w:rsid w:val="00E163AB"/>
    <w:rsid w:val="00E4371D"/>
    <w:rsid w:val="00E462C8"/>
    <w:rsid w:val="00E47A6C"/>
    <w:rsid w:val="00E517C9"/>
    <w:rsid w:val="00E6159A"/>
    <w:rsid w:val="00EB56B4"/>
    <w:rsid w:val="00EC484B"/>
    <w:rsid w:val="00ED6F8E"/>
    <w:rsid w:val="00EE5C4F"/>
    <w:rsid w:val="00EE6744"/>
    <w:rsid w:val="00EE6C37"/>
    <w:rsid w:val="00EE72F9"/>
    <w:rsid w:val="00EE7A4C"/>
    <w:rsid w:val="00EF4B52"/>
    <w:rsid w:val="00EF661F"/>
    <w:rsid w:val="00EF7831"/>
    <w:rsid w:val="00F0311C"/>
    <w:rsid w:val="00F13617"/>
    <w:rsid w:val="00F33ED2"/>
    <w:rsid w:val="00F36A60"/>
    <w:rsid w:val="00F4292A"/>
    <w:rsid w:val="00F45587"/>
    <w:rsid w:val="00F47292"/>
    <w:rsid w:val="00F653AA"/>
    <w:rsid w:val="00F67830"/>
    <w:rsid w:val="00F72484"/>
    <w:rsid w:val="00F748BD"/>
    <w:rsid w:val="00F75F73"/>
    <w:rsid w:val="00F77490"/>
    <w:rsid w:val="00F80502"/>
    <w:rsid w:val="00F91A8F"/>
    <w:rsid w:val="00F931A4"/>
    <w:rsid w:val="00F938F1"/>
    <w:rsid w:val="00F96FA8"/>
    <w:rsid w:val="00FB624D"/>
    <w:rsid w:val="00FB6886"/>
    <w:rsid w:val="00FB70D5"/>
    <w:rsid w:val="00FD04B9"/>
    <w:rsid w:val="3AE08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898D"/>
  <w15:chartTrackingRefBased/>
  <w15:docId w15:val="{4A641648-17D3-495B-A3D4-E250B25F5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3104B"/>
    <w:pPr>
      <w:keepNext/>
      <w:keepLines/>
      <w:shd w:val="clear" w:color="auto" w:fill="2D286A" w:themeFill="accent1"/>
      <w:spacing w:before="240" w:after="80" w:line="278" w:lineRule="auto"/>
      <w:outlineLvl w:val="0"/>
    </w:pPr>
    <w:rPr>
      <w:rFonts w:asciiTheme="majorHAnsi" w:eastAsiaTheme="majorEastAsia" w:hAnsiTheme="majorHAnsi" w:cstheme="majorBidi"/>
      <w:b/>
      <w:caps/>
      <w:color w:val="FFFFFF" w:themeColor="background1"/>
      <w:sz w:val="32"/>
      <w:szCs w:val="32"/>
    </w:rPr>
  </w:style>
  <w:style w:type="paragraph" w:styleId="Heading2">
    <w:name w:val="heading 2"/>
    <w:basedOn w:val="Normal"/>
    <w:next w:val="Normal"/>
    <w:link w:val="Heading2Char"/>
    <w:uiPriority w:val="9"/>
    <w:unhideWhenUsed/>
    <w:qFormat/>
    <w:rsid w:val="0023104B"/>
    <w:pPr>
      <w:keepNext/>
      <w:keepLines/>
      <w:spacing w:before="40" w:after="0"/>
      <w:outlineLvl w:val="1"/>
    </w:pPr>
    <w:rPr>
      <w:rFonts w:asciiTheme="majorHAnsi" w:eastAsiaTheme="majorEastAsia" w:hAnsiTheme="majorHAnsi" w:cstheme="majorBidi"/>
      <w:b/>
      <w:caps/>
      <w:color w:val="161435" w:themeColor="text2"/>
      <w:sz w:val="28"/>
      <w:szCs w:val="26"/>
    </w:rPr>
  </w:style>
  <w:style w:type="paragraph" w:styleId="Heading3">
    <w:name w:val="heading 3"/>
    <w:basedOn w:val="Normal"/>
    <w:next w:val="Normal"/>
    <w:link w:val="Heading3Char"/>
    <w:uiPriority w:val="9"/>
    <w:unhideWhenUsed/>
    <w:qFormat/>
    <w:rsid w:val="004C27D7"/>
    <w:pPr>
      <w:keepNext/>
      <w:keepLines/>
      <w:spacing w:before="40" w:after="0"/>
      <w:outlineLvl w:val="2"/>
    </w:pPr>
    <w:rPr>
      <w:rFonts w:asciiTheme="majorHAnsi" w:eastAsiaTheme="majorEastAsia" w:hAnsiTheme="majorHAnsi" w:cstheme="majorBidi"/>
      <w:b/>
      <w:caps/>
      <w:color w:val="2D286A" w:themeColor="accent1"/>
    </w:rPr>
  </w:style>
  <w:style w:type="paragraph" w:styleId="Heading4">
    <w:name w:val="heading 4"/>
    <w:basedOn w:val="Normal"/>
    <w:next w:val="Normal"/>
    <w:link w:val="Heading4Char"/>
    <w:uiPriority w:val="9"/>
    <w:unhideWhenUsed/>
    <w:qFormat/>
    <w:rsid w:val="0023104B"/>
    <w:pPr>
      <w:keepNext/>
      <w:keepLines/>
      <w:spacing w:before="40" w:after="0"/>
      <w:outlineLvl w:val="3"/>
    </w:pPr>
    <w:rPr>
      <w:rFonts w:asciiTheme="majorHAnsi" w:eastAsiaTheme="majorEastAsia" w:hAnsiTheme="majorHAnsi" w:cstheme="majorBidi"/>
      <w:i/>
      <w:iCs/>
      <w:caps/>
      <w:color w:val="16143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C6333D"/>
    <w:pPr>
      <w:spacing w:after="0" w:line="240" w:lineRule="auto"/>
    </w:pPr>
    <w:rPr>
      <w:sz w:val="22"/>
      <w:szCs w:val="22"/>
      <w:lang w:eastAsia="en-US"/>
    </w:rPr>
  </w:style>
  <w:style w:type="character" w:customStyle="1" w:styleId="NoSpacingChar">
    <w:name w:val="No Spacing Char"/>
    <w:basedOn w:val="DefaultParagraphFont"/>
    <w:link w:val="NoSpacing"/>
    <w:rsid w:val="00C6333D"/>
    <w:rPr>
      <w:sz w:val="22"/>
      <w:szCs w:val="22"/>
      <w:lang w:eastAsia="en-US"/>
    </w:rPr>
  </w:style>
  <w:style w:type="character" w:customStyle="1" w:styleId="Heading1Char">
    <w:name w:val="Heading 1 Char"/>
    <w:basedOn w:val="DefaultParagraphFont"/>
    <w:link w:val="Heading1"/>
    <w:uiPriority w:val="9"/>
    <w:rsid w:val="0023104B"/>
    <w:rPr>
      <w:rFonts w:asciiTheme="majorHAnsi" w:eastAsiaTheme="majorEastAsia" w:hAnsiTheme="majorHAnsi" w:cstheme="majorBidi"/>
      <w:b/>
      <w:caps/>
      <w:color w:val="FFFFFF" w:themeColor="background1"/>
      <w:sz w:val="32"/>
      <w:szCs w:val="32"/>
      <w:shd w:val="clear" w:color="auto" w:fill="2D286A" w:themeFill="accent1"/>
    </w:rPr>
  </w:style>
  <w:style w:type="paragraph" w:styleId="TOCHeading">
    <w:name w:val="TOC Heading"/>
    <w:basedOn w:val="Heading1"/>
    <w:next w:val="Normal"/>
    <w:uiPriority w:val="39"/>
    <w:unhideWhenUsed/>
    <w:qFormat/>
    <w:rsid w:val="00C6333D"/>
    <w:pPr>
      <w:spacing w:line="259" w:lineRule="auto"/>
      <w:outlineLvl w:val="9"/>
    </w:pPr>
    <w:rPr>
      <w:lang w:eastAsia="en-US"/>
    </w:rPr>
  </w:style>
  <w:style w:type="character" w:customStyle="1" w:styleId="Heading2Char">
    <w:name w:val="Heading 2 Char"/>
    <w:basedOn w:val="DefaultParagraphFont"/>
    <w:link w:val="Heading2"/>
    <w:uiPriority w:val="9"/>
    <w:rsid w:val="0023104B"/>
    <w:rPr>
      <w:rFonts w:asciiTheme="majorHAnsi" w:eastAsiaTheme="majorEastAsia" w:hAnsiTheme="majorHAnsi" w:cstheme="majorBidi"/>
      <w:b/>
      <w:caps/>
      <w:color w:val="161435" w:themeColor="text2"/>
      <w:sz w:val="28"/>
      <w:szCs w:val="26"/>
    </w:rPr>
  </w:style>
  <w:style w:type="character" w:customStyle="1" w:styleId="Heading3Char">
    <w:name w:val="Heading 3 Char"/>
    <w:basedOn w:val="DefaultParagraphFont"/>
    <w:link w:val="Heading3"/>
    <w:uiPriority w:val="9"/>
    <w:rsid w:val="004C27D7"/>
    <w:rPr>
      <w:rFonts w:asciiTheme="majorHAnsi" w:eastAsiaTheme="majorEastAsia" w:hAnsiTheme="majorHAnsi" w:cstheme="majorBidi"/>
      <w:b/>
      <w:caps/>
      <w:color w:val="2D286A" w:themeColor="accent1"/>
    </w:rPr>
  </w:style>
  <w:style w:type="character" w:customStyle="1" w:styleId="Heading4Char">
    <w:name w:val="Heading 4 Char"/>
    <w:basedOn w:val="DefaultParagraphFont"/>
    <w:link w:val="Heading4"/>
    <w:uiPriority w:val="9"/>
    <w:rsid w:val="0023104B"/>
    <w:rPr>
      <w:rFonts w:asciiTheme="majorHAnsi" w:eastAsiaTheme="majorEastAsia" w:hAnsiTheme="majorHAnsi" w:cstheme="majorBidi"/>
      <w:i/>
      <w:iCs/>
      <w:caps/>
      <w:color w:val="161434" w:themeColor="accent1" w:themeShade="80"/>
    </w:rPr>
  </w:style>
  <w:style w:type="paragraph" w:styleId="Header">
    <w:name w:val="header"/>
    <w:basedOn w:val="Normal"/>
    <w:link w:val="HeaderChar"/>
    <w:uiPriority w:val="99"/>
    <w:unhideWhenUsed/>
    <w:rsid w:val="00C633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33D"/>
  </w:style>
  <w:style w:type="paragraph" w:styleId="Footer">
    <w:name w:val="footer"/>
    <w:basedOn w:val="Normal"/>
    <w:link w:val="FooterChar"/>
    <w:unhideWhenUsed/>
    <w:rsid w:val="00C633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33D"/>
  </w:style>
  <w:style w:type="paragraph" w:customStyle="1" w:styleId="DocumentTitle">
    <w:name w:val="Document Title"/>
    <w:basedOn w:val="NoSpacing"/>
    <w:link w:val="DocumentTitleChar"/>
    <w:qFormat/>
    <w:rsid w:val="00C216B7"/>
    <w:rPr>
      <w:rFonts w:asciiTheme="majorHAnsi" w:eastAsiaTheme="majorEastAsia" w:hAnsiTheme="majorHAnsi" w:cstheme="majorBidi"/>
      <w:color w:val="595959" w:themeColor="text1" w:themeTint="A6"/>
      <w:sz w:val="96"/>
      <w:szCs w:val="108"/>
    </w:rPr>
  </w:style>
  <w:style w:type="character" w:customStyle="1" w:styleId="DocumentTitleChar">
    <w:name w:val="Document Title Char"/>
    <w:basedOn w:val="NoSpacingChar"/>
    <w:link w:val="DocumentTitle"/>
    <w:rsid w:val="00C216B7"/>
    <w:rPr>
      <w:rFonts w:asciiTheme="majorHAnsi" w:eastAsiaTheme="majorEastAsia" w:hAnsiTheme="majorHAnsi" w:cstheme="majorBidi"/>
      <w:color w:val="595959" w:themeColor="text1" w:themeTint="A6"/>
      <w:sz w:val="96"/>
      <w:szCs w:val="108"/>
      <w:lang w:eastAsia="en-US"/>
    </w:rPr>
  </w:style>
  <w:style w:type="paragraph" w:styleId="TOC1">
    <w:name w:val="toc 1"/>
    <w:basedOn w:val="Normal"/>
    <w:next w:val="Normal"/>
    <w:autoRedefine/>
    <w:uiPriority w:val="39"/>
    <w:unhideWhenUsed/>
    <w:rsid w:val="005961EC"/>
    <w:pPr>
      <w:spacing w:after="100"/>
    </w:pPr>
    <w:rPr>
      <w:caps/>
    </w:rPr>
  </w:style>
  <w:style w:type="paragraph" w:styleId="TOC2">
    <w:name w:val="toc 2"/>
    <w:basedOn w:val="Normal"/>
    <w:next w:val="Normal"/>
    <w:autoRedefine/>
    <w:uiPriority w:val="39"/>
    <w:unhideWhenUsed/>
    <w:rsid w:val="005961EC"/>
    <w:pPr>
      <w:spacing w:after="100"/>
      <w:ind w:left="240"/>
    </w:pPr>
    <w:rPr>
      <w:caps/>
    </w:rPr>
  </w:style>
  <w:style w:type="paragraph" w:styleId="TOC3">
    <w:name w:val="toc 3"/>
    <w:basedOn w:val="Normal"/>
    <w:next w:val="Normal"/>
    <w:autoRedefine/>
    <w:uiPriority w:val="39"/>
    <w:unhideWhenUsed/>
    <w:rsid w:val="005961EC"/>
    <w:pPr>
      <w:spacing w:after="100"/>
      <w:ind w:left="480"/>
    </w:pPr>
    <w:rPr>
      <w:caps/>
    </w:rPr>
  </w:style>
  <w:style w:type="character" w:styleId="Hyperlink">
    <w:name w:val="Hyperlink"/>
    <w:basedOn w:val="DefaultParagraphFont"/>
    <w:uiPriority w:val="99"/>
    <w:unhideWhenUsed/>
    <w:rsid w:val="004617F1"/>
    <w:rPr>
      <w:color w:val="6760C3" w:themeColor="hyperlink"/>
      <w:u w:val="single"/>
    </w:rPr>
  </w:style>
  <w:style w:type="table" w:styleId="GridTable4-Accent1">
    <w:name w:val="Grid Table 4 Accent 1"/>
    <w:basedOn w:val="TableNormal"/>
    <w:uiPriority w:val="49"/>
    <w:rsid w:val="00214A7B"/>
    <w:pPr>
      <w:spacing w:after="0" w:line="240" w:lineRule="auto"/>
    </w:pPr>
    <w:tblPr>
      <w:tblStyleRowBandSize w:val="1"/>
      <w:tblStyleColBandSize w:val="1"/>
      <w:tblBorders>
        <w:top w:val="single" w:sz="4" w:space="0" w:color="6760C3" w:themeColor="accent1" w:themeTint="99"/>
        <w:left w:val="single" w:sz="4" w:space="0" w:color="6760C3" w:themeColor="accent1" w:themeTint="99"/>
        <w:bottom w:val="single" w:sz="4" w:space="0" w:color="6760C3" w:themeColor="accent1" w:themeTint="99"/>
        <w:right w:val="single" w:sz="4" w:space="0" w:color="6760C3" w:themeColor="accent1" w:themeTint="99"/>
        <w:insideH w:val="single" w:sz="4" w:space="0" w:color="6760C3" w:themeColor="accent1" w:themeTint="99"/>
        <w:insideV w:val="single" w:sz="4" w:space="0" w:color="6760C3" w:themeColor="accent1" w:themeTint="99"/>
      </w:tblBorders>
    </w:tblPr>
    <w:tblStylePr w:type="firstRow">
      <w:rPr>
        <w:b/>
        <w:bCs/>
        <w:color w:val="FFFFFF" w:themeColor="background1"/>
      </w:rPr>
      <w:tblPr/>
      <w:tcPr>
        <w:tcBorders>
          <w:top w:val="single" w:sz="4" w:space="0" w:color="2D286A" w:themeColor="accent1"/>
          <w:left w:val="single" w:sz="4" w:space="0" w:color="2D286A" w:themeColor="accent1"/>
          <w:bottom w:val="single" w:sz="4" w:space="0" w:color="2D286A" w:themeColor="accent1"/>
          <w:right w:val="single" w:sz="4" w:space="0" w:color="2D286A" w:themeColor="accent1"/>
          <w:insideH w:val="nil"/>
          <w:insideV w:val="nil"/>
        </w:tcBorders>
        <w:shd w:val="clear" w:color="auto" w:fill="2D286A" w:themeFill="accent1"/>
      </w:tcPr>
    </w:tblStylePr>
    <w:tblStylePr w:type="lastRow">
      <w:rPr>
        <w:b/>
        <w:bCs/>
      </w:rPr>
      <w:tblPr/>
      <w:tcPr>
        <w:tcBorders>
          <w:top w:val="double" w:sz="4" w:space="0" w:color="2D286A" w:themeColor="accent1"/>
        </w:tcBorders>
      </w:tcPr>
    </w:tblStylePr>
    <w:tblStylePr w:type="firstCol">
      <w:rPr>
        <w:b/>
        <w:bCs/>
      </w:rPr>
    </w:tblStylePr>
    <w:tblStylePr w:type="lastCol">
      <w:rPr>
        <w:b/>
        <w:bCs/>
      </w:rPr>
    </w:tblStylePr>
    <w:tblStylePr w:type="band1Vert">
      <w:tblPr/>
      <w:tcPr>
        <w:shd w:val="clear" w:color="auto" w:fill="CCCAEB" w:themeFill="accent1" w:themeFillTint="33"/>
      </w:tcPr>
    </w:tblStylePr>
    <w:tblStylePr w:type="band1Horz">
      <w:tblPr/>
      <w:tcPr>
        <w:shd w:val="clear" w:color="auto" w:fill="CCCAEB" w:themeFill="accent1" w:themeFillTint="33"/>
      </w:tcPr>
    </w:tblStylePr>
  </w:style>
  <w:style w:type="table" w:styleId="TableGridLight">
    <w:name w:val="Grid Table Light"/>
    <w:basedOn w:val="TableNormal"/>
    <w:uiPriority w:val="40"/>
    <w:rsid w:val="00214A7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ageNumber">
    <w:name w:val="page number"/>
    <w:semiHidden/>
    <w:rsid w:val="009D67A3"/>
    <w:rPr>
      <w:rFonts w:ascii="Arial" w:hAnsi="Arial"/>
      <w:sz w:val="18"/>
    </w:rPr>
  </w:style>
  <w:style w:type="character" w:styleId="PlaceholderText">
    <w:name w:val="Placeholder Text"/>
    <w:basedOn w:val="DefaultParagraphFont"/>
    <w:uiPriority w:val="99"/>
    <w:semiHidden/>
    <w:rsid w:val="009E71B8"/>
    <w:rPr>
      <w:color w:val="666666"/>
    </w:rPr>
  </w:style>
  <w:style w:type="table" w:styleId="TableGrid">
    <w:name w:val="Table Grid"/>
    <w:basedOn w:val="TableNormal"/>
    <w:uiPriority w:val="39"/>
    <w:rsid w:val="00AE1E1A"/>
    <w:pPr>
      <w:spacing w:after="0" w:line="240" w:lineRule="auto"/>
    </w:pPr>
    <w:rPr>
      <w:rFonts w:ascii="Calibri" w:eastAsia="Calibri" w:hAnsi="Calibri"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unhideWhenUsed/>
    <w:rsid w:val="005961EC"/>
    <w:pPr>
      <w:spacing w:after="100"/>
      <w:ind w:left="720"/>
    </w:pPr>
    <w:rPr>
      <w:caps/>
    </w:rPr>
  </w:style>
  <w:style w:type="paragraph" w:styleId="ListParagraph">
    <w:name w:val="List Paragraph"/>
    <w:basedOn w:val="Normal"/>
    <w:link w:val="ListParagraphChar"/>
    <w:uiPriority w:val="34"/>
    <w:qFormat/>
    <w:rsid w:val="004513AD"/>
    <w:pPr>
      <w:spacing w:line="278" w:lineRule="auto"/>
      <w:ind w:left="720"/>
      <w:contextualSpacing/>
    </w:pPr>
    <w:rPr>
      <w:rFonts w:eastAsiaTheme="minorHAnsi"/>
      <w:kern w:val="2"/>
      <w:lang w:val="en-CA" w:eastAsia="en-US"/>
      <w14:ligatures w14:val="standardContextual"/>
    </w:rPr>
  </w:style>
  <w:style w:type="character" w:styleId="CommentReference">
    <w:name w:val="annotation reference"/>
    <w:basedOn w:val="DefaultParagraphFont"/>
    <w:uiPriority w:val="99"/>
    <w:semiHidden/>
    <w:unhideWhenUsed/>
    <w:rsid w:val="004513AD"/>
    <w:rPr>
      <w:sz w:val="16"/>
      <w:szCs w:val="16"/>
    </w:rPr>
  </w:style>
  <w:style w:type="paragraph" w:styleId="CommentText">
    <w:name w:val="annotation text"/>
    <w:basedOn w:val="Normal"/>
    <w:link w:val="CommentTextChar"/>
    <w:uiPriority w:val="99"/>
    <w:unhideWhenUsed/>
    <w:rsid w:val="004513AD"/>
    <w:pPr>
      <w:spacing w:line="240" w:lineRule="auto"/>
    </w:pPr>
    <w:rPr>
      <w:rFonts w:eastAsiaTheme="minorHAnsi"/>
      <w:kern w:val="2"/>
      <w:sz w:val="20"/>
      <w:szCs w:val="20"/>
      <w:lang w:val="en-CA" w:eastAsia="en-US"/>
      <w14:ligatures w14:val="standardContextual"/>
    </w:rPr>
  </w:style>
  <w:style w:type="character" w:customStyle="1" w:styleId="CommentTextChar">
    <w:name w:val="Comment Text Char"/>
    <w:basedOn w:val="DefaultParagraphFont"/>
    <w:link w:val="CommentText"/>
    <w:uiPriority w:val="99"/>
    <w:rsid w:val="004513AD"/>
    <w:rPr>
      <w:rFonts w:eastAsiaTheme="minorHAnsi"/>
      <w:kern w:val="2"/>
      <w:sz w:val="20"/>
      <w:szCs w:val="20"/>
      <w:lang w:val="en-CA" w:eastAsia="en-US"/>
      <w14:ligatures w14:val="standardContextual"/>
    </w:rPr>
  </w:style>
  <w:style w:type="paragraph" w:styleId="TOC5">
    <w:name w:val="toc 5"/>
    <w:basedOn w:val="Normal"/>
    <w:next w:val="Normal"/>
    <w:autoRedefine/>
    <w:uiPriority w:val="39"/>
    <w:unhideWhenUsed/>
    <w:rsid w:val="00217200"/>
    <w:pPr>
      <w:spacing w:after="100" w:line="278" w:lineRule="auto"/>
      <w:ind w:left="960"/>
    </w:pPr>
    <w:rPr>
      <w:kern w:val="2"/>
      <w:lang w:val="en-CA" w:eastAsia="en-CA"/>
      <w14:ligatures w14:val="standardContextual"/>
    </w:rPr>
  </w:style>
  <w:style w:type="paragraph" w:styleId="TOC6">
    <w:name w:val="toc 6"/>
    <w:basedOn w:val="Normal"/>
    <w:next w:val="Normal"/>
    <w:autoRedefine/>
    <w:uiPriority w:val="39"/>
    <w:unhideWhenUsed/>
    <w:rsid w:val="00217200"/>
    <w:pPr>
      <w:spacing w:after="100" w:line="278" w:lineRule="auto"/>
      <w:ind w:left="1200"/>
    </w:pPr>
    <w:rPr>
      <w:kern w:val="2"/>
      <w:lang w:val="en-CA" w:eastAsia="en-CA"/>
      <w14:ligatures w14:val="standardContextual"/>
    </w:rPr>
  </w:style>
  <w:style w:type="paragraph" w:styleId="TOC7">
    <w:name w:val="toc 7"/>
    <w:basedOn w:val="Normal"/>
    <w:next w:val="Normal"/>
    <w:autoRedefine/>
    <w:uiPriority w:val="39"/>
    <w:unhideWhenUsed/>
    <w:rsid w:val="00217200"/>
    <w:pPr>
      <w:spacing w:after="100" w:line="278" w:lineRule="auto"/>
      <w:ind w:left="1440"/>
    </w:pPr>
    <w:rPr>
      <w:kern w:val="2"/>
      <w:lang w:val="en-CA" w:eastAsia="en-CA"/>
      <w14:ligatures w14:val="standardContextual"/>
    </w:rPr>
  </w:style>
  <w:style w:type="paragraph" w:styleId="TOC8">
    <w:name w:val="toc 8"/>
    <w:basedOn w:val="Normal"/>
    <w:next w:val="Normal"/>
    <w:autoRedefine/>
    <w:uiPriority w:val="39"/>
    <w:unhideWhenUsed/>
    <w:rsid w:val="00217200"/>
    <w:pPr>
      <w:spacing w:after="100" w:line="278" w:lineRule="auto"/>
      <w:ind w:left="1680"/>
    </w:pPr>
    <w:rPr>
      <w:kern w:val="2"/>
      <w:lang w:val="en-CA" w:eastAsia="en-CA"/>
      <w14:ligatures w14:val="standardContextual"/>
    </w:rPr>
  </w:style>
  <w:style w:type="paragraph" w:styleId="TOC9">
    <w:name w:val="toc 9"/>
    <w:basedOn w:val="Normal"/>
    <w:next w:val="Normal"/>
    <w:autoRedefine/>
    <w:uiPriority w:val="39"/>
    <w:unhideWhenUsed/>
    <w:rsid w:val="00217200"/>
    <w:pPr>
      <w:spacing w:after="100" w:line="278" w:lineRule="auto"/>
      <w:ind w:left="1920"/>
    </w:pPr>
    <w:rPr>
      <w:kern w:val="2"/>
      <w:lang w:val="en-CA" w:eastAsia="en-CA"/>
      <w14:ligatures w14:val="standardContextual"/>
    </w:rPr>
  </w:style>
  <w:style w:type="character" w:styleId="UnresolvedMention">
    <w:name w:val="Unresolved Mention"/>
    <w:basedOn w:val="DefaultParagraphFont"/>
    <w:uiPriority w:val="99"/>
    <w:semiHidden/>
    <w:unhideWhenUsed/>
    <w:rsid w:val="00217200"/>
    <w:rPr>
      <w:color w:val="605E5C"/>
      <w:shd w:val="clear" w:color="auto" w:fill="E1DFDD"/>
    </w:rPr>
  </w:style>
  <w:style w:type="paragraph" w:customStyle="1" w:styleId="BulletedList">
    <w:name w:val="Bulleted List"/>
    <w:basedOn w:val="ListParagraph"/>
    <w:link w:val="BulletedListChar"/>
    <w:qFormat/>
    <w:rsid w:val="00CE338B"/>
    <w:pPr>
      <w:numPr>
        <w:numId w:val="2"/>
      </w:numPr>
      <w:spacing w:line="276" w:lineRule="auto"/>
      <w:contextualSpacing w:val="0"/>
    </w:pPr>
    <w:rPr>
      <w:rFonts w:cs="Open Sans"/>
    </w:rPr>
  </w:style>
  <w:style w:type="character" w:customStyle="1" w:styleId="ListParagraphChar">
    <w:name w:val="List Paragraph Char"/>
    <w:basedOn w:val="DefaultParagraphFont"/>
    <w:link w:val="ListParagraph"/>
    <w:uiPriority w:val="34"/>
    <w:rsid w:val="00CE338B"/>
    <w:rPr>
      <w:rFonts w:eastAsiaTheme="minorHAnsi"/>
      <w:kern w:val="2"/>
      <w:lang w:val="en-CA" w:eastAsia="en-US"/>
      <w14:ligatures w14:val="standardContextual"/>
    </w:rPr>
  </w:style>
  <w:style w:type="character" w:customStyle="1" w:styleId="BulletedListChar">
    <w:name w:val="Bulleted List Char"/>
    <w:basedOn w:val="ListParagraphChar"/>
    <w:link w:val="BulletedList"/>
    <w:rsid w:val="00CE338B"/>
    <w:rPr>
      <w:rFonts w:eastAsiaTheme="minorHAnsi" w:cs="Open Sans"/>
      <w:kern w:val="2"/>
      <w:lang w:val="en-CA" w:eastAsia="en-US"/>
      <w14:ligatures w14:val="standardContextual"/>
    </w:rPr>
  </w:style>
  <w:style w:type="paragraph" w:styleId="CommentSubject">
    <w:name w:val="annotation subject"/>
    <w:basedOn w:val="CommentText"/>
    <w:next w:val="CommentText"/>
    <w:link w:val="CommentSubjectChar"/>
    <w:uiPriority w:val="99"/>
    <w:semiHidden/>
    <w:unhideWhenUsed/>
    <w:rsid w:val="00FB6886"/>
    <w:rPr>
      <w:rFonts w:eastAsiaTheme="minorEastAsia"/>
      <w:b/>
      <w:bCs/>
      <w:kern w:val="0"/>
      <w:lang w:val="en-US" w:eastAsia="ja-JP"/>
      <w14:ligatures w14:val="none"/>
    </w:rPr>
  </w:style>
  <w:style w:type="character" w:customStyle="1" w:styleId="CommentSubjectChar">
    <w:name w:val="Comment Subject Char"/>
    <w:basedOn w:val="CommentTextChar"/>
    <w:link w:val="CommentSubject"/>
    <w:uiPriority w:val="99"/>
    <w:semiHidden/>
    <w:rsid w:val="00FB6886"/>
    <w:rPr>
      <w:rFonts w:eastAsiaTheme="minorHAnsi"/>
      <w:b/>
      <w:bCs/>
      <w:kern w:val="2"/>
      <w:sz w:val="20"/>
      <w:szCs w:val="20"/>
      <w:lang w:val="en-CA" w:eastAsia="en-US"/>
      <w14:ligatures w14:val="standardContextual"/>
    </w:rPr>
  </w:style>
  <w:style w:type="paragraph" w:styleId="Revision">
    <w:name w:val="Revision"/>
    <w:hidden/>
    <w:uiPriority w:val="99"/>
    <w:semiHidden/>
    <w:rsid w:val="0025700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1C4E0C08CB44C98B8547619E98154CB"/>
        <w:category>
          <w:name w:val="General"/>
          <w:gallery w:val="placeholder"/>
        </w:category>
        <w:types>
          <w:type w:val="bbPlcHdr"/>
        </w:types>
        <w:behaviors>
          <w:behavior w:val="content"/>
        </w:behaviors>
        <w:guid w:val="{46B013CB-BCED-44DB-856D-C07A78F5E21E}"/>
      </w:docPartPr>
      <w:docPartBody>
        <w:p w:rsidR="00A20F7D" w:rsidRDefault="00A20F7D" w:rsidP="00A20F7D">
          <w:pPr>
            <w:pStyle w:val="21C4E0C08CB44C98B8547619E98154CB"/>
          </w:pPr>
          <w:r>
            <w:rPr>
              <w:rFonts w:eastAsiaTheme="majorEastAsia"/>
            </w:rPr>
            <w:t xml:space="preserve">[Document </w:t>
          </w:r>
          <w:r>
            <w:t>T</w:t>
          </w:r>
          <w:r>
            <w:rPr>
              <w:rFonts w:eastAsiaTheme="majorEastAsia"/>
            </w:rPr>
            <w:t>itle]</w:t>
          </w:r>
        </w:p>
      </w:docPartBody>
    </w:docPart>
    <w:docPart>
      <w:docPartPr>
        <w:name w:val="0A38547C7481486F82D8D8EDB047A92A"/>
        <w:category>
          <w:name w:val="General"/>
          <w:gallery w:val="placeholder"/>
        </w:category>
        <w:types>
          <w:type w:val="bbPlcHdr"/>
        </w:types>
        <w:behaviors>
          <w:behavior w:val="content"/>
        </w:behaviors>
        <w:guid w:val="{4093C4A4-1ED6-4DBE-B63C-A4209C8FABD5}"/>
      </w:docPartPr>
      <w:docPartBody>
        <w:p w:rsidR="0071547B" w:rsidRDefault="00730B78">
          <w:pPr>
            <w:pStyle w:val="0A38547C7481486F82D8D8EDB047A92A"/>
          </w:pPr>
          <w:r>
            <w:rPr>
              <w:rStyle w:val="PlaceholderText"/>
            </w:rPr>
            <w:t>Manager/Executive Director/Director/Coordinator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7D"/>
    <w:rsid w:val="00022C69"/>
    <w:rsid w:val="00063A32"/>
    <w:rsid w:val="000875CF"/>
    <w:rsid w:val="000B71D3"/>
    <w:rsid w:val="00215FF0"/>
    <w:rsid w:val="002B4B9F"/>
    <w:rsid w:val="0040230F"/>
    <w:rsid w:val="00452E4C"/>
    <w:rsid w:val="004C08BF"/>
    <w:rsid w:val="00506251"/>
    <w:rsid w:val="0066396C"/>
    <w:rsid w:val="0071547B"/>
    <w:rsid w:val="00730B78"/>
    <w:rsid w:val="0073682B"/>
    <w:rsid w:val="007D3DEC"/>
    <w:rsid w:val="00804D40"/>
    <w:rsid w:val="008460C3"/>
    <w:rsid w:val="008F5365"/>
    <w:rsid w:val="009B375E"/>
    <w:rsid w:val="009D2A9E"/>
    <w:rsid w:val="009D3D5A"/>
    <w:rsid w:val="00A20F7D"/>
    <w:rsid w:val="00B77807"/>
    <w:rsid w:val="00B77B48"/>
    <w:rsid w:val="00BF226F"/>
    <w:rsid w:val="00DA686E"/>
    <w:rsid w:val="00DC1E73"/>
    <w:rsid w:val="00E05378"/>
    <w:rsid w:val="00E05CD7"/>
    <w:rsid w:val="00EB56B4"/>
    <w:rsid w:val="00EB6F46"/>
    <w:rsid w:val="00EE6C37"/>
    <w:rsid w:val="00F64921"/>
    <w:rsid w:val="00F653A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A" w:eastAsia="en-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06251"/>
    <w:rPr>
      <w:color w:val="666666"/>
    </w:rPr>
  </w:style>
  <w:style w:type="paragraph" w:customStyle="1" w:styleId="21C4E0C08CB44C98B8547619E98154CB">
    <w:name w:val="21C4E0C08CB44C98B8547619E98154CB"/>
    <w:rsid w:val="00A20F7D"/>
  </w:style>
  <w:style w:type="paragraph" w:customStyle="1" w:styleId="0A38547C7481486F82D8D8EDB047A92A">
    <w:name w:val="0A38547C7481486F82D8D8EDB047A92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ACER-CART">
      <a:dk1>
        <a:sysClr val="windowText" lastClr="000000"/>
      </a:dk1>
      <a:lt1>
        <a:sysClr val="window" lastClr="FFFFFF"/>
      </a:lt1>
      <a:dk2>
        <a:srgbClr val="161435"/>
      </a:dk2>
      <a:lt2>
        <a:srgbClr val="E8E8E8"/>
      </a:lt2>
      <a:accent1>
        <a:srgbClr val="2D286A"/>
      </a:accent1>
      <a:accent2>
        <a:srgbClr val="D92236"/>
      </a:accent2>
      <a:accent3>
        <a:srgbClr val="EDC815"/>
      </a:accent3>
      <a:accent4>
        <a:srgbClr val="6760C3"/>
      </a:accent4>
      <a:accent5>
        <a:srgbClr val="E97885"/>
      </a:accent5>
      <a:accent6>
        <a:srgbClr val="F4DE72"/>
      </a:accent6>
      <a:hlink>
        <a:srgbClr val="6760C3"/>
      </a:hlink>
      <a:folHlink>
        <a:srgbClr val="002060"/>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17AE36F7809C42BDD79DD75B9CEABA" ma:contentTypeVersion="14" ma:contentTypeDescription="Create a new document." ma:contentTypeScope="" ma:versionID="f22175234541f03cd21ae77bcc2dc2f1">
  <xsd:schema xmlns:xsd="http://www.w3.org/2001/XMLSchema" xmlns:xs="http://www.w3.org/2001/XMLSchema" xmlns:p="http://schemas.microsoft.com/office/2006/metadata/properties" xmlns:ns3="e49856f8-6c35-460b-b459-7d69182fafb4" xmlns:ns4="dc4efd6d-2cc3-41c9-8d92-c0e9bb14db0e" targetNamespace="http://schemas.microsoft.com/office/2006/metadata/properties" ma:root="true" ma:fieldsID="05b4151a1553fc2a39166b39c6f7cba9" ns3:_="" ns4:_="">
    <xsd:import namespace="e49856f8-6c35-460b-b459-7d69182fafb4"/>
    <xsd:import namespace="dc4efd6d-2cc3-41c9-8d92-c0e9bb14db0e"/>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856f8-6c35-460b-b459-7d69182faf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4efd6d-2cc3-41c9-8d92-c0e9bb14db0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052A89-94C2-484B-998A-7A9E8883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856f8-6c35-460b-b459-7d69182fafb4"/>
    <ds:schemaRef ds:uri="dc4efd6d-2cc3-41c9-8d92-c0e9bb14db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273EA9-B7DD-4602-A59B-502ADEDB3934}">
  <ds:schemaRefs>
    <ds:schemaRef ds:uri="http://schemas.openxmlformats.org/officeDocument/2006/bibliography"/>
  </ds:schemaRefs>
</ds:datastoreItem>
</file>

<file path=customXml/itemProps3.xml><?xml version="1.0" encoding="utf-8"?>
<ds:datastoreItem xmlns:ds="http://schemas.openxmlformats.org/officeDocument/2006/customXml" ds:itemID="{70BC3C03-C895-4846-9ECD-E9BB2165B3F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8134062-00A8-4F46-9A4A-A6132E504D7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14664</Words>
  <Characters>73028</Characters>
  <Application>Microsoft Office Word</Application>
  <DocSecurity>0</DocSecurity>
  <Lines>1460</Lines>
  <Paragraphs>413</Paragraphs>
  <ScaleCrop>false</ScaleCrop>
  <Company/>
  <LinksUpToDate>false</LinksUpToDate>
  <CharactersWithSpaces>87279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Politiques et procédures de gouvernance du conseil</dc:title>
  <dc:subject/>
  <dc:creator>Association canadienne des enseignantes et des enseignants retraités – Canadian Association of Retired Teachers</dc:creator>
  <cp:keywords/>
  <dc:description/>
  <cp:lastModifiedBy>Marilyn Bossert</cp:lastModifiedBy>
  <cp:revision>2</cp:revision>
  <dcterms:created xsi:type="dcterms:W3CDTF">2026-06-25T18:05:00Z</dcterms:created>
  <dcterms:modified xsi:type="dcterms:W3CDTF">2026-06-25T18:05:00Z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0x0101001117AE36F7809C42BDD79DD75B9CEABA</vt:lpwstr>
  </property>
  <property fmtid="{D5CDD505-2E9C-101B-9397-08002B2CF9AE}" pid="3" name="MediaServiceImageTags">
    <vt:lpwstr/>
  </property>
  <property fmtid="{D5CDD505-2E9C-101B-9397-08002B2CF9AE}" pid="4" name="GrammarlyDocumentId">
    <vt:lpwstr>090d1b06-cdf9-4a2d-8f47-e93f900ae007</vt:lpwstr>
  </property>
</Properties>
</file>