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4247E" w14:textId="77777777" w:rsidR="001334EC" w:rsidRPr="00821C04" w:rsidRDefault="001334EC" w:rsidP="001334EC">
      <w:pPr>
        <w:jc w:val="center"/>
        <w:rPr>
          <w:rFonts w:ascii="Segoe Print" w:hAnsi="Segoe Print" w:cs="Segoe Print"/>
        </w:rPr>
      </w:pPr>
      <w:r w:rsidRPr="00821C04">
        <w:rPr>
          <w:rFonts w:ascii="Segoe Print" w:hAnsi="Segoe Print" w:cs="Segoe Print"/>
          <w:noProof/>
          <w:lang w:val="fr-CA" w:eastAsia="fr-CA"/>
        </w:rPr>
        <w:drawing>
          <wp:inline distT="0" distB="0" distL="0" distR="0" wp14:anchorId="7CE69EEA" wp14:editId="366B7916">
            <wp:extent cx="1143000" cy="685800"/>
            <wp:effectExtent l="0" t="0" r="0" b="0"/>
            <wp:docPr id="1" name="Image 1" descr="C:\Users\VAUGHAN\Documents\CART\Communications\ACER-CART_Logo_no 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UGHAN\Documents\CART\Communications\ACER-CART_Logo_no li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1C04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411010E" wp14:editId="2B625B8A">
                <wp:simplePos x="0" y="0"/>
                <wp:positionH relativeFrom="margin">
                  <wp:posOffset>-400685</wp:posOffset>
                </wp:positionH>
                <wp:positionV relativeFrom="paragraph">
                  <wp:posOffset>0</wp:posOffset>
                </wp:positionV>
                <wp:extent cx="977265" cy="602615"/>
                <wp:effectExtent l="0" t="0" r="444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26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29522" w14:textId="77777777" w:rsidR="001334EC" w:rsidRDefault="001334EC" w:rsidP="001334EC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shd w:val="solid" w:color="FFFFFF" w:fill="FFFFFF"/>
                            </w:pPr>
                            <w:r>
                              <w:rPr>
                                <w:noProof/>
                                <w:lang w:val="fr-CA" w:eastAsia="fr-CA"/>
                              </w:rPr>
                              <w:drawing>
                                <wp:inline distT="0" distB="0" distL="0" distR="0" wp14:anchorId="12D14705" wp14:editId="019E55AD">
                                  <wp:extent cx="975360" cy="59436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438" t="-3493" r="-3438" b="-349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1010E" id="Rectangle 3" o:spid="_x0000_s1026" style="position:absolute;left:0;text-align:left;margin-left:-31.55pt;margin-top:0;width:76.95pt;height:4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" o:allowincell="f" filled="f" stroked="f" strokeweight="0">
                <v:textbox inset="0,0,0,0">
                  <w:txbxContent>
                    <w:p w14:paraId="77F29522" w14:textId="77777777" w:rsidR="001334EC" w:rsidRDefault="001334EC" w:rsidP="001334EC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shd w:val="solid" w:color="FFFFFF" w:fill="FFFFFF"/>
                      </w:pPr>
                      <w:r>
                        <w:rPr>
                          <w:noProof/>
                          <w:lang w:val="fr-CA" w:eastAsia="fr-CA"/>
                        </w:rPr>
                        <w:drawing>
                          <wp:inline distT="0" distB="0" distL="0" distR="0" wp14:anchorId="12D14705" wp14:editId="019E55AD">
                            <wp:extent cx="975360" cy="59436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438" t="-3493" r="-3438" b="-349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594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2CE8B65D" w14:textId="77777777" w:rsidR="001334EC" w:rsidRPr="00821C04" w:rsidRDefault="001334EC" w:rsidP="001334EC">
      <w:pPr>
        <w:jc w:val="center"/>
        <w:rPr>
          <w:rFonts w:ascii="Segoe Print" w:hAnsi="Segoe Print" w:cs="Segoe Print"/>
          <w:lang w:val="fr-CA"/>
        </w:rPr>
      </w:pPr>
      <w:r w:rsidRPr="00821C04">
        <w:rPr>
          <w:rFonts w:ascii="Helvetica" w:hAnsi="Helvetica" w:cs="Helvetica"/>
          <w:b/>
          <w:bCs/>
          <w:color w:val="000080"/>
          <w:lang w:val="fr-CA"/>
        </w:rPr>
        <w:t>Association canadienne des enseignantes et des enseignants retraités</w:t>
      </w:r>
    </w:p>
    <w:p w14:paraId="76A8D749" w14:textId="77777777" w:rsidR="001334EC" w:rsidRPr="00821C04" w:rsidRDefault="001334EC" w:rsidP="001334EC">
      <w:pPr>
        <w:pStyle w:val="En-tte"/>
        <w:jc w:val="center"/>
        <w:rPr>
          <w:sz w:val="22"/>
          <w:lang w:val="en-CA"/>
        </w:rPr>
      </w:pPr>
      <w:r w:rsidRPr="00821C04">
        <w:rPr>
          <w:rFonts w:ascii="Helvetica" w:hAnsi="Helvetica" w:cs="Helvetica"/>
          <w:b/>
          <w:bCs/>
          <w:color w:val="000080"/>
          <w:sz w:val="22"/>
          <w:lang w:val="en-CA"/>
        </w:rPr>
        <w:t>Canadian Association of Retired Teachers</w:t>
      </w:r>
    </w:p>
    <w:p w14:paraId="465812FD" w14:textId="77777777" w:rsidR="001334EC" w:rsidRPr="00821C04" w:rsidRDefault="001334EC" w:rsidP="001334EC">
      <w:pPr>
        <w:jc w:val="center"/>
        <w:rPr>
          <w:rFonts w:cs="Arial"/>
          <w:b/>
          <w:lang w:val="en-CA"/>
        </w:rPr>
      </w:pPr>
    </w:p>
    <w:p w14:paraId="3BDD5D56" w14:textId="2572BE27" w:rsidR="001334EC" w:rsidRPr="00821C04" w:rsidRDefault="003D20F5" w:rsidP="001334EC">
      <w:pPr>
        <w:jc w:val="center"/>
        <w:rPr>
          <w:rFonts w:cs="Arial"/>
          <w:b/>
          <w:sz w:val="28"/>
          <w:szCs w:val="28"/>
          <w:lang w:val="en-CA"/>
        </w:rPr>
      </w:pPr>
      <w:r>
        <w:rPr>
          <w:rFonts w:cs="Arial"/>
          <w:b/>
          <w:sz w:val="28"/>
          <w:szCs w:val="28"/>
          <w:lang w:val="en-CA"/>
        </w:rPr>
        <w:t xml:space="preserve">STANDING COMMITTEES </w:t>
      </w:r>
      <w:r w:rsidR="003F480C">
        <w:rPr>
          <w:rFonts w:cs="Arial"/>
          <w:b/>
          <w:sz w:val="28"/>
          <w:szCs w:val="28"/>
          <w:lang w:val="en-CA"/>
        </w:rPr>
        <w:t>20</w:t>
      </w:r>
      <w:r w:rsidR="007B1FBB">
        <w:rPr>
          <w:rFonts w:cs="Arial"/>
          <w:b/>
          <w:sz w:val="28"/>
          <w:szCs w:val="28"/>
          <w:lang w:val="en-CA"/>
        </w:rPr>
        <w:t>24</w:t>
      </w:r>
      <w:r w:rsidR="00C1375F">
        <w:rPr>
          <w:rFonts w:cs="Arial"/>
          <w:b/>
          <w:sz w:val="28"/>
          <w:szCs w:val="28"/>
          <w:lang w:val="en-CA"/>
        </w:rPr>
        <w:t>-25</w:t>
      </w:r>
    </w:p>
    <w:p w14:paraId="36527586" w14:textId="77777777" w:rsidR="001334EC" w:rsidRPr="00821C04" w:rsidRDefault="001334EC" w:rsidP="001334EC">
      <w:pPr>
        <w:rPr>
          <w:rFonts w:cs="Arial"/>
          <w:lang w:val="en-CA"/>
        </w:rPr>
      </w:pPr>
    </w:p>
    <w:p w14:paraId="147361E2" w14:textId="77777777" w:rsidR="001334EC" w:rsidRPr="007E403D" w:rsidRDefault="001334EC" w:rsidP="001334EC">
      <w:pPr>
        <w:rPr>
          <w:rFonts w:cs="Arial"/>
          <w:b/>
          <w:lang w:val="en-CA"/>
        </w:rPr>
      </w:pPr>
      <w:r w:rsidRPr="007E403D">
        <w:rPr>
          <w:rFonts w:cs="Arial"/>
          <w:b/>
          <w:lang w:val="en-CA"/>
        </w:rPr>
        <w:t xml:space="preserve">Committees shall: </w:t>
      </w:r>
    </w:p>
    <w:p w14:paraId="297EEA87" w14:textId="3BE2B1EA" w:rsidR="001334EC" w:rsidRPr="007E403D" w:rsidRDefault="00B4648E" w:rsidP="001334EC">
      <w:pPr>
        <w:pStyle w:val="Paragraphedeliste"/>
        <w:numPr>
          <w:ilvl w:val="0"/>
          <w:numId w:val="7"/>
        </w:numPr>
        <w:rPr>
          <w:rFonts w:cs="Arial"/>
          <w:lang w:val="en-CA"/>
        </w:rPr>
      </w:pPr>
      <w:r>
        <w:rPr>
          <w:rFonts w:cs="Arial"/>
          <w:lang w:val="en-CA"/>
        </w:rPr>
        <w:t>R</w:t>
      </w:r>
      <w:r w:rsidR="001334EC" w:rsidRPr="007E403D">
        <w:rPr>
          <w:rFonts w:cs="Arial"/>
          <w:lang w:val="en-CA"/>
        </w:rPr>
        <w:t xml:space="preserve">eceive and act on proposals and referrals from the Board and the </w:t>
      </w:r>
      <w:r w:rsidRPr="007E403D">
        <w:rPr>
          <w:rFonts w:cs="Arial"/>
          <w:lang w:val="en-CA"/>
        </w:rPr>
        <w:t>Executive.</w:t>
      </w:r>
      <w:r w:rsidR="001334EC" w:rsidRPr="007E403D">
        <w:rPr>
          <w:rFonts w:cs="Arial"/>
          <w:lang w:val="en-CA"/>
        </w:rPr>
        <w:t xml:space="preserve"> </w:t>
      </w:r>
    </w:p>
    <w:p w14:paraId="04F80534" w14:textId="20BFD3DE" w:rsidR="001334EC" w:rsidRPr="007E403D" w:rsidRDefault="00B4648E" w:rsidP="001334EC">
      <w:pPr>
        <w:pStyle w:val="Paragraphedeliste"/>
        <w:numPr>
          <w:ilvl w:val="0"/>
          <w:numId w:val="7"/>
        </w:numPr>
        <w:rPr>
          <w:rFonts w:cs="Arial"/>
          <w:lang w:val="en-CA"/>
        </w:rPr>
      </w:pPr>
      <w:r>
        <w:rPr>
          <w:rFonts w:cs="Arial"/>
          <w:lang w:val="en-CA"/>
        </w:rPr>
        <w:t>R</w:t>
      </w:r>
      <w:r w:rsidR="001334EC" w:rsidRPr="007E403D">
        <w:rPr>
          <w:rFonts w:cs="Arial"/>
          <w:lang w:val="en-CA"/>
        </w:rPr>
        <w:t xml:space="preserve">ecommend and report to the Executive actions within their terms of </w:t>
      </w:r>
      <w:r w:rsidRPr="007E403D">
        <w:rPr>
          <w:rFonts w:cs="Arial"/>
          <w:lang w:val="en-CA"/>
        </w:rPr>
        <w:t>reference.</w:t>
      </w:r>
      <w:r w:rsidR="001334EC" w:rsidRPr="007E403D">
        <w:rPr>
          <w:rFonts w:cs="Arial"/>
          <w:lang w:val="en-CA"/>
        </w:rPr>
        <w:t xml:space="preserve"> </w:t>
      </w:r>
    </w:p>
    <w:p w14:paraId="39EC4C4C" w14:textId="6FDA1297" w:rsidR="001334EC" w:rsidRPr="007E403D" w:rsidRDefault="00B4648E" w:rsidP="001334EC">
      <w:pPr>
        <w:pStyle w:val="Paragraphedeliste"/>
        <w:numPr>
          <w:ilvl w:val="0"/>
          <w:numId w:val="7"/>
        </w:numPr>
        <w:rPr>
          <w:rFonts w:cs="Arial"/>
          <w:lang w:val="en-CA"/>
        </w:rPr>
      </w:pPr>
      <w:r>
        <w:rPr>
          <w:rFonts w:cs="Arial"/>
          <w:lang w:val="en-CA"/>
        </w:rPr>
        <w:t>P</w:t>
      </w:r>
      <w:r w:rsidR="001334EC" w:rsidRPr="007E403D">
        <w:rPr>
          <w:rFonts w:cs="Arial"/>
          <w:lang w:val="en-CA"/>
        </w:rPr>
        <w:t>repare, if necessary, a budget request for the following fiscal year and present it to the Executive</w:t>
      </w:r>
      <w:r>
        <w:rPr>
          <w:rFonts w:cs="Arial"/>
          <w:lang w:val="en-CA"/>
        </w:rPr>
        <w:t>.</w:t>
      </w:r>
    </w:p>
    <w:p w14:paraId="3937C020" w14:textId="51582A04" w:rsidR="001334EC" w:rsidRPr="007E403D" w:rsidRDefault="00B4648E" w:rsidP="001334EC">
      <w:pPr>
        <w:pStyle w:val="Paragraphedeliste"/>
        <w:numPr>
          <w:ilvl w:val="0"/>
          <w:numId w:val="7"/>
        </w:numPr>
        <w:rPr>
          <w:rFonts w:cs="Arial"/>
          <w:lang w:val="en-CA"/>
        </w:rPr>
      </w:pPr>
      <w:r>
        <w:rPr>
          <w:rFonts w:cs="Arial"/>
          <w:lang w:val="en-CA"/>
        </w:rPr>
        <w:t>P</w:t>
      </w:r>
      <w:r w:rsidR="001334EC" w:rsidRPr="007E403D">
        <w:rPr>
          <w:rFonts w:cs="Arial"/>
          <w:lang w:val="en-CA"/>
        </w:rPr>
        <w:t xml:space="preserve">resent an annual report of their activities to the Executive and the AGM. </w:t>
      </w:r>
    </w:p>
    <w:p w14:paraId="2AD24E2A" w14:textId="77777777" w:rsidR="001334EC" w:rsidRPr="007E403D" w:rsidRDefault="001334EC" w:rsidP="001334EC">
      <w:pPr>
        <w:rPr>
          <w:rFonts w:cs="Arial"/>
          <w:lang w:val="en-CA"/>
        </w:rPr>
      </w:pPr>
    </w:p>
    <w:p w14:paraId="610D601F" w14:textId="446232B0" w:rsidR="001334EC" w:rsidRDefault="001334EC" w:rsidP="001334EC">
      <w:pPr>
        <w:pStyle w:val="Paragraphedeliste"/>
        <w:numPr>
          <w:ilvl w:val="0"/>
          <w:numId w:val="8"/>
        </w:numPr>
        <w:rPr>
          <w:rFonts w:cs="Arial"/>
          <w:b/>
          <w:lang w:val="en-CA"/>
        </w:rPr>
      </w:pPr>
      <w:r w:rsidRPr="007E403D">
        <w:rPr>
          <w:rFonts w:cs="Arial"/>
          <w:b/>
          <w:lang w:val="en-CA"/>
        </w:rPr>
        <w:t>Pension and Retirement Income</w:t>
      </w:r>
    </w:p>
    <w:p w14:paraId="45668141" w14:textId="6871FCAC" w:rsidR="00BA5D65" w:rsidRPr="00BA5D65" w:rsidRDefault="00BA5D65" w:rsidP="00BA5D65">
      <w:pPr>
        <w:pStyle w:val="Paragraphedeliste"/>
        <w:rPr>
          <w:rFonts w:cs="Arial"/>
          <w:color w:val="FF0000"/>
          <w:lang w:val="en-CA"/>
        </w:rPr>
      </w:pPr>
      <w:r w:rsidRPr="00BA5D65">
        <w:rPr>
          <w:rFonts w:cs="Arial"/>
          <w:color w:val="FF0000"/>
          <w:lang w:val="en-CA"/>
        </w:rPr>
        <w:t xml:space="preserve">Chair: </w:t>
      </w:r>
    </w:p>
    <w:p w14:paraId="27B09379" w14:textId="77777777" w:rsidR="00036A12" w:rsidRPr="008D2786" w:rsidRDefault="00036A12" w:rsidP="00036A12">
      <w:pPr>
        <w:pStyle w:val="Paragraphedeliste"/>
        <w:rPr>
          <w:rFonts w:cs="Arial"/>
          <w:bCs/>
          <w:lang w:val="en-CA"/>
        </w:rPr>
      </w:pPr>
      <w:r w:rsidRPr="008D2786">
        <w:rPr>
          <w:rFonts w:cs="Arial"/>
          <w:bCs/>
        </w:rPr>
        <w:t>The pension and Retirement Income Committee shall</w:t>
      </w:r>
    </w:p>
    <w:p w14:paraId="3C165682" w14:textId="77777777" w:rsidR="00036A12" w:rsidRPr="000C2E6E" w:rsidRDefault="00036A12" w:rsidP="00036A12">
      <w:pPr>
        <w:pStyle w:val="Paragraphedeliste"/>
        <w:numPr>
          <w:ilvl w:val="0"/>
          <w:numId w:val="20"/>
        </w:numPr>
        <w:ind w:left="1440"/>
        <w:rPr>
          <w:rFonts w:cs="Arial"/>
          <w:lang w:val="en-CA"/>
        </w:rPr>
      </w:pPr>
      <w:r w:rsidRPr="000C2E6E">
        <w:rPr>
          <w:rFonts w:cs="Arial"/>
          <w:lang w:val="en-CA"/>
        </w:rPr>
        <w:t xml:space="preserve">Respond to requests regarding matters pertaining to pension concerns. </w:t>
      </w:r>
    </w:p>
    <w:p w14:paraId="400192FE" w14:textId="77777777" w:rsidR="00036A12" w:rsidRPr="000C2E6E" w:rsidRDefault="00036A12" w:rsidP="00036A12">
      <w:pPr>
        <w:pStyle w:val="Paragraphedeliste"/>
        <w:numPr>
          <w:ilvl w:val="0"/>
          <w:numId w:val="20"/>
        </w:numPr>
        <w:ind w:left="1440"/>
        <w:rPr>
          <w:rFonts w:cs="Arial"/>
          <w:lang w:val="en-CA"/>
        </w:rPr>
      </w:pPr>
      <w:r w:rsidRPr="000C2E6E">
        <w:rPr>
          <w:rFonts w:cs="Arial"/>
          <w:lang w:val="en-CA"/>
        </w:rPr>
        <w:t xml:space="preserve">Make recommendations to the Executive on matters pertaining to pension concerns. </w:t>
      </w:r>
    </w:p>
    <w:p w14:paraId="1770E4FB" w14:textId="77777777" w:rsidR="00036A12" w:rsidRPr="000C2E6E" w:rsidRDefault="00036A12" w:rsidP="00036A12">
      <w:pPr>
        <w:pStyle w:val="Paragraphedeliste"/>
        <w:numPr>
          <w:ilvl w:val="0"/>
          <w:numId w:val="20"/>
        </w:numPr>
        <w:ind w:left="1440"/>
        <w:rPr>
          <w:rFonts w:cs="Arial"/>
          <w:lang w:val="en-CA"/>
        </w:rPr>
      </w:pPr>
      <w:r w:rsidRPr="000C2E6E">
        <w:rPr>
          <w:rFonts w:cs="Arial"/>
          <w:lang w:val="en-CA"/>
        </w:rPr>
        <w:t xml:space="preserve">Receive concerns and recommendations from member organizations. </w:t>
      </w:r>
    </w:p>
    <w:p w14:paraId="610D2854" w14:textId="65216F18" w:rsidR="00036A12" w:rsidRDefault="00036A12" w:rsidP="00036A12">
      <w:pPr>
        <w:pStyle w:val="Paragraphedeliste"/>
        <w:numPr>
          <w:ilvl w:val="0"/>
          <w:numId w:val="20"/>
        </w:numPr>
        <w:ind w:left="1440"/>
        <w:rPr>
          <w:rFonts w:cs="Arial"/>
          <w:lang w:val="en-CA"/>
        </w:rPr>
      </w:pPr>
      <w:r w:rsidRPr="000C2E6E">
        <w:rPr>
          <w:rFonts w:cs="Arial"/>
          <w:lang w:val="en-CA"/>
        </w:rPr>
        <w:t>Prepare for the Executive proposals and position papers related to pension and retirement concerns with appropriate recommendations.</w:t>
      </w:r>
    </w:p>
    <w:p w14:paraId="787CD123" w14:textId="77777777" w:rsidR="00BA217C" w:rsidRPr="00BA217C" w:rsidRDefault="00BA217C" w:rsidP="00BA217C">
      <w:pPr>
        <w:pStyle w:val="Paragraphedeliste"/>
        <w:ind w:left="1080"/>
        <w:rPr>
          <w:rFonts w:cs="Arial"/>
          <w:lang w:val="en-CA"/>
        </w:rPr>
      </w:pPr>
      <w:r w:rsidRPr="00BA217C">
        <w:rPr>
          <w:rFonts w:cs="Arial"/>
          <w:lang w:val="en-CA"/>
        </w:rPr>
        <w:t xml:space="preserve">    </w:t>
      </w:r>
    </w:p>
    <w:p w14:paraId="67701FED" w14:textId="1FE423A7" w:rsidR="001334EC" w:rsidRDefault="001334EC" w:rsidP="001334EC">
      <w:pPr>
        <w:pStyle w:val="Paragraphedeliste"/>
        <w:numPr>
          <w:ilvl w:val="0"/>
          <w:numId w:val="8"/>
        </w:numPr>
        <w:rPr>
          <w:rFonts w:cs="Arial"/>
          <w:b/>
          <w:lang w:val="en-CA"/>
        </w:rPr>
      </w:pPr>
      <w:r w:rsidRPr="007E403D">
        <w:rPr>
          <w:rFonts w:cs="Arial"/>
          <w:b/>
          <w:lang w:val="en-CA"/>
        </w:rPr>
        <w:t>Communications</w:t>
      </w:r>
    </w:p>
    <w:p w14:paraId="541DF41E" w14:textId="4208D8CD" w:rsidR="00BA5D65" w:rsidRPr="00BA5D65" w:rsidRDefault="00BA5D65" w:rsidP="00BA5D65">
      <w:pPr>
        <w:pStyle w:val="Paragraphedeliste"/>
        <w:rPr>
          <w:rFonts w:cs="Arial"/>
          <w:color w:val="FF0000"/>
          <w:lang w:val="en-CA"/>
        </w:rPr>
      </w:pPr>
      <w:r w:rsidRPr="00BA5D65">
        <w:rPr>
          <w:rFonts w:cs="Arial"/>
          <w:color w:val="FF0000"/>
          <w:lang w:val="en-CA"/>
        </w:rPr>
        <w:t>Chair</w:t>
      </w:r>
      <w:r w:rsidR="00352635">
        <w:rPr>
          <w:rFonts w:cs="Arial"/>
          <w:color w:val="FF0000"/>
          <w:lang w:val="en-CA"/>
        </w:rPr>
        <w:t>:</w:t>
      </w:r>
      <w:r w:rsidRPr="00BA5D65">
        <w:rPr>
          <w:rFonts w:cs="Arial"/>
          <w:color w:val="FF0000"/>
          <w:lang w:val="en-CA"/>
        </w:rPr>
        <w:t xml:space="preserve"> </w:t>
      </w:r>
    </w:p>
    <w:p w14:paraId="5385BCCF" w14:textId="77777777" w:rsidR="00001525" w:rsidRPr="000259C4" w:rsidRDefault="001334EC" w:rsidP="00001525">
      <w:pPr>
        <w:ind w:left="360"/>
        <w:rPr>
          <w:rFonts w:cs="Arial"/>
          <w:bCs/>
        </w:rPr>
      </w:pPr>
      <w:r w:rsidRPr="007E403D">
        <w:rPr>
          <w:rFonts w:cs="Arial"/>
          <w:lang w:val="en-CA"/>
        </w:rPr>
        <w:t xml:space="preserve">      </w:t>
      </w:r>
      <w:r w:rsidR="00001525" w:rsidRPr="000259C4">
        <w:rPr>
          <w:rFonts w:cs="Arial"/>
          <w:bCs/>
        </w:rPr>
        <w:t>The Communications Committee shall:</w:t>
      </w:r>
    </w:p>
    <w:p w14:paraId="259F0DC8" w14:textId="77777777" w:rsidR="00036A12" w:rsidRPr="008D2786" w:rsidRDefault="00036A12" w:rsidP="00036A12">
      <w:pPr>
        <w:pStyle w:val="Paragraphedeliste"/>
        <w:numPr>
          <w:ilvl w:val="0"/>
          <w:numId w:val="18"/>
        </w:numPr>
        <w:ind w:left="1440"/>
        <w:contextualSpacing w:val="0"/>
        <w:rPr>
          <w:rFonts w:cs="Arial"/>
          <w:bCs/>
        </w:rPr>
      </w:pPr>
      <w:r>
        <w:rPr>
          <w:rFonts w:cs="Arial"/>
          <w:bCs/>
        </w:rPr>
        <w:t>M</w:t>
      </w:r>
      <w:r w:rsidRPr="008D2786">
        <w:rPr>
          <w:rFonts w:cs="Arial"/>
          <w:bCs/>
        </w:rPr>
        <w:t>aintain the ACER-CART website</w:t>
      </w:r>
      <w:r>
        <w:rPr>
          <w:rFonts w:cs="Arial"/>
          <w:bCs/>
        </w:rPr>
        <w:t>.</w:t>
      </w:r>
    </w:p>
    <w:p w14:paraId="61E07876" w14:textId="77777777" w:rsidR="00036A12" w:rsidRPr="008D2786" w:rsidRDefault="00036A12" w:rsidP="00036A12">
      <w:pPr>
        <w:pStyle w:val="Paragraphedeliste"/>
        <w:numPr>
          <w:ilvl w:val="0"/>
          <w:numId w:val="18"/>
        </w:numPr>
        <w:ind w:left="1440"/>
        <w:contextualSpacing w:val="0"/>
        <w:rPr>
          <w:rFonts w:cs="Arial"/>
          <w:bCs/>
        </w:rPr>
      </w:pPr>
      <w:r>
        <w:rPr>
          <w:rFonts w:cs="Arial"/>
          <w:bCs/>
        </w:rPr>
        <w:t>P</w:t>
      </w:r>
      <w:r w:rsidRPr="008D2786">
        <w:rPr>
          <w:rFonts w:cs="Arial"/>
          <w:bCs/>
        </w:rPr>
        <w:t xml:space="preserve">roduce information for use on the website and by </w:t>
      </w:r>
      <w:r>
        <w:rPr>
          <w:rFonts w:cs="Arial"/>
          <w:bCs/>
        </w:rPr>
        <w:t>M</w:t>
      </w:r>
      <w:r w:rsidRPr="008D2786">
        <w:rPr>
          <w:rFonts w:cs="Arial"/>
          <w:bCs/>
        </w:rPr>
        <w:t>embers</w:t>
      </w:r>
      <w:r>
        <w:rPr>
          <w:rFonts w:cs="Arial"/>
          <w:bCs/>
        </w:rPr>
        <w:t>.</w:t>
      </w:r>
      <w:r w:rsidRPr="008D2786">
        <w:rPr>
          <w:rFonts w:cs="Arial"/>
          <w:bCs/>
        </w:rPr>
        <w:t xml:space="preserve"> </w:t>
      </w:r>
    </w:p>
    <w:p w14:paraId="7B7A39A7" w14:textId="77777777" w:rsidR="00036A12" w:rsidRPr="008D2786" w:rsidRDefault="00036A12" w:rsidP="00036A12">
      <w:pPr>
        <w:pStyle w:val="Paragraphedeliste"/>
        <w:numPr>
          <w:ilvl w:val="0"/>
          <w:numId w:val="18"/>
        </w:numPr>
        <w:ind w:left="1440"/>
        <w:contextualSpacing w:val="0"/>
        <w:rPr>
          <w:rFonts w:cs="Arial"/>
          <w:bCs/>
        </w:rPr>
      </w:pPr>
      <w:r>
        <w:rPr>
          <w:rFonts w:cs="Arial"/>
          <w:bCs/>
        </w:rPr>
        <w:t>E</w:t>
      </w:r>
      <w:r w:rsidRPr="008D2786">
        <w:rPr>
          <w:rFonts w:cs="Arial"/>
          <w:bCs/>
        </w:rPr>
        <w:t xml:space="preserve">ncourage and facilitate communication among </w:t>
      </w:r>
      <w:r>
        <w:rPr>
          <w:rFonts w:cs="Arial"/>
          <w:bCs/>
        </w:rPr>
        <w:t>M</w:t>
      </w:r>
      <w:r w:rsidRPr="008D2786">
        <w:rPr>
          <w:rFonts w:cs="Arial"/>
          <w:bCs/>
        </w:rPr>
        <w:t>embers.</w:t>
      </w:r>
    </w:p>
    <w:p w14:paraId="1D79F925" w14:textId="77777777" w:rsidR="00BA217C" w:rsidRPr="00BA217C" w:rsidRDefault="00BA217C" w:rsidP="00BA217C">
      <w:pPr>
        <w:pStyle w:val="Paragraphedeliste"/>
        <w:ind w:left="1080"/>
        <w:rPr>
          <w:rFonts w:cs="Arial"/>
          <w:color w:val="FF0000"/>
          <w:lang w:val="en-CA"/>
        </w:rPr>
      </w:pPr>
    </w:p>
    <w:p w14:paraId="77A18ACA" w14:textId="721BFA62" w:rsidR="001334EC" w:rsidRDefault="001334EC" w:rsidP="001334EC">
      <w:pPr>
        <w:pStyle w:val="Paragraphedeliste"/>
        <w:numPr>
          <w:ilvl w:val="0"/>
          <w:numId w:val="8"/>
        </w:numPr>
        <w:rPr>
          <w:rFonts w:cs="Arial"/>
          <w:b/>
          <w:lang w:val="en-CA"/>
        </w:rPr>
      </w:pPr>
      <w:r w:rsidRPr="007E403D">
        <w:rPr>
          <w:rFonts w:cs="Arial"/>
          <w:b/>
          <w:lang w:val="en-CA"/>
        </w:rPr>
        <w:t xml:space="preserve">Health Services </w:t>
      </w:r>
    </w:p>
    <w:p w14:paraId="6F1F3A7E" w14:textId="2B85AB49" w:rsidR="00BA5D65" w:rsidRPr="00BA5D65" w:rsidRDefault="00BA5D65" w:rsidP="00BA5D65">
      <w:pPr>
        <w:pStyle w:val="Paragraphedeliste"/>
        <w:rPr>
          <w:rFonts w:cs="Arial"/>
          <w:lang w:val="en-CA"/>
        </w:rPr>
      </w:pPr>
      <w:r w:rsidRPr="00BA5D65">
        <w:rPr>
          <w:rFonts w:cs="Arial"/>
          <w:color w:val="FF0000"/>
          <w:lang w:val="en-CA"/>
        </w:rPr>
        <w:t>Chair</w:t>
      </w:r>
      <w:r w:rsidR="00352635">
        <w:rPr>
          <w:rFonts w:cs="Arial"/>
          <w:color w:val="FF0000"/>
          <w:lang w:val="en-CA"/>
        </w:rPr>
        <w:t>:</w:t>
      </w:r>
      <w:r w:rsidRPr="00BA5D65">
        <w:rPr>
          <w:rFonts w:cs="Arial"/>
          <w:color w:val="FF0000"/>
          <w:lang w:val="en-CA"/>
        </w:rPr>
        <w:t xml:space="preserve"> </w:t>
      </w:r>
    </w:p>
    <w:p w14:paraId="09CB7A1B" w14:textId="77777777" w:rsidR="008F6DBC" w:rsidRPr="008F6DBC" w:rsidRDefault="008F6DBC" w:rsidP="00001525">
      <w:pPr>
        <w:ind w:left="360" w:firstLine="348"/>
        <w:rPr>
          <w:rFonts w:cs="Arial"/>
          <w:lang w:val="en-US"/>
        </w:rPr>
      </w:pPr>
      <w:r w:rsidRPr="008F6DBC">
        <w:rPr>
          <w:rFonts w:cs="Arial"/>
          <w:lang w:val="en-US"/>
        </w:rPr>
        <w:t>The Health Services Committee shall:</w:t>
      </w:r>
    </w:p>
    <w:p w14:paraId="410E382A" w14:textId="77777777" w:rsidR="00036A12" w:rsidRPr="000C2E6E" w:rsidRDefault="00036A12" w:rsidP="00036A12">
      <w:pPr>
        <w:pStyle w:val="Paragraphedeliste"/>
        <w:numPr>
          <w:ilvl w:val="0"/>
          <w:numId w:val="19"/>
        </w:numPr>
        <w:ind w:left="1440"/>
        <w:rPr>
          <w:rFonts w:cs="Arial"/>
        </w:rPr>
      </w:pPr>
      <w:r w:rsidRPr="000C2E6E">
        <w:rPr>
          <w:rFonts w:cs="Arial"/>
        </w:rPr>
        <w:t>Provide Members with links to reliable information on personal health and well-being.</w:t>
      </w:r>
    </w:p>
    <w:p w14:paraId="598D8171" w14:textId="77777777" w:rsidR="00036A12" w:rsidRPr="000C2E6E" w:rsidRDefault="00036A12" w:rsidP="00036A12">
      <w:pPr>
        <w:pStyle w:val="Paragraphedeliste"/>
        <w:numPr>
          <w:ilvl w:val="0"/>
          <w:numId w:val="19"/>
        </w:numPr>
        <w:ind w:left="1440"/>
        <w:rPr>
          <w:rFonts w:cs="Arial"/>
          <w:lang w:val="en-CA"/>
        </w:rPr>
      </w:pPr>
      <w:r w:rsidRPr="000C2E6E">
        <w:rPr>
          <w:rFonts w:cs="Arial"/>
          <w:lang w:val="en-CA"/>
        </w:rPr>
        <w:t>Advocate for health goals identified in ACER-CART’s strategic plans and Member resolutions.</w:t>
      </w:r>
    </w:p>
    <w:p w14:paraId="24ABB241" w14:textId="77777777" w:rsidR="00036A12" w:rsidRPr="008D2786" w:rsidRDefault="00036A12" w:rsidP="00036A12">
      <w:pPr>
        <w:pStyle w:val="Retraitcorpsdetexte3"/>
        <w:numPr>
          <w:ilvl w:val="0"/>
          <w:numId w:val="19"/>
        </w:numPr>
        <w:spacing w:after="0"/>
        <w:ind w:left="144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</w:t>
      </w:r>
      <w:r w:rsidRPr="008D2786">
        <w:rPr>
          <w:rFonts w:ascii="Arial" w:hAnsi="Arial" w:cs="Arial"/>
          <w:sz w:val="22"/>
          <w:szCs w:val="22"/>
          <w:lang w:val="en-US"/>
        </w:rPr>
        <w:t xml:space="preserve">repare for the Executive proposals, position papers and appropriate recommendations related to health concerns.  </w:t>
      </w:r>
    </w:p>
    <w:p w14:paraId="59AED9B5" w14:textId="04769E11" w:rsidR="00BA217C" w:rsidRDefault="001334EC" w:rsidP="00BA217C">
      <w:pPr>
        <w:rPr>
          <w:rFonts w:cs="Arial"/>
          <w:lang w:val="en-CA"/>
        </w:rPr>
      </w:pPr>
      <w:r w:rsidRPr="007E403D">
        <w:rPr>
          <w:rFonts w:cs="Arial"/>
          <w:lang w:val="en-CA"/>
        </w:rPr>
        <w:t xml:space="preserve">     </w:t>
      </w:r>
      <w:r w:rsidR="00FE1147" w:rsidRPr="007E403D">
        <w:rPr>
          <w:rFonts w:cs="Arial"/>
          <w:lang w:val="en-CA"/>
        </w:rPr>
        <w:t xml:space="preserve">          </w:t>
      </w:r>
      <w:r w:rsidRPr="007E403D">
        <w:rPr>
          <w:rFonts w:cs="Arial"/>
          <w:lang w:val="en-CA"/>
        </w:rPr>
        <w:t xml:space="preserve"> </w:t>
      </w:r>
      <w:r w:rsidR="00BA217C" w:rsidRPr="007E403D">
        <w:rPr>
          <w:rFonts w:cs="Arial"/>
          <w:lang w:val="en-CA"/>
        </w:rPr>
        <w:t xml:space="preserve">    </w:t>
      </w:r>
    </w:p>
    <w:p w14:paraId="35F35E08" w14:textId="18BE66DC" w:rsidR="007E403D" w:rsidRDefault="007E403D" w:rsidP="007E403D">
      <w:pPr>
        <w:pStyle w:val="Paragraphedeliste"/>
        <w:numPr>
          <w:ilvl w:val="0"/>
          <w:numId w:val="8"/>
        </w:numPr>
        <w:rPr>
          <w:rFonts w:cs="Arial"/>
          <w:b/>
          <w:lang w:val="en-CA"/>
        </w:rPr>
      </w:pPr>
      <w:r w:rsidRPr="007E403D">
        <w:rPr>
          <w:rFonts w:cs="Arial"/>
          <w:b/>
          <w:lang w:val="en-CA"/>
        </w:rPr>
        <w:t xml:space="preserve">Political Advocacy </w:t>
      </w:r>
    </w:p>
    <w:p w14:paraId="2F9FE316" w14:textId="3948738D" w:rsidR="00BA5D65" w:rsidRPr="00352635" w:rsidRDefault="00BA5D65" w:rsidP="00BA5D65">
      <w:pPr>
        <w:pStyle w:val="Paragraphedeliste"/>
        <w:rPr>
          <w:rFonts w:cs="Arial"/>
          <w:color w:val="FF0000"/>
          <w:lang w:val="en-CA"/>
        </w:rPr>
      </w:pPr>
      <w:r w:rsidRPr="00BA5D65">
        <w:rPr>
          <w:rFonts w:cs="Arial"/>
          <w:color w:val="FF0000"/>
          <w:lang w:val="en-CA"/>
        </w:rPr>
        <w:t>Chair</w:t>
      </w:r>
      <w:r w:rsidR="00352635">
        <w:rPr>
          <w:rFonts w:cs="Arial"/>
          <w:color w:val="FF0000"/>
          <w:lang w:val="en-CA"/>
        </w:rPr>
        <w:t>:</w:t>
      </w:r>
      <w:r w:rsidRPr="00BA5D65">
        <w:rPr>
          <w:rFonts w:cs="Arial"/>
          <w:color w:val="FF0000"/>
          <w:lang w:val="en-CA"/>
        </w:rPr>
        <w:t xml:space="preserve"> </w:t>
      </w:r>
    </w:p>
    <w:p w14:paraId="3863FF29" w14:textId="77777777" w:rsidR="00036A12" w:rsidRPr="008D2786" w:rsidRDefault="00036A12" w:rsidP="00036A12">
      <w:pPr>
        <w:pStyle w:val="Paragraphedeliste"/>
        <w:rPr>
          <w:rFonts w:cs="Arial"/>
          <w:b/>
          <w:lang w:val="en-CA"/>
        </w:rPr>
      </w:pPr>
      <w:r w:rsidRPr="008D2786">
        <w:rPr>
          <w:rFonts w:cs="Arial"/>
          <w:bCs/>
        </w:rPr>
        <w:t>The Political Advocacy Committee shall</w:t>
      </w:r>
    </w:p>
    <w:p w14:paraId="6F40A208" w14:textId="77777777" w:rsidR="00036A12" w:rsidRPr="008D2786" w:rsidRDefault="00036A12" w:rsidP="00036A12">
      <w:pPr>
        <w:pStyle w:val="Paragraphedeliste"/>
        <w:numPr>
          <w:ilvl w:val="0"/>
          <w:numId w:val="12"/>
        </w:numPr>
        <w:contextualSpacing w:val="0"/>
        <w:rPr>
          <w:rFonts w:cs="Arial"/>
          <w:bCs/>
        </w:rPr>
      </w:pPr>
      <w:r>
        <w:rPr>
          <w:rFonts w:cs="Arial"/>
          <w:bCs/>
        </w:rPr>
        <w:t>D</w:t>
      </w:r>
      <w:r w:rsidRPr="008D2786">
        <w:rPr>
          <w:rFonts w:cs="Arial"/>
          <w:bCs/>
        </w:rPr>
        <w:t xml:space="preserve">evelop and recommend to the Executive actions </w:t>
      </w:r>
      <w:r>
        <w:rPr>
          <w:rFonts w:cs="Arial"/>
          <w:bCs/>
        </w:rPr>
        <w:t>regarding</w:t>
      </w:r>
      <w:r w:rsidRPr="008D2786">
        <w:rPr>
          <w:rFonts w:cs="Arial"/>
          <w:bCs/>
        </w:rPr>
        <w:t xml:space="preserve"> political advocacy that respond to the goals and objectives established by the Board.</w:t>
      </w:r>
    </w:p>
    <w:p w14:paraId="1D94FA74" w14:textId="77777777" w:rsidR="00036A12" w:rsidRPr="008D2786" w:rsidRDefault="00036A12" w:rsidP="00036A12">
      <w:pPr>
        <w:pStyle w:val="Paragraphedeliste"/>
        <w:numPr>
          <w:ilvl w:val="0"/>
          <w:numId w:val="12"/>
        </w:numPr>
        <w:contextualSpacing w:val="0"/>
        <w:rPr>
          <w:rFonts w:cs="Arial"/>
          <w:bCs/>
        </w:rPr>
      </w:pPr>
      <w:r>
        <w:rPr>
          <w:rFonts w:cs="Arial"/>
          <w:bCs/>
        </w:rPr>
        <w:t>M</w:t>
      </w:r>
      <w:r w:rsidRPr="008D2786">
        <w:rPr>
          <w:rFonts w:cs="Arial"/>
          <w:bCs/>
        </w:rPr>
        <w:t xml:space="preserve">onitor political issues and advise the </w:t>
      </w:r>
      <w:r>
        <w:rPr>
          <w:rFonts w:cs="Arial"/>
          <w:bCs/>
        </w:rPr>
        <w:t>E</w:t>
      </w:r>
      <w:r w:rsidRPr="008D2786">
        <w:rPr>
          <w:rFonts w:cs="Arial"/>
          <w:bCs/>
        </w:rPr>
        <w:t>xecutive on emerging issues relevant to ACER-CART.</w:t>
      </w:r>
    </w:p>
    <w:p w14:paraId="7758FD31" w14:textId="77777777" w:rsidR="00036A12" w:rsidRPr="008D2786" w:rsidRDefault="00036A12" w:rsidP="00036A12">
      <w:pPr>
        <w:pStyle w:val="Paragraphedeliste"/>
        <w:numPr>
          <w:ilvl w:val="0"/>
          <w:numId w:val="12"/>
        </w:numPr>
        <w:contextualSpacing w:val="0"/>
        <w:rPr>
          <w:rFonts w:cs="Arial"/>
          <w:lang w:val="en-CA"/>
        </w:rPr>
      </w:pPr>
      <w:r>
        <w:rPr>
          <w:rFonts w:cs="Arial"/>
          <w:bCs/>
        </w:rPr>
        <w:t>P</w:t>
      </w:r>
      <w:r w:rsidRPr="008D2786">
        <w:rPr>
          <w:rFonts w:cs="Arial"/>
          <w:bCs/>
        </w:rPr>
        <w:t xml:space="preserve">lan and organize political action, if so, directed by the </w:t>
      </w:r>
      <w:r>
        <w:rPr>
          <w:rFonts w:cs="Arial"/>
          <w:bCs/>
        </w:rPr>
        <w:t>E</w:t>
      </w:r>
      <w:r w:rsidRPr="008D2786">
        <w:rPr>
          <w:rFonts w:cs="Arial"/>
          <w:bCs/>
        </w:rPr>
        <w:t>xecutive</w:t>
      </w:r>
      <w:r>
        <w:rPr>
          <w:rFonts w:cs="Arial"/>
          <w:bCs/>
        </w:rPr>
        <w:t>.</w:t>
      </w:r>
    </w:p>
    <w:p w14:paraId="3F13FD3B" w14:textId="4F82B0B5" w:rsidR="007E403D" w:rsidRPr="007E403D" w:rsidRDefault="00BA217C" w:rsidP="00BA5D65">
      <w:pPr>
        <w:pStyle w:val="Paragraphedeliste"/>
        <w:ind w:left="1440"/>
        <w:contextualSpacing w:val="0"/>
        <w:rPr>
          <w:rFonts w:cs="Arial"/>
          <w:lang w:val="en-CA"/>
        </w:rPr>
      </w:pPr>
      <w:r w:rsidRPr="008F6DBC">
        <w:rPr>
          <w:rFonts w:cs="Arial"/>
          <w:lang w:val="en-CA"/>
        </w:rPr>
        <w:t xml:space="preserve">      </w:t>
      </w:r>
      <w:r w:rsidRPr="008F6DBC">
        <w:rPr>
          <w:rFonts w:cs="Arial"/>
          <w:lang w:val="en-CA"/>
        </w:rPr>
        <w:tab/>
      </w:r>
    </w:p>
    <w:sectPr w:rsidR="007E403D" w:rsidRPr="007E403D" w:rsidSect="00FE11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1C390" w14:textId="77777777" w:rsidR="0051287D" w:rsidRDefault="0051287D" w:rsidP="001334EC">
      <w:r>
        <w:separator/>
      </w:r>
    </w:p>
  </w:endnote>
  <w:endnote w:type="continuationSeparator" w:id="0">
    <w:p w14:paraId="08C78964" w14:textId="77777777" w:rsidR="0051287D" w:rsidRDefault="0051287D" w:rsidP="0013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DAF7" w14:textId="77777777" w:rsidR="004369A3" w:rsidRDefault="004369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FEBE" w14:textId="77777777" w:rsidR="001334EC" w:rsidRPr="001334EC" w:rsidRDefault="001334EC" w:rsidP="001334EC">
    <w:pPr>
      <w:pStyle w:val="Pieddepage"/>
      <w:ind w:left="70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EA330" w14:textId="77777777" w:rsidR="004369A3" w:rsidRDefault="004369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5F56A" w14:textId="77777777" w:rsidR="0051287D" w:rsidRDefault="0051287D" w:rsidP="001334EC">
      <w:r>
        <w:separator/>
      </w:r>
    </w:p>
  </w:footnote>
  <w:footnote w:type="continuationSeparator" w:id="0">
    <w:p w14:paraId="72977D46" w14:textId="77777777" w:rsidR="0051287D" w:rsidRDefault="0051287D" w:rsidP="00133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B5F78" w14:textId="77777777" w:rsidR="004369A3" w:rsidRDefault="004369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49A0" w14:textId="77777777" w:rsidR="004369A3" w:rsidRDefault="004369A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1F82" w14:textId="77777777" w:rsidR="004369A3" w:rsidRDefault="004369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5CA"/>
    <w:multiLevelType w:val="hybridMultilevel"/>
    <w:tmpl w:val="9B9ACC6A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223A1"/>
    <w:multiLevelType w:val="hybridMultilevel"/>
    <w:tmpl w:val="006A49CE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A3CB2"/>
    <w:multiLevelType w:val="hybridMultilevel"/>
    <w:tmpl w:val="71146818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261913"/>
    <w:multiLevelType w:val="hybridMultilevel"/>
    <w:tmpl w:val="2BD62A8C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E1604"/>
    <w:multiLevelType w:val="hybridMultilevel"/>
    <w:tmpl w:val="78444924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9D734B"/>
    <w:multiLevelType w:val="hybridMultilevel"/>
    <w:tmpl w:val="93D6E422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1D7F24"/>
    <w:multiLevelType w:val="hybridMultilevel"/>
    <w:tmpl w:val="A28A0E9C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2D5DC7"/>
    <w:multiLevelType w:val="hybridMultilevel"/>
    <w:tmpl w:val="E3FA9E2C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7E35"/>
    <w:multiLevelType w:val="hybridMultilevel"/>
    <w:tmpl w:val="13DA1514"/>
    <w:lvl w:ilvl="0" w:tplc="0C0C0017">
      <w:start w:val="1"/>
      <w:numFmt w:val="lowerLetter"/>
      <w:lvlText w:val="%1)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0E65D0B"/>
    <w:multiLevelType w:val="hybridMultilevel"/>
    <w:tmpl w:val="6114CBF4"/>
    <w:lvl w:ilvl="0" w:tplc="0C0C0017">
      <w:start w:val="1"/>
      <w:numFmt w:val="lowerLetter"/>
      <w:lvlText w:val="%1)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D61389"/>
    <w:multiLevelType w:val="hybridMultilevel"/>
    <w:tmpl w:val="62E2FFA0"/>
    <w:lvl w:ilvl="0" w:tplc="0C0C0017">
      <w:start w:val="1"/>
      <w:numFmt w:val="lowerLetter"/>
      <w:lvlText w:val="%1)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AE9073C"/>
    <w:multiLevelType w:val="hybridMultilevel"/>
    <w:tmpl w:val="7F64A5E2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E3012"/>
    <w:multiLevelType w:val="hybridMultilevel"/>
    <w:tmpl w:val="E44AACB8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8853BB"/>
    <w:multiLevelType w:val="hybridMultilevel"/>
    <w:tmpl w:val="FD2E85B2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3C4FF6"/>
    <w:multiLevelType w:val="hybridMultilevel"/>
    <w:tmpl w:val="05CCB4EA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826B5"/>
    <w:multiLevelType w:val="hybridMultilevel"/>
    <w:tmpl w:val="4DC62C76"/>
    <w:lvl w:ilvl="0" w:tplc="0C0C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E77CF2"/>
    <w:multiLevelType w:val="hybridMultilevel"/>
    <w:tmpl w:val="594E73F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41F92"/>
    <w:multiLevelType w:val="hybridMultilevel"/>
    <w:tmpl w:val="D3668F12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7675A6"/>
    <w:multiLevelType w:val="hybridMultilevel"/>
    <w:tmpl w:val="7BF27E92"/>
    <w:lvl w:ilvl="0" w:tplc="0C0C0017">
      <w:start w:val="1"/>
      <w:numFmt w:val="lowerLetter"/>
      <w:lvlText w:val="%1)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39282D"/>
    <w:multiLevelType w:val="hybridMultilevel"/>
    <w:tmpl w:val="E040A886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8831365">
    <w:abstractNumId w:val="2"/>
  </w:num>
  <w:num w:numId="2" w16cid:durableId="983319765">
    <w:abstractNumId w:val="13"/>
  </w:num>
  <w:num w:numId="3" w16cid:durableId="613287233">
    <w:abstractNumId w:val="12"/>
  </w:num>
  <w:num w:numId="4" w16cid:durableId="1739937673">
    <w:abstractNumId w:val="17"/>
  </w:num>
  <w:num w:numId="5" w16cid:durableId="1836872979">
    <w:abstractNumId w:val="6"/>
  </w:num>
  <w:num w:numId="6" w16cid:durableId="1842962966">
    <w:abstractNumId w:val="19"/>
  </w:num>
  <w:num w:numId="7" w16cid:durableId="1558971053">
    <w:abstractNumId w:val="4"/>
  </w:num>
  <w:num w:numId="8" w16cid:durableId="1047141413">
    <w:abstractNumId w:val="14"/>
  </w:num>
  <w:num w:numId="9" w16cid:durableId="700008251">
    <w:abstractNumId w:val="7"/>
  </w:num>
  <w:num w:numId="10" w16cid:durableId="153957172">
    <w:abstractNumId w:val="10"/>
  </w:num>
  <w:num w:numId="11" w16cid:durableId="2052923640">
    <w:abstractNumId w:val="0"/>
  </w:num>
  <w:num w:numId="12" w16cid:durableId="1652710392">
    <w:abstractNumId w:val="5"/>
  </w:num>
  <w:num w:numId="13" w16cid:durableId="1943952635">
    <w:abstractNumId w:val="16"/>
  </w:num>
  <w:num w:numId="14" w16cid:durableId="1591230682">
    <w:abstractNumId w:val="8"/>
  </w:num>
  <w:num w:numId="15" w16cid:durableId="1066533159">
    <w:abstractNumId w:val="15"/>
  </w:num>
  <w:num w:numId="16" w16cid:durableId="1080521271">
    <w:abstractNumId w:val="1"/>
  </w:num>
  <w:num w:numId="17" w16cid:durableId="325135724">
    <w:abstractNumId w:val="9"/>
  </w:num>
  <w:num w:numId="18" w16cid:durableId="1418209303">
    <w:abstractNumId w:val="11"/>
  </w:num>
  <w:num w:numId="19" w16cid:durableId="55208468">
    <w:abstractNumId w:val="3"/>
  </w:num>
  <w:num w:numId="20" w16cid:durableId="10442118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EC"/>
    <w:rsid w:val="00001525"/>
    <w:rsid w:val="00036A12"/>
    <w:rsid w:val="00102E67"/>
    <w:rsid w:val="001334EC"/>
    <w:rsid w:val="001D65BF"/>
    <w:rsid w:val="00244E3C"/>
    <w:rsid w:val="002F7ACB"/>
    <w:rsid w:val="00352635"/>
    <w:rsid w:val="003D20F5"/>
    <w:rsid w:val="003F480C"/>
    <w:rsid w:val="004369A3"/>
    <w:rsid w:val="0051287D"/>
    <w:rsid w:val="005A5FE9"/>
    <w:rsid w:val="006A4C48"/>
    <w:rsid w:val="007146AE"/>
    <w:rsid w:val="007B1FBB"/>
    <w:rsid w:val="007C1999"/>
    <w:rsid w:val="007E403D"/>
    <w:rsid w:val="00821C04"/>
    <w:rsid w:val="008F6DBC"/>
    <w:rsid w:val="0092080C"/>
    <w:rsid w:val="0095039A"/>
    <w:rsid w:val="009541B6"/>
    <w:rsid w:val="00AE4EFE"/>
    <w:rsid w:val="00B4648E"/>
    <w:rsid w:val="00BA217C"/>
    <w:rsid w:val="00BA51C8"/>
    <w:rsid w:val="00BA5D65"/>
    <w:rsid w:val="00BF1CC2"/>
    <w:rsid w:val="00C1137B"/>
    <w:rsid w:val="00C1375F"/>
    <w:rsid w:val="00C60047"/>
    <w:rsid w:val="00E81D23"/>
    <w:rsid w:val="00F01426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6E2A6"/>
  <w15:docId w15:val="{439A20A5-81E4-4FA1-B643-BF12421F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4EC"/>
    <w:pPr>
      <w:spacing w:after="0" w:line="240" w:lineRule="auto"/>
    </w:pPr>
    <w:rPr>
      <w:rFonts w:eastAsia="Times New Roman" w:cs="Times New Roman"/>
      <w:sz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34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334EC"/>
    <w:pPr>
      <w:tabs>
        <w:tab w:val="center" w:pos="4320"/>
        <w:tab w:val="right" w:pos="8640"/>
      </w:tabs>
    </w:pPr>
    <w:rPr>
      <w:rFonts w:eastAsiaTheme="minorHAnsi" w:cstheme="minorBidi"/>
      <w:sz w:val="24"/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13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1334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34EC"/>
    <w:rPr>
      <w:rFonts w:ascii="Tahoma" w:eastAsia="Times New Roman" w:hAnsi="Tahoma" w:cs="Tahoma"/>
      <w:sz w:val="16"/>
      <w:szCs w:val="16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1334E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34EC"/>
    <w:rPr>
      <w:rFonts w:eastAsia="Times New Roman" w:cs="Times New Roman"/>
      <w:sz w:val="22"/>
      <w:lang w:val="en-GB"/>
    </w:rPr>
  </w:style>
  <w:style w:type="paragraph" w:styleId="Retraitcorpsdetexte3">
    <w:name w:val="Body Text Indent 3"/>
    <w:basedOn w:val="Normal"/>
    <w:link w:val="Retraitcorpsdetexte3Car"/>
    <w:unhideWhenUsed/>
    <w:rsid w:val="008F6DBC"/>
    <w:pPr>
      <w:spacing w:after="120"/>
      <w:ind w:left="283"/>
    </w:pPr>
    <w:rPr>
      <w:rFonts w:ascii="Times New Roman" w:hAnsi="Times New Roman"/>
      <w:sz w:val="16"/>
      <w:szCs w:val="16"/>
      <w:lang w:val="fr-FR"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8F6DBC"/>
    <w:rPr>
      <w:rFonts w:ascii="Times New Roman" w:eastAsia="Times New Roman" w:hAnsi="Times New Roman" w:cs="Times New Roman"/>
      <w:sz w:val="16"/>
      <w:szCs w:val="16"/>
      <w:lang w:val="fr-FR" w:eastAsia="fr-FR"/>
    </w:rPr>
  </w:style>
  <w:style w:type="character" w:styleId="Lienhypertexte">
    <w:name w:val="Hyperlink"/>
    <w:uiPriority w:val="99"/>
    <w:unhideWhenUsed/>
    <w:rsid w:val="00352635"/>
    <w:rPr>
      <w:rFonts w:ascii="Times New Roman" w:hAnsi="Times New Roman" w:cs="Times New Roman" w:hint="default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1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EE66A-7F02-478F-AD7C-A65FC55FC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 Regimbal</cp:lastModifiedBy>
  <cp:revision>2</cp:revision>
  <dcterms:created xsi:type="dcterms:W3CDTF">2024-06-20T14:25:00Z</dcterms:created>
  <dcterms:modified xsi:type="dcterms:W3CDTF">2024-06-20T14:25:00Z</dcterms:modified>
</cp:coreProperties>
</file>