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41A15" w14:textId="77777777" w:rsidR="009313C2" w:rsidRPr="003D1553" w:rsidRDefault="0019495C">
      <w:pPr>
        <w:spacing w:after="0" w:line="259" w:lineRule="auto"/>
        <w:ind w:left="193" w:firstLine="0"/>
        <w:jc w:val="center"/>
        <w:rPr>
          <w:lang w:val="fr-CA"/>
        </w:rPr>
      </w:pPr>
      <w:r>
        <w:rPr>
          <w:noProof/>
        </w:rPr>
        <w:drawing>
          <wp:inline distT="0" distB="0" distL="0" distR="0" wp14:anchorId="185B5C44" wp14:editId="03EF6B3B">
            <wp:extent cx="988365" cy="664210"/>
            <wp:effectExtent l="0" t="0" r="0" b="0"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836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1553">
        <w:rPr>
          <w:b/>
          <w:color w:val="000080"/>
          <w:sz w:val="22"/>
          <w:lang w:val="fr-CA"/>
        </w:rPr>
        <w:t xml:space="preserve"> </w:t>
      </w:r>
    </w:p>
    <w:p w14:paraId="245981CE" w14:textId="13C83AFF" w:rsidR="009313C2" w:rsidRPr="00702153" w:rsidRDefault="0019495C">
      <w:pPr>
        <w:spacing w:after="0" w:line="238" w:lineRule="auto"/>
        <w:ind w:left="126" w:firstLine="0"/>
        <w:jc w:val="center"/>
        <w:rPr>
          <w:lang w:val="fr-CA"/>
        </w:rPr>
      </w:pPr>
      <w:r w:rsidRPr="00702153">
        <w:rPr>
          <w:b/>
          <w:color w:val="000080"/>
          <w:sz w:val="22"/>
          <w:lang w:val="fr-CA"/>
        </w:rPr>
        <w:t>Association canadienne des enseignantes et des enseignants retraités</w:t>
      </w:r>
      <w:r w:rsidR="003D1553">
        <w:rPr>
          <w:b/>
          <w:color w:val="000080"/>
          <w:sz w:val="22"/>
          <w:lang w:val="fr-CA"/>
        </w:rPr>
        <w:t>/</w:t>
      </w:r>
      <w:r w:rsidRPr="00702153">
        <w:rPr>
          <w:sz w:val="22"/>
          <w:lang w:val="fr-CA"/>
        </w:rPr>
        <w:t xml:space="preserve"> </w:t>
      </w:r>
      <w:r w:rsidRPr="00702153">
        <w:rPr>
          <w:b/>
          <w:color w:val="000080"/>
          <w:sz w:val="22"/>
          <w:lang w:val="fr-CA"/>
        </w:rPr>
        <w:t>Canadian Association of Retired Teachers</w:t>
      </w:r>
      <w:r w:rsidRPr="00702153">
        <w:rPr>
          <w:sz w:val="22"/>
          <w:lang w:val="fr-CA"/>
        </w:rPr>
        <w:t xml:space="preserve"> </w:t>
      </w:r>
    </w:p>
    <w:p w14:paraId="18D57E26" w14:textId="77777777" w:rsidR="009313C2" w:rsidRPr="00702153" w:rsidRDefault="0019495C">
      <w:pPr>
        <w:spacing w:after="60" w:line="259" w:lineRule="auto"/>
        <w:ind w:left="0" w:firstLine="0"/>
        <w:rPr>
          <w:lang w:val="fr-CA"/>
        </w:rPr>
      </w:pPr>
      <w:r w:rsidRPr="00702153">
        <w:rPr>
          <w:sz w:val="16"/>
          <w:lang w:val="fr-CA"/>
        </w:rPr>
        <w:t xml:space="preserve"> </w:t>
      </w:r>
    </w:p>
    <w:p w14:paraId="51554821" w14:textId="77777777" w:rsidR="009313C2" w:rsidRPr="00702153" w:rsidRDefault="0019495C">
      <w:pPr>
        <w:spacing w:after="52" w:line="259" w:lineRule="auto"/>
        <w:ind w:left="0" w:firstLine="0"/>
        <w:rPr>
          <w:lang w:val="fr-CA"/>
        </w:rPr>
      </w:pPr>
      <w:r w:rsidRPr="00702153">
        <w:rPr>
          <w:lang w:val="fr-CA"/>
        </w:rPr>
        <w:t xml:space="preserve"> </w:t>
      </w:r>
    </w:p>
    <w:p w14:paraId="4FBCE909" w14:textId="77777777" w:rsidR="009313C2" w:rsidRDefault="0019495C">
      <w:pPr>
        <w:spacing w:after="0" w:line="259" w:lineRule="auto"/>
        <w:ind w:left="141" w:hanging="10"/>
        <w:jc w:val="center"/>
      </w:pPr>
      <w:r>
        <w:rPr>
          <w:b/>
          <w:sz w:val="32"/>
        </w:rPr>
        <w:t xml:space="preserve">ACER-CART Priorities  </w:t>
      </w:r>
    </w:p>
    <w:p w14:paraId="1D44F050" w14:textId="77777777" w:rsidR="009313C2" w:rsidRDefault="0019495C">
      <w:pPr>
        <w:spacing w:after="0" w:line="259" w:lineRule="auto"/>
        <w:ind w:left="141" w:right="2" w:hanging="10"/>
        <w:jc w:val="center"/>
      </w:pPr>
      <w:r>
        <w:rPr>
          <w:b/>
          <w:sz w:val="32"/>
        </w:rPr>
        <w:t xml:space="preserve">2024-25 </w:t>
      </w:r>
    </w:p>
    <w:p w14:paraId="78C3F211" w14:textId="77777777" w:rsidR="009313C2" w:rsidRDefault="0019495C">
      <w:pPr>
        <w:spacing w:after="0" w:line="259" w:lineRule="auto"/>
        <w:ind w:left="222" w:firstLine="0"/>
        <w:jc w:val="center"/>
      </w:pPr>
      <w:r>
        <w:rPr>
          <w:b/>
          <w:sz w:val="32"/>
        </w:rPr>
        <w:t xml:space="preserve"> </w:t>
      </w:r>
    </w:p>
    <w:p w14:paraId="102A818C" w14:textId="77777777" w:rsidR="009313C2" w:rsidRDefault="0019495C">
      <w:pPr>
        <w:ind w:left="0" w:firstLine="0"/>
      </w:pPr>
      <w:r>
        <w:t xml:space="preserve">ACER-CART will continue elevating the profile of our National Association in our provincial associations and at all levels of government and beyond. </w:t>
      </w:r>
    </w:p>
    <w:p w14:paraId="49B885A4" w14:textId="77777777" w:rsidR="009313C2" w:rsidRDefault="0019495C">
      <w:pPr>
        <w:spacing w:after="0" w:line="259" w:lineRule="auto"/>
        <w:ind w:left="0" w:firstLine="0"/>
      </w:pPr>
      <w:r>
        <w:t xml:space="preserve"> </w:t>
      </w:r>
    </w:p>
    <w:p w14:paraId="46EBBDBE" w14:textId="77777777" w:rsidR="009313C2" w:rsidRDefault="0019495C">
      <w:pPr>
        <w:spacing w:after="0" w:line="259" w:lineRule="auto"/>
        <w:ind w:left="-5" w:hanging="10"/>
      </w:pPr>
      <w:r>
        <w:rPr>
          <w:b/>
        </w:rPr>
        <w:t xml:space="preserve">Priority </w:t>
      </w:r>
    </w:p>
    <w:p w14:paraId="5CDB01B5" w14:textId="3582C93C" w:rsidR="009313C2" w:rsidRDefault="0019495C">
      <w:pPr>
        <w:ind w:left="0" w:firstLine="0"/>
      </w:pPr>
      <w:r>
        <w:t xml:space="preserve">ACER-CART will, in collaboration with like-minded organizations, </w:t>
      </w:r>
      <w:r w:rsidR="003D1553" w:rsidRPr="003D1553">
        <w:rPr>
          <w:strike/>
          <w:color w:val="FF0000"/>
        </w:rPr>
        <w:t>to</w:t>
      </w:r>
      <w:r w:rsidR="003D1553">
        <w:t xml:space="preserve"> </w:t>
      </w:r>
      <w:r>
        <w:t xml:space="preserve">develop strategies for aging at home. </w:t>
      </w:r>
    </w:p>
    <w:p w14:paraId="3E0DB9DE" w14:textId="70C6C032" w:rsidR="009313C2" w:rsidRDefault="0019495C">
      <w:pPr>
        <w:spacing w:after="0" w:line="259" w:lineRule="auto"/>
        <w:ind w:left="0" w:firstLine="0"/>
      </w:pPr>
      <w:r>
        <w:t xml:space="preserve">  </w:t>
      </w:r>
    </w:p>
    <w:p w14:paraId="2FA03EBC" w14:textId="77777777" w:rsidR="009313C2" w:rsidRDefault="0019495C">
      <w:pPr>
        <w:spacing w:after="0" w:line="259" w:lineRule="auto"/>
        <w:ind w:left="-5" w:hanging="10"/>
      </w:pPr>
      <w:r>
        <w:rPr>
          <w:b/>
        </w:rPr>
        <w:t xml:space="preserve">Strategies  </w:t>
      </w:r>
    </w:p>
    <w:p w14:paraId="016BCF4F" w14:textId="0FE841DC" w:rsidR="009313C2" w:rsidRDefault="0019495C" w:rsidP="00A8399A">
      <w:pPr>
        <w:spacing w:after="0" w:line="259" w:lineRule="auto"/>
        <w:ind w:left="41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2F177B3" wp14:editId="5489C985">
                <wp:simplePos x="0" y="0"/>
                <wp:positionH relativeFrom="page">
                  <wp:posOffset>1125017</wp:posOffset>
                </wp:positionH>
                <wp:positionV relativeFrom="page">
                  <wp:posOffset>9314383</wp:posOffset>
                </wp:positionV>
                <wp:extent cx="5523865" cy="60960"/>
                <wp:effectExtent l="0" t="0" r="0" b="0"/>
                <wp:wrapTopAndBottom/>
                <wp:docPr id="646" name="Group 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60960"/>
                          <a:chOff x="0" y="0"/>
                          <a:chExt cx="5523865" cy="60960"/>
                        </a:xfrm>
                      </wpg:grpSpPr>
                      <wps:wsp>
                        <wps:cNvPr id="855" name="Shape 855"/>
                        <wps:cNvSpPr/>
                        <wps:spPr>
                          <a:xfrm>
                            <a:off x="0" y="0"/>
                            <a:ext cx="5523865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42672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42672"/>
                                </a:lnTo>
                                <a:lnTo>
                                  <a:pt x="0" y="426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8288" y="937"/>
                            <a:ext cx="9573" cy="3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6FA75" w14:textId="77777777" w:rsidR="009313C2" w:rsidRDefault="001949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6" name="Shape 856"/>
                        <wps:cNvSpPr/>
                        <wps:spPr>
                          <a:xfrm>
                            <a:off x="0" y="42672"/>
                            <a:ext cx="55238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18288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F177B3" id="Group 646" o:spid="_x0000_s1026" style="position:absolute;left:0;text-align:left;margin-left:88.6pt;margin-top:733.4pt;width:434.95pt;height:4.8pt;z-index:251658240;mso-position-horizontal-relative:page;mso-position-vertical-relative:page" coordsize="55238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">
                <v:shape id="Shape 855" o:spid="_x0000_s1027" style="position:absolute;width:55238;height:426;visibility:visible;mso-wrap-style:square;v-text-anchor:top" coordsize="5523865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" path="m,l5523865,r,42672l,42672,,e" fillcolor="red" stroked="f" strokeweight="0">
                  <v:stroke miterlimit="83231f" joinstyle="miter"/>
                  <v:path arrowok="t" textboxrect="0,0,5523865,42672"/>
                </v:shape>
                <v:rect id="Rectangle 18" o:spid="_x0000_s1028" style="position:absolute;left:182;top:9;width:96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6586FA75" w14:textId="77777777" w:rsidR="009313C2" w:rsidRDefault="001949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56" o:spid="_x0000_s1029" style="position:absolute;top:426;width:55238;height:183;visibility:visible;mso-wrap-style:square;v-text-anchor:top" coordsize="552386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" path="m,l5523865,r,18288l,18288,,e" fillcolor="black" stroked="f" strokeweight="0">
                  <v:stroke miterlimit="83231f" joinstyle="miter"/>
                  <v:path arrowok="t" textboxrect="0,0,5523865,18288"/>
                </v:shape>
                <w10:wrap type="topAndBottom" anchorx="page" anchory="page"/>
              </v:group>
            </w:pict>
          </mc:Fallback>
        </mc:AlternateContent>
      </w:r>
      <w:r>
        <w:t>Advocate for the development and implementation of National Senior</w:t>
      </w:r>
      <w:r w:rsidR="00702153">
        <w:t xml:space="preserve">s’ </w:t>
      </w:r>
      <w:r>
        <w:t>Strategy which includes a universal national Pharmacare program and combats the move towards privatization</w:t>
      </w:r>
      <w:r w:rsidR="003D1553">
        <w:t>.</w:t>
      </w:r>
      <w:r w:rsidRPr="003D1553">
        <w:rPr>
          <w:b/>
          <w:bCs/>
          <w:color w:val="FF0000"/>
        </w:rPr>
        <w:t xml:space="preserve"> </w:t>
      </w:r>
    </w:p>
    <w:p w14:paraId="1FFCBCE1" w14:textId="416C9E18" w:rsidR="009313C2" w:rsidRDefault="0019495C">
      <w:pPr>
        <w:numPr>
          <w:ilvl w:val="0"/>
          <w:numId w:val="1"/>
        </w:numPr>
        <w:ind w:hanging="360"/>
      </w:pPr>
      <w:r>
        <w:t xml:space="preserve">Advocate for a public health care system that prioritizes </w:t>
      </w:r>
      <w:r w:rsidR="003D1553" w:rsidRPr="003D1553">
        <w:rPr>
          <w:color w:val="FF0000"/>
        </w:rPr>
        <w:t>appropriately</w:t>
      </w:r>
      <w:r w:rsidR="00702153" w:rsidRPr="003D1553">
        <w:rPr>
          <w:color w:val="FF0000"/>
        </w:rPr>
        <w:t xml:space="preserve"> supported </w:t>
      </w:r>
      <w:r>
        <w:t xml:space="preserve">care in seniors’ own homes for as long as possible. </w:t>
      </w:r>
    </w:p>
    <w:p w14:paraId="3DE6B98A" w14:textId="2DD30708" w:rsidR="009313C2" w:rsidRDefault="0019495C">
      <w:pPr>
        <w:numPr>
          <w:ilvl w:val="0"/>
          <w:numId w:val="1"/>
        </w:numPr>
        <w:ind w:hanging="360"/>
      </w:pPr>
      <w:r>
        <w:t xml:space="preserve">Support members in their efforts to achieve the </w:t>
      </w:r>
      <w:r w:rsidRPr="003D1553">
        <w:rPr>
          <w:strike/>
        </w:rPr>
        <w:t>full cost of living pension adjustments</w:t>
      </w:r>
      <w:r w:rsidR="003D1553" w:rsidRPr="003D1553">
        <w:rPr>
          <w:strike/>
        </w:rPr>
        <w:t xml:space="preserve"> and</w:t>
      </w:r>
      <w:r w:rsidR="003D1553">
        <w:t xml:space="preserve"> </w:t>
      </w:r>
      <w:r w:rsidR="003D1553" w:rsidRPr="003D1553">
        <w:rPr>
          <w:color w:val="FF0000"/>
        </w:rPr>
        <w:t>financial stability</w:t>
      </w:r>
      <w:r w:rsidR="003D1553">
        <w:rPr>
          <w:color w:val="FF0000"/>
        </w:rPr>
        <w:t xml:space="preserve"> to enable aging at home. </w:t>
      </w:r>
      <w:r>
        <w:t xml:space="preserve"> </w:t>
      </w:r>
    </w:p>
    <w:p w14:paraId="668710DA" w14:textId="4B686587" w:rsidR="009313C2" w:rsidRDefault="0019495C" w:rsidP="003D1553">
      <w:pPr>
        <w:numPr>
          <w:ilvl w:val="0"/>
          <w:numId w:val="1"/>
        </w:numPr>
        <w:spacing w:after="0" w:line="259" w:lineRule="auto"/>
        <w:ind w:hanging="344"/>
      </w:pPr>
      <w:r>
        <w:t xml:space="preserve">Complete the strategic plan. </w:t>
      </w:r>
    </w:p>
    <w:p w14:paraId="34589747" w14:textId="77777777" w:rsidR="0019495C" w:rsidRDefault="0019495C" w:rsidP="0019495C">
      <w:pPr>
        <w:spacing w:after="0" w:line="259" w:lineRule="auto"/>
      </w:pPr>
    </w:p>
    <w:p w14:paraId="19285D52" w14:textId="460948D3" w:rsidR="0019495C" w:rsidRDefault="0019495C" w:rsidP="0019495C">
      <w:pPr>
        <w:spacing w:after="0" w:line="259" w:lineRule="auto"/>
        <w:rPr>
          <w:color w:val="FF0000"/>
        </w:rPr>
      </w:pPr>
      <w:r w:rsidRPr="0019495C">
        <w:rPr>
          <w:color w:val="FF0000"/>
        </w:rPr>
        <w:t xml:space="preserve">Sharon likely has a better list of the following specifics that the Health Services Committee will consider: </w:t>
      </w:r>
    </w:p>
    <w:p w14:paraId="63678A8B" w14:textId="78015CED" w:rsidR="0019495C" w:rsidRDefault="0019495C" w:rsidP="0019495C">
      <w:pPr>
        <w:pStyle w:val="Paragraphedeliste"/>
        <w:numPr>
          <w:ilvl w:val="0"/>
          <w:numId w:val="2"/>
        </w:numPr>
        <w:spacing w:after="0" w:line="259" w:lineRule="auto"/>
        <w:rPr>
          <w:color w:val="FF0000"/>
        </w:rPr>
      </w:pPr>
      <w:r>
        <w:rPr>
          <w:color w:val="FF0000"/>
        </w:rPr>
        <w:t>Need for bilingual health services – both directions</w:t>
      </w:r>
    </w:p>
    <w:p w14:paraId="7D618808" w14:textId="4185629E" w:rsidR="0019495C" w:rsidRPr="0019495C" w:rsidRDefault="0019495C" w:rsidP="0019495C">
      <w:pPr>
        <w:pStyle w:val="Paragraphedeliste"/>
        <w:numPr>
          <w:ilvl w:val="0"/>
          <w:numId w:val="2"/>
        </w:numPr>
        <w:spacing w:after="0" w:line="259" w:lineRule="auto"/>
        <w:rPr>
          <w:i/>
          <w:iCs/>
          <w:color w:val="FF0000"/>
        </w:rPr>
      </w:pPr>
      <w:r>
        <w:rPr>
          <w:i/>
          <w:iCs/>
          <w:color w:val="FF0000"/>
        </w:rPr>
        <w:t>L</w:t>
      </w:r>
      <w:r w:rsidRPr="0019495C">
        <w:rPr>
          <w:i/>
          <w:iCs/>
          <w:color w:val="FF0000"/>
        </w:rPr>
        <w:t xml:space="preserve">ive in my own community </w:t>
      </w:r>
    </w:p>
    <w:p w14:paraId="74BCD3D3" w14:textId="5E6D01A6" w:rsidR="0019495C" w:rsidRPr="0019495C" w:rsidRDefault="0019495C" w:rsidP="0019495C">
      <w:pPr>
        <w:pStyle w:val="Paragraphedeliste"/>
        <w:numPr>
          <w:ilvl w:val="0"/>
          <w:numId w:val="2"/>
        </w:numPr>
        <w:spacing w:after="0" w:line="259" w:lineRule="auto"/>
        <w:rPr>
          <w:i/>
          <w:iCs/>
          <w:color w:val="FF0000"/>
        </w:rPr>
      </w:pPr>
      <w:r w:rsidRPr="0019495C">
        <w:rPr>
          <w:i/>
          <w:iCs/>
          <w:color w:val="FF0000"/>
        </w:rPr>
        <w:t xml:space="preserve">Aging in the right place </w:t>
      </w:r>
    </w:p>
    <w:p w14:paraId="6F50C59E" w14:textId="09F3865E" w:rsidR="0019495C" w:rsidRDefault="0019495C" w:rsidP="0019495C">
      <w:pPr>
        <w:pStyle w:val="Paragraphedeliste"/>
        <w:numPr>
          <w:ilvl w:val="0"/>
          <w:numId w:val="2"/>
        </w:numPr>
        <w:spacing w:after="0" w:line="259" w:lineRule="auto"/>
        <w:rPr>
          <w:color w:val="FF0000"/>
        </w:rPr>
      </w:pPr>
      <w:r>
        <w:rPr>
          <w:color w:val="FF0000"/>
        </w:rPr>
        <w:t xml:space="preserve">Not just retired teachers, but all single </w:t>
      </w:r>
      <w:r w:rsidR="00A8399A">
        <w:rPr>
          <w:color w:val="FF0000"/>
        </w:rPr>
        <w:t>partners</w:t>
      </w:r>
      <w:r>
        <w:rPr>
          <w:color w:val="FF0000"/>
        </w:rPr>
        <w:t xml:space="preserve"> are likely to need help</w:t>
      </w:r>
    </w:p>
    <w:p w14:paraId="5A526540" w14:textId="40D5A0A2" w:rsidR="0019495C" w:rsidRPr="0019495C" w:rsidRDefault="0019495C" w:rsidP="0019495C">
      <w:pPr>
        <w:pStyle w:val="Paragraphedeliste"/>
        <w:numPr>
          <w:ilvl w:val="0"/>
          <w:numId w:val="2"/>
        </w:numPr>
        <w:spacing w:after="0" w:line="259" w:lineRule="auto"/>
        <w:rPr>
          <w:color w:val="FF0000"/>
        </w:rPr>
      </w:pPr>
      <w:r>
        <w:rPr>
          <w:color w:val="FF0000"/>
        </w:rPr>
        <w:t xml:space="preserve">Importance to work with other organizations </w:t>
      </w:r>
    </w:p>
    <w:p w14:paraId="6DC2F98E" w14:textId="77777777" w:rsidR="00A8399A" w:rsidRDefault="00A8399A" w:rsidP="00A8399A">
      <w:pPr>
        <w:spacing w:after="0" w:line="259" w:lineRule="auto"/>
        <w:ind w:left="0" w:firstLine="0"/>
      </w:pPr>
    </w:p>
    <w:p w14:paraId="7EFF1CC7" w14:textId="0ED3C897" w:rsidR="00A8399A" w:rsidRDefault="00A8399A" w:rsidP="00A8399A">
      <w:pPr>
        <w:spacing w:after="0" w:line="259" w:lineRule="auto"/>
        <w:ind w:left="0" w:firstLine="0"/>
      </w:pPr>
      <w:r>
        <w:t xml:space="preserve">Notes from the Minutes </w:t>
      </w:r>
    </w:p>
    <w:p w14:paraId="30282302" w14:textId="77777777" w:rsidR="00A8399A" w:rsidRDefault="00A8399A" w:rsidP="00A8399A">
      <w:pPr>
        <w:pStyle w:val="Standarduser"/>
        <w:widowControl w:val="0"/>
        <w:numPr>
          <w:ilvl w:val="0"/>
          <w:numId w:val="4"/>
        </w:numPr>
        <w:spacing w:after="0"/>
        <w:rPr>
          <w:rFonts w:cs="Arial"/>
          <w:sz w:val="22"/>
          <w:lang w:val="en-CA"/>
        </w:rPr>
      </w:pPr>
      <w:r>
        <w:rPr>
          <w:rFonts w:cs="Arial"/>
          <w:sz w:val="22"/>
          <w:lang w:val="en-CA"/>
        </w:rPr>
        <w:t xml:space="preserve">Under b) added the words </w:t>
      </w:r>
      <w:r>
        <w:rPr>
          <w:rFonts w:cs="Arial"/>
          <w:b/>
          <w:bCs/>
          <w:sz w:val="22"/>
          <w:lang w:val="en-CA"/>
        </w:rPr>
        <w:t>properly supported</w:t>
      </w:r>
    </w:p>
    <w:p w14:paraId="3513E841" w14:textId="040E3587" w:rsidR="00A8399A" w:rsidRPr="00A8399A" w:rsidRDefault="00A8399A" w:rsidP="00A8399A">
      <w:pPr>
        <w:pStyle w:val="Standarduser"/>
        <w:widowControl w:val="0"/>
        <w:numPr>
          <w:ilvl w:val="0"/>
          <w:numId w:val="4"/>
        </w:numPr>
        <w:spacing w:after="0"/>
        <w:rPr>
          <w:rFonts w:cs="Arial"/>
          <w:sz w:val="22"/>
          <w:lang w:val="en-CA"/>
        </w:rPr>
      </w:pPr>
      <w:r w:rsidRPr="00A8399A">
        <w:rPr>
          <w:rFonts w:cs="Arial"/>
          <w:sz w:val="22"/>
          <w:lang w:val="en-CA"/>
        </w:rPr>
        <w:t>consider adding aging in the strategies for aging at home. </w:t>
      </w:r>
    </w:p>
    <w:sectPr w:rsidR="00A8399A" w:rsidRPr="00A8399A" w:rsidSect="00A8399A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69A7"/>
    <w:multiLevelType w:val="hybridMultilevel"/>
    <w:tmpl w:val="E12E2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63FFF"/>
    <w:multiLevelType w:val="hybridMultilevel"/>
    <w:tmpl w:val="95BA8F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1448D"/>
    <w:multiLevelType w:val="hybridMultilevel"/>
    <w:tmpl w:val="36CEED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00257"/>
    <w:multiLevelType w:val="hybridMultilevel"/>
    <w:tmpl w:val="CF7AFF94"/>
    <w:lvl w:ilvl="0" w:tplc="86A2923C">
      <w:start w:val="1"/>
      <w:numFmt w:val="lowerLetter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042A02">
      <w:start w:val="1"/>
      <w:numFmt w:val="lowerLetter"/>
      <w:lvlText w:val="%2"/>
      <w:lvlJc w:val="left"/>
      <w:pPr>
        <w:ind w:left="1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6EE752">
      <w:start w:val="1"/>
      <w:numFmt w:val="lowerRoman"/>
      <w:lvlText w:val="%3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4905C">
      <w:start w:val="1"/>
      <w:numFmt w:val="decimal"/>
      <w:lvlText w:val="%4"/>
      <w:lvlJc w:val="left"/>
      <w:pPr>
        <w:ind w:left="3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484B6">
      <w:start w:val="1"/>
      <w:numFmt w:val="lowerLetter"/>
      <w:lvlText w:val="%5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2EEA6E">
      <w:start w:val="1"/>
      <w:numFmt w:val="lowerRoman"/>
      <w:lvlText w:val="%6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7E1C4A">
      <w:start w:val="1"/>
      <w:numFmt w:val="decimal"/>
      <w:lvlText w:val="%7"/>
      <w:lvlJc w:val="left"/>
      <w:pPr>
        <w:ind w:left="5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3C3B2E">
      <w:start w:val="1"/>
      <w:numFmt w:val="lowerLetter"/>
      <w:lvlText w:val="%8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CDAE8">
      <w:start w:val="1"/>
      <w:numFmt w:val="lowerRoman"/>
      <w:lvlText w:val="%9"/>
      <w:lvlJc w:val="left"/>
      <w:pPr>
        <w:ind w:left="6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5132202">
    <w:abstractNumId w:val="3"/>
  </w:num>
  <w:num w:numId="2" w16cid:durableId="506671294">
    <w:abstractNumId w:val="2"/>
  </w:num>
  <w:num w:numId="3" w16cid:durableId="110842812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61815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3C2"/>
    <w:rsid w:val="0019495C"/>
    <w:rsid w:val="003D1553"/>
    <w:rsid w:val="00511CC2"/>
    <w:rsid w:val="00624C17"/>
    <w:rsid w:val="006C31B8"/>
    <w:rsid w:val="00702153"/>
    <w:rsid w:val="009313C2"/>
    <w:rsid w:val="00A8399A"/>
    <w:rsid w:val="00CA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10E5F"/>
  <w15:docId w15:val="{2621D553-74D5-41E0-B534-38215AC8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9" w:lineRule="auto"/>
      <w:ind w:left="370" w:hanging="370"/>
    </w:pPr>
    <w:rPr>
      <w:rFonts w:ascii="Arial" w:eastAsia="Arial" w:hAnsi="Arial" w:cs="Arial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495C"/>
    <w:pPr>
      <w:ind w:left="720"/>
      <w:contextualSpacing/>
    </w:pPr>
  </w:style>
  <w:style w:type="paragraph" w:customStyle="1" w:styleId="Standarduser">
    <w:name w:val="Standard (user)"/>
    <w:rsid w:val="00A8399A"/>
    <w:pPr>
      <w:suppressAutoHyphens/>
      <w:autoSpaceDN w:val="0"/>
      <w:spacing w:after="200" w:line="276" w:lineRule="auto"/>
    </w:pPr>
    <w:rPr>
      <w:rFonts w:ascii="Arial" w:eastAsia="Calibri" w:hAnsi="Arial" w:cs="Times New Roman"/>
      <w:kern w:val="0"/>
      <w:szCs w:val="22"/>
      <w:lang w:val="fr-CA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Régimbal</dc:creator>
  <cp:keywords/>
  <cp:lastModifiedBy>Roger Regimbal</cp:lastModifiedBy>
  <cp:revision>3</cp:revision>
  <cp:lastPrinted>2024-06-22T18:56:00Z</cp:lastPrinted>
  <dcterms:created xsi:type="dcterms:W3CDTF">2024-06-22T18:49:00Z</dcterms:created>
  <dcterms:modified xsi:type="dcterms:W3CDTF">2024-06-22T18:57:00Z</dcterms:modified>
</cp:coreProperties>
</file>