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A87E9E1" w14:textId="77777777" w:rsidR="00407433" w:rsidRDefault="00407433" w:rsidP="00407433">
      <w:pPr>
        <w:pStyle w:val="En-tte"/>
        <w:rPr>
          <w:sz w:val="20"/>
          <w:szCs w:val="20"/>
          <w:lang w:val="en-CA"/>
        </w:rPr>
      </w:pPr>
    </w:p>
    <w:p w14:paraId="597EE4AF" w14:textId="77777777" w:rsidR="00073A1D" w:rsidRPr="0006625A" w:rsidRDefault="00073A1D" w:rsidP="00407433">
      <w:pPr>
        <w:pStyle w:val="En-tte"/>
        <w:rPr>
          <w:szCs w:val="24"/>
          <w:lang w:val="en-CA"/>
        </w:rPr>
      </w:pPr>
    </w:p>
    <w:p w14:paraId="5491399E" w14:textId="026F8F95" w:rsidR="00073A1D" w:rsidRPr="0006625A" w:rsidRDefault="00073A1D" w:rsidP="00CB2200">
      <w:pPr>
        <w:pStyle w:val="En-tte"/>
        <w:jc w:val="center"/>
        <w:rPr>
          <w:rFonts w:cs="Arial"/>
          <w:szCs w:val="24"/>
          <w:lang w:val="en-CA"/>
        </w:rPr>
      </w:pPr>
      <w:r w:rsidRPr="0006625A">
        <w:rPr>
          <w:rFonts w:cs="Arial"/>
          <w:b/>
          <w:bCs/>
          <w:szCs w:val="24"/>
          <w:lang w:val="en-CA"/>
        </w:rPr>
        <w:t>Pre-AGM Executive Meeting</w:t>
      </w:r>
      <w:r w:rsidRPr="0006625A">
        <w:rPr>
          <w:rFonts w:cs="Arial"/>
          <w:szCs w:val="24"/>
          <w:lang w:val="en-CA"/>
        </w:rPr>
        <w:br/>
        <w:t>May 31, 2023</w:t>
      </w:r>
    </w:p>
    <w:p w14:paraId="22177237" w14:textId="1E473314" w:rsidR="00073A1D" w:rsidRPr="0006625A" w:rsidRDefault="00073A1D" w:rsidP="00CB2200">
      <w:pPr>
        <w:pStyle w:val="En-tte"/>
        <w:jc w:val="center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>Delta Hotel, Ottawa</w:t>
      </w:r>
    </w:p>
    <w:p w14:paraId="55D2A71D" w14:textId="66E877D3" w:rsidR="00073A1D" w:rsidRPr="0006625A" w:rsidRDefault="00073A1D" w:rsidP="00CB2200">
      <w:pPr>
        <w:pStyle w:val="En-tte"/>
        <w:jc w:val="center"/>
        <w:rPr>
          <w:rFonts w:cs="Arial"/>
          <w:b/>
          <w:bCs/>
          <w:szCs w:val="24"/>
          <w:lang w:val="en-CA"/>
        </w:rPr>
      </w:pPr>
      <w:r w:rsidRPr="0006625A">
        <w:rPr>
          <w:rFonts w:cs="Arial"/>
          <w:b/>
          <w:bCs/>
          <w:szCs w:val="24"/>
          <w:lang w:val="en-CA"/>
        </w:rPr>
        <w:t>Minutes</w:t>
      </w:r>
    </w:p>
    <w:p w14:paraId="0CD0B16A" w14:textId="77777777" w:rsidR="00073A1D" w:rsidRPr="0006625A" w:rsidRDefault="00073A1D" w:rsidP="00407433">
      <w:pPr>
        <w:pStyle w:val="En-tte"/>
        <w:rPr>
          <w:rFonts w:cs="Arial"/>
          <w:szCs w:val="24"/>
          <w:lang w:val="en-CA"/>
        </w:rPr>
      </w:pPr>
    </w:p>
    <w:p w14:paraId="2CDB4339" w14:textId="6AE12171" w:rsidR="00073A1D" w:rsidRPr="0006625A" w:rsidRDefault="00073A1D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1 </w:t>
      </w:r>
      <w:r w:rsidRPr="0006625A">
        <w:rPr>
          <w:rFonts w:cs="Arial"/>
          <w:b/>
          <w:bCs/>
          <w:szCs w:val="24"/>
          <w:lang w:val="en-CA"/>
        </w:rPr>
        <w:t>Call to Order</w:t>
      </w:r>
      <w:r w:rsidR="00CB2200" w:rsidRPr="0006625A">
        <w:rPr>
          <w:rFonts w:cs="Arial"/>
          <w:b/>
          <w:bCs/>
          <w:szCs w:val="24"/>
          <w:lang w:val="en-CA"/>
        </w:rPr>
        <w:br/>
      </w:r>
    </w:p>
    <w:p w14:paraId="65B05E68" w14:textId="605E1A95" w:rsidR="00073A1D" w:rsidRPr="0006625A" w:rsidRDefault="00073A1D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2. </w:t>
      </w:r>
      <w:r w:rsidRPr="0006625A">
        <w:rPr>
          <w:rFonts w:cs="Arial"/>
          <w:b/>
          <w:bCs/>
          <w:szCs w:val="24"/>
          <w:lang w:val="en-CA"/>
        </w:rPr>
        <w:t xml:space="preserve">Motion to approve the </w:t>
      </w:r>
      <w:proofErr w:type="gramStart"/>
      <w:r w:rsidRPr="0006625A">
        <w:rPr>
          <w:rFonts w:cs="Arial"/>
          <w:b/>
          <w:bCs/>
          <w:szCs w:val="24"/>
          <w:lang w:val="en-CA"/>
        </w:rPr>
        <w:t>Agenda</w:t>
      </w:r>
      <w:proofErr w:type="gramEnd"/>
      <w:r w:rsidRPr="0006625A">
        <w:rPr>
          <w:rFonts w:cs="Arial"/>
          <w:szCs w:val="24"/>
          <w:lang w:val="en-CA"/>
        </w:rPr>
        <w:t xml:space="preserve"> (Martha</w:t>
      </w:r>
      <w:r w:rsidR="00290377" w:rsidRPr="0006625A">
        <w:rPr>
          <w:rFonts w:cs="Arial"/>
          <w:szCs w:val="24"/>
          <w:lang w:val="en-CA"/>
        </w:rPr>
        <w:t>/</w:t>
      </w:r>
      <w:r w:rsidRPr="0006625A">
        <w:rPr>
          <w:rFonts w:cs="Arial"/>
          <w:szCs w:val="24"/>
          <w:lang w:val="en-CA"/>
        </w:rPr>
        <w:t>Bill</w:t>
      </w:r>
      <w:r w:rsidR="00290377" w:rsidRPr="0006625A">
        <w:rPr>
          <w:rFonts w:cs="Arial"/>
          <w:szCs w:val="24"/>
          <w:lang w:val="en-CA"/>
        </w:rPr>
        <w:t>–</w:t>
      </w:r>
      <w:r w:rsidRPr="0006625A">
        <w:rPr>
          <w:rFonts w:cs="Arial"/>
          <w:szCs w:val="24"/>
          <w:lang w:val="en-CA"/>
        </w:rPr>
        <w:t>Carried)</w:t>
      </w:r>
      <w:r w:rsidR="00CB2200" w:rsidRPr="0006625A">
        <w:rPr>
          <w:rFonts w:cs="Arial"/>
          <w:szCs w:val="24"/>
          <w:lang w:val="en-CA"/>
        </w:rPr>
        <w:br/>
      </w:r>
    </w:p>
    <w:p w14:paraId="29E64545" w14:textId="4FCE9C7D" w:rsidR="00073A1D" w:rsidRPr="0006625A" w:rsidRDefault="00073A1D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3. </w:t>
      </w:r>
      <w:r w:rsidRPr="0006625A">
        <w:rPr>
          <w:rFonts w:cs="Arial"/>
          <w:b/>
          <w:bCs/>
          <w:szCs w:val="24"/>
          <w:lang w:val="en-CA"/>
        </w:rPr>
        <w:t>Conflicts of interest:</w:t>
      </w:r>
      <w:r w:rsidRPr="0006625A">
        <w:rPr>
          <w:rFonts w:cs="Arial"/>
          <w:szCs w:val="24"/>
          <w:lang w:val="en-CA"/>
        </w:rPr>
        <w:t xml:space="preserve"> none declared</w:t>
      </w:r>
    </w:p>
    <w:p w14:paraId="699363C8" w14:textId="77777777" w:rsidR="00CB2200" w:rsidRPr="0006625A" w:rsidRDefault="00CB2200" w:rsidP="00CB2200">
      <w:pPr>
        <w:pStyle w:val="En-tte"/>
        <w:rPr>
          <w:rFonts w:cs="Arial"/>
          <w:szCs w:val="24"/>
          <w:lang w:val="en-CA"/>
        </w:rPr>
      </w:pPr>
    </w:p>
    <w:p w14:paraId="6E09C39C" w14:textId="3C08D8BF" w:rsidR="00073A1D" w:rsidRPr="0006625A" w:rsidRDefault="00073A1D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4. </w:t>
      </w:r>
      <w:r w:rsidRPr="0006625A">
        <w:rPr>
          <w:rFonts w:cs="Arial"/>
          <w:b/>
          <w:bCs/>
          <w:szCs w:val="24"/>
          <w:lang w:val="en-CA"/>
        </w:rPr>
        <w:t>Motion to approve the minutes of the April</w:t>
      </w:r>
      <w:r w:rsidR="00290377" w:rsidRPr="0006625A">
        <w:rPr>
          <w:rFonts w:cs="Arial"/>
          <w:b/>
          <w:bCs/>
          <w:szCs w:val="24"/>
          <w:lang w:val="en-CA"/>
        </w:rPr>
        <w:t xml:space="preserve"> </w:t>
      </w:r>
      <w:r w:rsidRPr="0006625A">
        <w:rPr>
          <w:rFonts w:cs="Arial"/>
          <w:b/>
          <w:bCs/>
          <w:szCs w:val="24"/>
          <w:lang w:val="en-CA"/>
        </w:rPr>
        <w:t>17 Executive Meeting</w:t>
      </w:r>
      <w:r w:rsidRPr="0006625A">
        <w:rPr>
          <w:rFonts w:cs="Arial"/>
          <w:szCs w:val="24"/>
          <w:lang w:val="en-CA"/>
        </w:rPr>
        <w:t xml:space="preserve"> (Gerry</w:t>
      </w:r>
      <w:r w:rsidR="00290377" w:rsidRPr="0006625A">
        <w:rPr>
          <w:rFonts w:cs="Arial"/>
          <w:szCs w:val="24"/>
          <w:lang w:val="en-CA"/>
        </w:rPr>
        <w:t>/</w:t>
      </w:r>
      <w:r w:rsidRPr="0006625A">
        <w:rPr>
          <w:rFonts w:cs="Arial"/>
          <w:szCs w:val="24"/>
          <w:lang w:val="en-CA"/>
        </w:rPr>
        <w:t>Marilyn–Carried)</w:t>
      </w:r>
      <w:r w:rsidR="00CB2200" w:rsidRPr="0006625A">
        <w:rPr>
          <w:rFonts w:cs="Arial"/>
          <w:szCs w:val="24"/>
          <w:lang w:val="en-CA"/>
        </w:rPr>
        <w:br/>
      </w:r>
    </w:p>
    <w:p w14:paraId="7FCEDD0A" w14:textId="76A47B1A" w:rsidR="00073A1D" w:rsidRPr="0006625A" w:rsidRDefault="00073A1D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5. </w:t>
      </w:r>
      <w:r w:rsidRPr="0006625A">
        <w:rPr>
          <w:rFonts w:cs="Arial"/>
          <w:b/>
          <w:bCs/>
          <w:szCs w:val="24"/>
          <w:lang w:val="en-CA"/>
        </w:rPr>
        <w:t>President’s report</w:t>
      </w:r>
      <w:r w:rsidRPr="0006625A">
        <w:rPr>
          <w:rFonts w:cs="Arial"/>
          <w:szCs w:val="24"/>
          <w:lang w:val="en-CA"/>
        </w:rPr>
        <w:br/>
        <w:t xml:space="preserve">          </w:t>
      </w:r>
      <w:r w:rsidR="00290377" w:rsidRPr="0006625A">
        <w:rPr>
          <w:rFonts w:cs="Arial"/>
          <w:szCs w:val="24"/>
          <w:lang w:val="en-CA"/>
        </w:rPr>
        <w:t>R</w:t>
      </w:r>
      <w:r w:rsidRPr="0006625A">
        <w:rPr>
          <w:rFonts w:cs="Arial"/>
          <w:szCs w:val="24"/>
          <w:lang w:val="en-CA"/>
        </w:rPr>
        <w:t xml:space="preserve">esponse from the Minister for Seniors re: banquet attendance - </w:t>
      </w:r>
      <w:r w:rsidRPr="0006625A">
        <w:rPr>
          <w:rFonts w:cs="Arial"/>
          <w:szCs w:val="24"/>
          <w:lang w:val="en-CA"/>
        </w:rPr>
        <w:br/>
        <w:t xml:space="preserve">          Minister has sent video to be played under Correspondence received</w:t>
      </w:r>
    </w:p>
    <w:p w14:paraId="3DED569A" w14:textId="77777777" w:rsidR="00CB2200" w:rsidRPr="0006625A" w:rsidRDefault="00CB2200" w:rsidP="00CB2200">
      <w:pPr>
        <w:pStyle w:val="En-tte"/>
        <w:rPr>
          <w:rFonts w:cs="Arial"/>
          <w:szCs w:val="24"/>
          <w:lang w:val="en-CA"/>
        </w:rPr>
      </w:pPr>
    </w:p>
    <w:p w14:paraId="0806B117" w14:textId="4730DCB6" w:rsidR="00073A1D" w:rsidRPr="0006625A" w:rsidRDefault="00073A1D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6. </w:t>
      </w:r>
      <w:r w:rsidRPr="0006625A">
        <w:rPr>
          <w:rFonts w:cs="Arial"/>
          <w:b/>
          <w:bCs/>
          <w:szCs w:val="24"/>
          <w:lang w:val="en-CA"/>
        </w:rPr>
        <w:t>Executive Director’s report</w:t>
      </w:r>
    </w:p>
    <w:p w14:paraId="0907E91A" w14:textId="14F89EE3" w:rsidR="00073A1D" w:rsidRPr="0006625A" w:rsidRDefault="00073A1D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          ED outlined prep for AGM</w:t>
      </w:r>
      <w:r w:rsidR="00CB2200" w:rsidRPr="0006625A">
        <w:rPr>
          <w:rFonts w:cs="Arial"/>
          <w:szCs w:val="24"/>
          <w:lang w:val="en-CA"/>
        </w:rPr>
        <w:br/>
      </w:r>
      <w:r w:rsidRPr="0006625A">
        <w:rPr>
          <w:rFonts w:cs="Arial"/>
          <w:szCs w:val="24"/>
          <w:lang w:val="en-CA"/>
        </w:rPr>
        <w:br/>
        <w:t xml:space="preserve">7. </w:t>
      </w:r>
      <w:r w:rsidRPr="0006625A">
        <w:rPr>
          <w:rFonts w:cs="Arial"/>
          <w:b/>
          <w:bCs/>
          <w:szCs w:val="24"/>
          <w:lang w:val="en-CA"/>
        </w:rPr>
        <w:t>Strategic Plan discussion</w:t>
      </w:r>
      <w:r w:rsidRPr="0006625A">
        <w:rPr>
          <w:rFonts w:cs="Arial"/>
          <w:szCs w:val="24"/>
          <w:lang w:val="en-CA"/>
        </w:rPr>
        <w:br/>
        <w:t xml:space="preserve">          Bob Fitzpatrick will act as </w:t>
      </w:r>
      <w:r w:rsidR="00290377" w:rsidRPr="0006625A">
        <w:rPr>
          <w:rFonts w:cs="Arial"/>
          <w:szCs w:val="24"/>
          <w:lang w:val="en-CA"/>
        </w:rPr>
        <w:t xml:space="preserve">a </w:t>
      </w:r>
      <w:r w:rsidRPr="0006625A">
        <w:rPr>
          <w:rFonts w:cs="Arial"/>
          <w:szCs w:val="24"/>
          <w:lang w:val="en-CA"/>
        </w:rPr>
        <w:t>facilitator</w:t>
      </w:r>
      <w:r w:rsidR="00CB2200" w:rsidRPr="0006625A">
        <w:rPr>
          <w:rFonts w:cs="Arial"/>
          <w:szCs w:val="24"/>
          <w:lang w:val="en-CA"/>
        </w:rPr>
        <w:br/>
      </w:r>
    </w:p>
    <w:p w14:paraId="7D27D0DB" w14:textId="77777777" w:rsidR="00290377" w:rsidRPr="0006625A" w:rsidRDefault="00073A1D" w:rsidP="00CB2200">
      <w:pPr>
        <w:pStyle w:val="En-tte"/>
        <w:rPr>
          <w:rFonts w:cs="Arial"/>
          <w:b/>
          <w:bCs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8. </w:t>
      </w:r>
      <w:r w:rsidRPr="0006625A">
        <w:rPr>
          <w:rFonts w:cs="Arial"/>
          <w:b/>
          <w:bCs/>
          <w:szCs w:val="24"/>
          <w:lang w:val="en-CA"/>
        </w:rPr>
        <w:t>AGM</w:t>
      </w:r>
      <w:r w:rsidR="00290377" w:rsidRPr="0006625A">
        <w:rPr>
          <w:rFonts w:cs="Arial"/>
          <w:b/>
          <w:bCs/>
          <w:szCs w:val="24"/>
          <w:lang w:val="en-CA"/>
        </w:rPr>
        <w:t> </w:t>
      </w:r>
      <w:r w:rsidRPr="0006625A">
        <w:rPr>
          <w:rFonts w:cs="Arial"/>
          <w:b/>
          <w:bCs/>
          <w:szCs w:val="24"/>
          <w:lang w:val="en-CA"/>
        </w:rPr>
        <w:t>2023</w:t>
      </w:r>
    </w:p>
    <w:p w14:paraId="07531117" w14:textId="49827A85" w:rsidR="00073A1D" w:rsidRPr="0006625A" w:rsidRDefault="00073A1D" w:rsidP="00290377">
      <w:pPr>
        <w:pStyle w:val="En-tte"/>
        <w:numPr>
          <w:ilvl w:val="0"/>
          <w:numId w:val="8"/>
        </w:numPr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>Review of the documents</w:t>
      </w:r>
      <w:r w:rsidRPr="0006625A">
        <w:rPr>
          <w:rFonts w:cs="Arial"/>
          <w:szCs w:val="24"/>
          <w:lang w:val="en-CA"/>
        </w:rPr>
        <w:br/>
      </w:r>
    </w:p>
    <w:p w14:paraId="1640CB7C" w14:textId="64BD9F7D" w:rsidR="00073A1D" w:rsidRPr="0006625A" w:rsidRDefault="00073A1D" w:rsidP="00290377">
      <w:pPr>
        <w:pStyle w:val="En-tte"/>
        <w:numPr>
          <w:ilvl w:val="0"/>
          <w:numId w:val="8"/>
        </w:numPr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>Reviewed the Executive, Member and Procedural Resolutions</w:t>
      </w:r>
    </w:p>
    <w:p w14:paraId="473CB16C" w14:textId="77777777" w:rsidR="00290377" w:rsidRPr="0006625A" w:rsidRDefault="00073A1D" w:rsidP="00290377">
      <w:pPr>
        <w:pStyle w:val="En-tte"/>
        <w:numPr>
          <w:ilvl w:val="0"/>
          <w:numId w:val="8"/>
        </w:numPr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>Reviewed the Financial Reports</w:t>
      </w:r>
      <w:r w:rsidRPr="0006625A">
        <w:rPr>
          <w:rFonts w:cs="Arial"/>
          <w:szCs w:val="24"/>
          <w:lang w:val="en-CA"/>
        </w:rPr>
        <w:br/>
        <w:t xml:space="preserve">           </w:t>
      </w:r>
      <w:proofErr w:type="spellStart"/>
      <w:r w:rsidRPr="0006625A">
        <w:rPr>
          <w:rFonts w:cs="Arial"/>
          <w:szCs w:val="24"/>
          <w:lang w:val="en-CA"/>
        </w:rPr>
        <w:t>i</w:t>
      </w:r>
      <w:proofErr w:type="spellEnd"/>
      <w:r w:rsidRPr="0006625A">
        <w:rPr>
          <w:rFonts w:cs="Arial"/>
          <w:szCs w:val="24"/>
          <w:lang w:val="en-CA"/>
        </w:rPr>
        <w:t>) 2022-2023 Financial Report</w:t>
      </w:r>
      <w:r w:rsidRPr="0006625A">
        <w:rPr>
          <w:rFonts w:cs="Arial"/>
          <w:szCs w:val="24"/>
          <w:lang w:val="en-CA"/>
        </w:rPr>
        <w:br/>
        <w:t xml:space="preserve">          ii) 2022-2023 </w:t>
      </w:r>
      <w:proofErr w:type="gramStart"/>
      <w:r w:rsidRPr="0006625A">
        <w:rPr>
          <w:rFonts w:cs="Arial"/>
          <w:szCs w:val="24"/>
          <w:lang w:val="en-CA"/>
        </w:rPr>
        <w:t>Budget</w:t>
      </w:r>
      <w:proofErr w:type="gramEnd"/>
      <w:r w:rsidR="00290377" w:rsidRPr="0006625A">
        <w:rPr>
          <w:rFonts w:cs="Arial"/>
          <w:szCs w:val="24"/>
          <w:lang w:val="en-CA"/>
        </w:rPr>
        <w:t xml:space="preserve"> </w:t>
      </w:r>
    </w:p>
    <w:p w14:paraId="0B4FD871" w14:textId="77777777" w:rsidR="00290377" w:rsidRPr="0006625A" w:rsidRDefault="00290377" w:rsidP="00290377">
      <w:pPr>
        <w:pStyle w:val="En-tte"/>
        <w:ind w:left="720"/>
        <w:rPr>
          <w:rFonts w:cs="Arial"/>
          <w:b/>
          <w:bCs/>
          <w:szCs w:val="24"/>
          <w:lang w:val="en-CA"/>
        </w:rPr>
      </w:pPr>
      <w:r w:rsidRPr="0006625A">
        <w:rPr>
          <w:rFonts w:cs="Arial"/>
          <w:b/>
          <w:bCs/>
          <w:szCs w:val="24"/>
          <w:lang w:val="en-CA"/>
        </w:rPr>
        <w:t>Motion to recommend the budget to the AGM (Bill/Gerry–Carried)</w:t>
      </w:r>
    </w:p>
    <w:p w14:paraId="1676B46D" w14:textId="112F258B" w:rsidR="00073A1D" w:rsidRPr="0006625A" w:rsidRDefault="00073A1D" w:rsidP="00290377">
      <w:pPr>
        <w:pStyle w:val="En-tte"/>
        <w:ind w:left="720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          iii) Equipment</w:t>
      </w:r>
    </w:p>
    <w:p w14:paraId="79145BD0" w14:textId="49D5A61A" w:rsidR="00073A1D" w:rsidRPr="0006625A" w:rsidRDefault="00073A1D" w:rsidP="00290377">
      <w:pPr>
        <w:pStyle w:val="En-tte"/>
        <w:ind w:left="720"/>
        <w:rPr>
          <w:rFonts w:cs="Arial"/>
          <w:szCs w:val="24"/>
          <w:lang w:val="en-CA"/>
        </w:rPr>
      </w:pPr>
      <w:r w:rsidRPr="0006625A">
        <w:rPr>
          <w:rFonts w:cs="Arial"/>
          <w:b/>
          <w:bCs/>
          <w:szCs w:val="24"/>
          <w:lang w:val="en-CA"/>
        </w:rPr>
        <w:t xml:space="preserve">Recommend that ACER-CART purchase microphones </w:t>
      </w:r>
      <w:r w:rsidR="00CB2200" w:rsidRPr="0006625A">
        <w:rPr>
          <w:rFonts w:cs="Arial"/>
          <w:b/>
          <w:bCs/>
          <w:szCs w:val="24"/>
          <w:lang w:val="en-CA"/>
        </w:rPr>
        <w:t>rather than rent at hotels</w:t>
      </w:r>
      <w:r w:rsidR="00CB2200" w:rsidRPr="0006625A">
        <w:rPr>
          <w:rFonts w:cs="Arial"/>
          <w:szCs w:val="24"/>
          <w:lang w:val="en-CA"/>
        </w:rPr>
        <w:t>.</w:t>
      </w:r>
    </w:p>
    <w:p w14:paraId="756E1074" w14:textId="77777777" w:rsidR="00290377" w:rsidRPr="0006625A" w:rsidRDefault="00CB2200" w:rsidP="00290377">
      <w:pPr>
        <w:pStyle w:val="En-tte"/>
        <w:numPr>
          <w:ilvl w:val="0"/>
          <w:numId w:val="8"/>
        </w:numPr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>Banquet arrangements discussed</w:t>
      </w:r>
      <w:r w:rsidR="00290377" w:rsidRPr="0006625A">
        <w:rPr>
          <w:rFonts w:cs="Arial"/>
          <w:szCs w:val="24"/>
          <w:lang w:val="en-CA"/>
        </w:rPr>
        <w:t>–</w:t>
      </w:r>
      <w:r w:rsidRPr="0006625A">
        <w:rPr>
          <w:rFonts w:cs="Arial"/>
          <w:szCs w:val="24"/>
          <w:lang w:val="en-CA"/>
        </w:rPr>
        <w:t xml:space="preserve">introduction of guests, certificates of appreciation </w:t>
      </w:r>
      <w:r w:rsidRPr="0006625A">
        <w:rPr>
          <w:rFonts w:cs="Arial"/>
          <w:szCs w:val="24"/>
          <w:lang w:val="en-CA"/>
        </w:rPr>
        <w:br/>
        <w:t>Elections</w:t>
      </w:r>
      <w:r w:rsidR="00290377" w:rsidRPr="0006625A">
        <w:rPr>
          <w:rFonts w:cs="Arial"/>
          <w:szCs w:val="24"/>
          <w:lang w:val="en-CA"/>
        </w:rPr>
        <w:t>–</w:t>
      </w:r>
      <w:r w:rsidRPr="0006625A">
        <w:rPr>
          <w:rFonts w:cs="Arial"/>
          <w:szCs w:val="24"/>
          <w:lang w:val="en-CA"/>
        </w:rPr>
        <w:t xml:space="preserve">reviewed slate of candidates, no need to ask 3 times for nominations for each </w:t>
      </w:r>
      <w:proofErr w:type="gramStart"/>
      <w:r w:rsidRPr="0006625A">
        <w:rPr>
          <w:rFonts w:cs="Arial"/>
          <w:szCs w:val="24"/>
          <w:lang w:val="en-CA"/>
        </w:rPr>
        <w:t>position</w:t>
      </w:r>
      <w:proofErr w:type="gramEnd"/>
    </w:p>
    <w:p w14:paraId="4FDD7D71" w14:textId="76249B7D" w:rsidR="00CB2200" w:rsidRPr="0006625A" w:rsidRDefault="00CB2200" w:rsidP="00290377">
      <w:pPr>
        <w:pStyle w:val="En-tte"/>
        <w:numPr>
          <w:ilvl w:val="0"/>
          <w:numId w:val="8"/>
        </w:numPr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>Announcements</w:t>
      </w:r>
      <w:r w:rsidR="00290377" w:rsidRPr="0006625A">
        <w:rPr>
          <w:rFonts w:cs="Arial"/>
          <w:szCs w:val="24"/>
          <w:lang w:val="en-CA"/>
        </w:rPr>
        <w:t>–</w:t>
      </w:r>
      <w:r w:rsidRPr="0006625A">
        <w:rPr>
          <w:rFonts w:cs="Arial"/>
          <w:szCs w:val="24"/>
          <w:lang w:val="en-CA"/>
        </w:rPr>
        <w:t xml:space="preserve">suggestions </w:t>
      </w:r>
      <w:proofErr w:type="gramStart"/>
      <w:r w:rsidRPr="0006625A">
        <w:rPr>
          <w:rFonts w:cs="Arial"/>
          <w:szCs w:val="24"/>
          <w:lang w:val="en-CA"/>
        </w:rPr>
        <w:t>made</w:t>
      </w:r>
      <w:proofErr w:type="gramEnd"/>
    </w:p>
    <w:p w14:paraId="05027615" w14:textId="77777777" w:rsidR="00E421C7" w:rsidRPr="0006625A" w:rsidRDefault="00E421C7" w:rsidP="00CB2200">
      <w:pPr>
        <w:pStyle w:val="En-tte"/>
        <w:rPr>
          <w:rFonts w:cs="Arial"/>
          <w:szCs w:val="24"/>
          <w:lang w:val="en-CA"/>
        </w:rPr>
      </w:pPr>
    </w:p>
    <w:p w14:paraId="65269C20" w14:textId="28AF057D" w:rsidR="00CB2200" w:rsidRPr="0006625A" w:rsidRDefault="00CB2200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9. </w:t>
      </w:r>
      <w:r w:rsidRPr="0006625A">
        <w:rPr>
          <w:rFonts w:cs="Arial"/>
          <w:b/>
          <w:bCs/>
          <w:szCs w:val="24"/>
          <w:lang w:val="en-CA"/>
        </w:rPr>
        <w:t>Priorities</w:t>
      </w:r>
    </w:p>
    <w:p w14:paraId="08595BF8" w14:textId="381E2C40" w:rsidR="00CB2200" w:rsidRPr="0006625A" w:rsidRDefault="00CB2200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lastRenderedPageBreak/>
        <w:t xml:space="preserve">     Modified list of priorities for presentation to the AGM</w:t>
      </w:r>
      <w:r w:rsidR="00E421C7" w:rsidRPr="0006625A">
        <w:rPr>
          <w:rFonts w:cs="Arial"/>
          <w:szCs w:val="24"/>
          <w:lang w:val="en-CA"/>
        </w:rPr>
        <w:br/>
      </w:r>
    </w:p>
    <w:p w14:paraId="14C34EC6" w14:textId="14A451BE" w:rsidR="00CB2200" w:rsidRPr="0006625A" w:rsidRDefault="00CB2200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10. </w:t>
      </w:r>
      <w:r w:rsidRPr="0006625A">
        <w:rPr>
          <w:rFonts w:cs="Arial"/>
          <w:b/>
          <w:bCs/>
          <w:szCs w:val="24"/>
          <w:lang w:val="en-CA"/>
        </w:rPr>
        <w:t>Post AGM Executive Meeting</w:t>
      </w:r>
      <w:r w:rsidRPr="0006625A">
        <w:rPr>
          <w:rFonts w:cs="Arial"/>
          <w:szCs w:val="24"/>
          <w:lang w:val="en-CA"/>
        </w:rPr>
        <w:t xml:space="preserve"> - scheduled for June 23, noon Eastern time via Zoom</w:t>
      </w:r>
      <w:r w:rsidR="00E421C7" w:rsidRPr="0006625A">
        <w:rPr>
          <w:rFonts w:cs="Arial"/>
          <w:szCs w:val="24"/>
          <w:lang w:val="en-CA"/>
        </w:rPr>
        <w:br/>
      </w:r>
    </w:p>
    <w:p w14:paraId="3FBBE448" w14:textId="257B22B8" w:rsidR="00CB2200" w:rsidRPr="0006625A" w:rsidRDefault="00CB2200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11. </w:t>
      </w:r>
      <w:r w:rsidRPr="0006625A">
        <w:rPr>
          <w:rFonts w:cs="Arial"/>
          <w:b/>
          <w:bCs/>
          <w:szCs w:val="24"/>
          <w:lang w:val="en-CA"/>
        </w:rPr>
        <w:t>New items</w:t>
      </w:r>
      <w:r w:rsidR="00290377" w:rsidRPr="0006625A">
        <w:rPr>
          <w:rFonts w:cs="Arial"/>
          <w:szCs w:val="24"/>
          <w:lang w:val="en-CA"/>
        </w:rPr>
        <w:t>–</w:t>
      </w:r>
      <w:r w:rsidRPr="0006625A">
        <w:rPr>
          <w:rFonts w:cs="Arial"/>
          <w:szCs w:val="24"/>
          <w:lang w:val="en-CA"/>
        </w:rPr>
        <w:t>none</w:t>
      </w:r>
      <w:r w:rsidR="00E421C7" w:rsidRPr="0006625A">
        <w:rPr>
          <w:rFonts w:cs="Arial"/>
          <w:szCs w:val="24"/>
          <w:lang w:val="en-CA"/>
        </w:rPr>
        <w:br/>
      </w:r>
    </w:p>
    <w:p w14:paraId="68BD05C1" w14:textId="27A3F2ED" w:rsidR="00CB2200" w:rsidRPr="0006625A" w:rsidRDefault="00CB2200" w:rsidP="00CB2200">
      <w:pPr>
        <w:pStyle w:val="En-tte"/>
        <w:rPr>
          <w:rFonts w:cs="Arial"/>
          <w:szCs w:val="24"/>
          <w:lang w:val="en-CA"/>
        </w:rPr>
      </w:pPr>
      <w:r w:rsidRPr="0006625A">
        <w:rPr>
          <w:rFonts w:cs="Arial"/>
          <w:szCs w:val="24"/>
          <w:lang w:val="en-CA"/>
        </w:rPr>
        <w:t xml:space="preserve">12. </w:t>
      </w:r>
      <w:r w:rsidRPr="0006625A">
        <w:rPr>
          <w:rFonts w:cs="Arial"/>
          <w:b/>
          <w:bCs/>
          <w:szCs w:val="24"/>
          <w:lang w:val="en-CA"/>
        </w:rPr>
        <w:t>Adjournment</w:t>
      </w:r>
      <w:r w:rsidR="00290377" w:rsidRPr="0006625A">
        <w:rPr>
          <w:rFonts w:cs="Arial"/>
          <w:szCs w:val="24"/>
          <w:lang w:val="en-CA"/>
        </w:rPr>
        <w:t>–</w:t>
      </w:r>
      <w:r w:rsidRPr="0006625A">
        <w:rPr>
          <w:rFonts w:cs="Arial"/>
          <w:szCs w:val="24"/>
          <w:lang w:val="en-CA"/>
        </w:rPr>
        <w:t>having completed the agenda, the meeting was adjourned.</w:t>
      </w:r>
    </w:p>
    <w:sectPr w:rsidR="00CB2200" w:rsidRPr="0006625A" w:rsidSect="00C43ADC">
      <w:headerReference w:type="default" r:id="rId8"/>
      <w:footerReference w:type="default" r:id="rId9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719FB" w14:textId="77777777" w:rsidR="008610F4" w:rsidRDefault="008610F4" w:rsidP="004E4405">
      <w:pPr>
        <w:spacing w:after="0" w:line="240" w:lineRule="auto"/>
      </w:pPr>
      <w:r>
        <w:separator/>
      </w:r>
    </w:p>
  </w:endnote>
  <w:endnote w:type="continuationSeparator" w:id="0">
    <w:p w14:paraId="539DF20E" w14:textId="77777777" w:rsidR="008610F4" w:rsidRDefault="008610F4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2D7" w14:textId="77777777" w:rsidR="00370613" w:rsidRDefault="00370613">
    <w:pPr>
      <w:pStyle w:val="Pieddepage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C5D8" w14:textId="77777777" w:rsidR="008610F4" w:rsidRDefault="008610F4" w:rsidP="004E4405">
      <w:pPr>
        <w:spacing w:after="0" w:line="240" w:lineRule="auto"/>
      </w:pPr>
      <w:r>
        <w:separator/>
      </w:r>
    </w:p>
  </w:footnote>
  <w:footnote w:type="continuationSeparator" w:id="0">
    <w:p w14:paraId="20E17132" w14:textId="77777777" w:rsidR="008610F4" w:rsidRDefault="008610F4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En-tte"/>
      <w:jc w:val="center"/>
      <w:rPr>
        <w:b/>
      </w:rPr>
    </w:pPr>
  </w:p>
  <w:p w14:paraId="6318A5A5" w14:textId="77777777" w:rsidR="00CA0D1F" w:rsidRDefault="00CA0D1F" w:rsidP="00CA0D1F">
    <w:pPr>
      <w:pStyle w:val="En-tte"/>
      <w:jc w:val="center"/>
      <w:rPr>
        <w:b/>
      </w:rPr>
    </w:pPr>
  </w:p>
  <w:p w14:paraId="43979AA9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942"/>
    <w:multiLevelType w:val="hybridMultilevel"/>
    <w:tmpl w:val="99DCFAEA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B652D"/>
    <w:multiLevelType w:val="hybridMultilevel"/>
    <w:tmpl w:val="59D49A1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77852"/>
    <w:multiLevelType w:val="hybridMultilevel"/>
    <w:tmpl w:val="6B76FA9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638604">
    <w:abstractNumId w:val="0"/>
  </w:num>
  <w:num w:numId="2" w16cid:durableId="692996581">
    <w:abstractNumId w:val="3"/>
  </w:num>
  <w:num w:numId="3" w16cid:durableId="1705253271">
    <w:abstractNumId w:val="1"/>
  </w:num>
  <w:num w:numId="4" w16cid:durableId="218978119">
    <w:abstractNumId w:val="6"/>
  </w:num>
  <w:num w:numId="5" w16cid:durableId="830096007">
    <w:abstractNumId w:val="5"/>
  </w:num>
  <w:num w:numId="6" w16cid:durableId="1693218528">
    <w:abstractNumId w:val="4"/>
  </w:num>
  <w:num w:numId="7" w16cid:durableId="1808084361">
    <w:abstractNumId w:val="2"/>
  </w:num>
  <w:num w:numId="8" w16cid:durableId="1572882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1644"/>
    <w:rsid w:val="0006625A"/>
    <w:rsid w:val="00073A1D"/>
    <w:rsid w:val="001424D8"/>
    <w:rsid w:val="001550E7"/>
    <w:rsid w:val="00185284"/>
    <w:rsid w:val="001D56EF"/>
    <w:rsid w:val="001D65BF"/>
    <w:rsid w:val="001F4EAA"/>
    <w:rsid w:val="00246252"/>
    <w:rsid w:val="0026355D"/>
    <w:rsid w:val="00290377"/>
    <w:rsid w:val="002975DA"/>
    <w:rsid w:val="00301124"/>
    <w:rsid w:val="00370613"/>
    <w:rsid w:val="003C2D86"/>
    <w:rsid w:val="00407433"/>
    <w:rsid w:val="00414DDF"/>
    <w:rsid w:val="00454D22"/>
    <w:rsid w:val="00455595"/>
    <w:rsid w:val="004B4A17"/>
    <w:rsid w:val="004D7E0C"/>
    <w:rsid w:val="004E4405"/>
    <w:rsid w:val="00527007"/>
    <w:rsid w:val="00527528"/>
    <w:rsid w:val="00534CF0"/>
    <w:rsid w:val="0055252F"/>
    <w:rsid w:val="00595108"/>
    <w:rsid w:val="005B03C8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610F4"/>
    <w:rsid w:val="0087676F"/>
    <w:rsid w:val="008F6941"/>
    <w:rsid w:val="009A3E85"/>
    <w:rsid w:val="009C7992"/>
    <w:rsid w:val="00A07076"/>
    <w:rsid w:val="00A21FB4"/>
    <w:rsid w:val="00A43C53"/>
    <w:rsid w:val="00A57EF6"/>
    <w:rsid w:val="00A85A1B"/>
    <w:rsid w:val="00AA0891"/>
    <w:rsid w:val="00BB1724"/>
    <w:rsid w:val="00BB2564"/>
    <w:rsid w:val="00BD08D8"/>
    <w:rsid w:val="00C35605"/>
    <w:rsid w:val="00C43ADC"/>
    <w:rsid w:val="00C569E3"/>
    <w:rsid w:val="00CA0D1F"/>
    <w:rsid w:val="00CB2200"/>
    <w:rsid w:val="00CD2E29"/>
    <w:rsid w:val="00CE0AF7"/>
    <w:rsid w:val="00CF3B68"/>
    <w:rsid w:val="00D03C4F"/>
    <w:rsid w:val="00D15136"/>
    <w:rsid w:val="00DA4C24"/>
    <w:rsid w:val="00DB1754"/>
    <w:rsid w:val="00DC34E5"/>
    <w:rsid w:val="00DD414D"/>
    <w:rsid w:val="00DF0DBF"/>
    <w:rsid w:val="00DF361A"/>
    <w:rsid w:val="00E07BBD"/>
    <w:rsid w:val="00E11A30"/>
    <w:rsid w:val="00E421C7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2013-02-11T18:00:00Z</cp:lastPrinted>
  <dcterms:created xsi:type="dcterms:W3CDTF">2023-06-19T15:20:00Z</dcterms:created>
  <dcterms:modified xsi:type="dcterms:W3CDTF">2023-06-19T21:02:00Z</dcterms:modified>
</cp:coreProperties>
</file>