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35B0" w14:textId="07C8A7C4" w:rsidR="0088542C" w:rsidRPr="00681C7F" w:rsidRDefault="0088542C" w:rsidP="00E459A1">
      <w:pPr>
        <w:jc w:val="center"/>
        <w:rPr>
          <w:rFonts w:ascii="Verdana" w:hAnsi="Verdana"/>
        </w:rPr>
      </w:pPr>
      <w:r w:rsidRPr="00681C7F">
        <w:rPr>
          <w:rFonts w:ascii="Verdana" w:hAnsi="Verdana"/>
          <w:b/>
          <w:bCs/>
        </w:rPr>
        <w:t xml:space="preserve">AGING </w:t>
      </w:r>
      <w:r w:rsidR="00992B86" w:rsidRPr="00681C7F">
        <w:rPr>
          <w:rFonts w:ascii="Verdana" w:hAnsi="Verdana"/>
          <w:b/>
          <w:bCs/>
        </w:rPr>
        <w:t>AT HOME</w:t>
      </w:r>
      <w:r w:rsidR="00681C7F">
        <w:rPr>
          <w:rFonts w:ascii="Verdana" w:hAnsi="Verdana"/>
          <w:b/>
          <w:bCs/>
        </w:rPr>
        <w:t xml:space="preserve"> – Page 2</w:t>
      </w:r>
    </w:p>
    <w:p w14:paraId="31E57B91" w14:textId="77777777" w:rsidR="00080F19" w:rsidRPr="00681C7F" w:rsidRDefault="00080F19">
      <w:pPr>
        <w:rPr>
          <w:rFonts w:ascii="Verdana" w:hAnsi="Verdana"/>
        </w:rPr>
      </w:pPr>
    </w:p>
    <w:p w14:paraId="1A94A331" w14:textId="43256009" w:rsidR="00226E33" w:rsidRPr="00681C7F" w:rsidRDefault="003A3369" w:rsidP="002A6B91">
      <w:pPr>
        <w:spacing w:after="120"/>
        <w:rPr>
          <w:rFonts w:ascii="Verdana" w:hAnsi="Verdana"/>
          <w:b/>
          <w:bCs/>
        </w:rPr>
      </w:pPr>
      <w:r w:rsidRPr="00681C7F">
        <w:rPr>
          <w:rFonts w:ascii="Verdana" w:hAnsi="Verdana"/>
          <w:b/>
          <w:bCs/>
        </w:rPr>
        <w:t>Key Message</w:t>
      </w:r>
      <w:r w:rsidR="00F52BFA" w:rsidRPr="00681C7F">
        <w:rPr>
          <w:rFonts w:ascii="Verdana" w:hAnsi="Verdana"/>
          <w:b/>
          <w:bCs/>
        </w:rPr>
        <w:t>:</w:t>
      </w:r>
    </w:p>
    <w:p w14:paraId="29633CB0" w14:textId="69762B0A" w:rsidR="0093120D" w:rsidRPr="00681C7F" w:rsidRDefault="00F52BFA" w:rsidP="002A6B91">
      <w:pPr>
        <w:spacing w:after="120"/>
        <w:rPr>
          <w:rFonts w:ascii="Verdana" w:hAnsi="Verdana"/>
        </w:rPr>
      </w:pPr>
      <w:r w:rsidRPr="00681C7F">
        <w:rPr>
          <w:rFonts w:ascii="Verdana" w:hAnsi="Verdana"/>
        </w:rPr>
        <w:t xml:space="preserve">Seniors are the fastest growing segment </w:t>
      </w:r>
      <w:r w:rsidR="00A13135" w:rsidRPr="00681C7F">
        <w:rPr>
          <w:rFonts w:ascii="Verdana" w:hAnsi="Verdana"/>
        </w:rPr>
        <w:t>in</w:t>
      </w:r>
      <w:r w:rsidRPr="00681C7F">
        <w:rPr>
          <w:rFonts w:ascii="Verdana" w:hAnsi="Verdana"/>
        </w:rPr>
        <w:t xml:space="preserve"> </w:t>
      </w:r>
      <w:r w:rsidR="00A13135" w:rsidRPr="00681C7F">
        <w:rPr>
          <w:rFonts w:ascii="Verdana" w:hAnsi="Verdana"/>
        </w:rPr>
        <w:t>Canada’s population</w:t>
      </w:r>
      <w:r w:rsidR="00934ABF" w:rsidRPr="00681C7F">
        <w:rPr>
          <w:rFonts w:ascii="Verdana" w:hAnsi="Verdana"/>
        </w:rPr>
        <w:t>.  B</w:t>
      </w:r>
      <w:r w:rsidR="00A13135" w:rsidRPr="00681C7F">
        <w:rPr>
          <w:rFonts w:ascii="Verdana" w:hAnsi="Verdana"/>
        </w:rPr>
        <w:t xml:space="preserve">y </w:t>
      </w:r>
      <w:r w:rsidR="0093120D" w:rsidRPr="00681C7F">
        <w:rPr>
          <w:rFonts w:ascii="Verdana" w:hAnsi="Verdana"/>
        </w:rPr>
        <w:t xml:space="preserve">the year </w:t>
      </w:r>
      <w:r w:rsidR="00026E39" w:rsidRPr="00681C7F">
        <w:rPr>
          <w:rFonts w:ascii="Verdana" w:hAnsi="Verdana"/>
        </w:rPr>
        <w:t>20</w:t>
      </w:r>
      <w:r w:rsidR="006D1F90" w:rsidRPr="00681C7F">
        <w:rPr>
          <w:rFonts w:ascii="Verdana" w:hAnsi="Verdana"/>
        </w:rPr>
        <w:t>40</w:t>
      </w:r>
      <w:r w:rsidR="00026E39" w:rsidRPr="00681C7F">
        <w:rPr>
          <w:rFonts w:ascii="Verdana" w:hAnsi="Verdana"/>
        </w:rPr>
        <w:t xml:space="preserve">, </w:t>
      </w:r>
      <w:r w:rsidR="0093120D" w:rsidRPr="00681C7F">
        <w:rPr>
          <w:rFonts w:ascii="Verdana" w:hAnsi="Verdana"/>
        </w:rPr>
        <w:t xml:space="preserve">those </w:t>
      </w:r>
      <w:r w:rsidR="009A1649" w:rsidRPr="00681C7F">
        <w:rPr>
          <w:rFonts w:ascii="Verdana" w:hAnsi="Verdana"/>
        </w:rPr>
        <w:t xml:space="preserve">over </w:t>
      </w:r>
      <w:r w:rsidR="0093120D" w:rsidRPr="00681C7F">
        <w:rPr>
          <w:rFonts w:ascii="Verdana" w:hAnsi="Verdana"/>
        </w:rPr>
        <w:t xml:space="preserve">age </w:t>
      </w:r>
      <w:r w:rsidR="009A1649" w:rsidRPr="00681C7F">
        <w:rPr>
          <w:rFonts w:ascii="Verdana" w:hAnsi="Verdana"/>
        </w:rPr>
        <w:t>65</w:t>
      </w:r>
      <w:r w:rsidR="00EA7195" w:rsidRPr="00681C7F">
        <w:rPr>
          <w:rFonts w:ascii="Verdana" w:hAnsi="Verdana"/>
        </w:rPr>
        <w:t xml:space="preserve"> </w:t>
      </w:r>
      <w:r w:rsidR="0013332A" w:rsidRPr="00681C7F">
        <w:rPr>
          <w:rFonts w:ascii="Verdana" w:hAnsi="Verdana"/>
        </w:rPr>
        <w:t xml:space="preserve">will represent </w:t>
      </w:r>
      <w:r w:rsidR="0062318E" w:rsidRPr="00681C7F">
        <w:rPr>
          <w:rFonts w:ascii="Verdana" w:hAnsi="Verdana"/>
        </w:rPr>
        <w:t>25% of the</w:t>
      </w:r>
      <w:r w:rsidR="00EA7195" w:rsidRPr="00681C7F">
        <w:rPr>
          <w:rFonts w:ascii="Verdana" w:hAnsi="Verdana"/>
        </w:rPr>
        <w:t xml:space="preserve"> </w:t>
      </w:r>
      <w:r w:rsidR="00A13135" w:rsidRPr="00681C7F">
        <w:rPr>
          <w:rFonts w:ascii="Verdana" w:hAnsi="Verdana"/>
        </w:rPr>
        <w:t xml:space="preserve">total </w:t>
      </w:r>
      <w:r w:rsidR="0062318E" w:rsidRPr="00681C7F">
        <w:rPr>
          <w:rFonts w:ascii="Verdana" w:hAnsi="Verdana"/>
        </w:rPr>
        <w:t>population</w:t>
      </w:r>
      <w:r w:rsidR="00886537" w:rsidRPr="00681C7F">
        <w:rPr>
          <w:rFonts w:ascii="Verdana" w:hAnsi="Verdana"/>
        </w:rPr>
        <w:t xml:space="preserve">. </w:t>
      </w:r>
      <w:r w:rsidR="00B75E1C" w:rsidRPr="00681C7F">
        <w:rPr>
          <w:rFonts w:ascii="Verdana" w:hAnsi="Verdana"/>
        </w:rPr>
        <w:t>Unless</w:t>
      </w:r>
      <w:r w:rsidR="0093120D" w:rsidRPr="00681C7F">
        <w:rPr>
          <w:rFonts w:ascii="Verdana" w:hAnsi="Verdana"/>
        </w:rPr>
        <w:t xml:space="preserve"> current practices </w:t>
      </w:r>
      <w:r w:rsidR="00B75E1C" w:rsidRPr="00681C7F">
        <w:rPr>
          <w:rFonts w:ascii="Verdana" w:hAnsi="Verdana"/>
        </w:rPr>
        <w:t>change</w:t>
      </w:r>
      <w:r w:rsidR="00F4741E" w:rsidRPr="00681C7F">
        <w:rPr>
          <w:rFonts w:ascii="Verdana" w:hAnsi="Verdana"/>
        </w:rPr>
        <w:t>,</w:t>
      </w:r>
      <w:r w:rsidR="0093120D" w:rsidRPr="00681C7F">
        <w:rPr>
          <w:rFonts w:ascii="Verdana" w:hAnsi="Verdana"/>
        </w:rPr>
        <w:t xml:space="preserve"> 71.4% of all health care expenditures</w:t>
      </w:r>
      <w:r w:rsidR="00120E03" w:rsidRPr="00681C7F">
        <w:rPr>
          <w:rFonts w:ascii="Verdana" w:hAnsi="Verdana"/>
        </w:rPr>
        <w:t xml:space="preserve"> will be allocated to </w:t>
      </w:r>
      <w:r w:rsidR="00182B7F" w:rsidRPr="00681C7F">
        <w:rPr>
          <w:rFonts w:ascii="Verdana" w:hAnsi="Verdana"/>
        </w:rPr>
        <w:t xml:space="preserve">the care of </w:t>
      </w:r>
      <w:r w:rsidR="00120E03" w:rsidRPr="00681C7F">
        <w:rPr>
          <w:rFonts w:ascii="Verdana" w:hAnsi="Verdana"/>
        </w:rPr>
        <w:t>seniors</w:t>
      </w:r>
      <w:r w:rsidR="0093120D" w:rsidRPr="00681C7F">
        <w:rPr>
          <w:rFonts w:ascii="Verdana" w:hAnsi="Verdana"/>
        </w:rPr>
        <w:t xml:space="preserve">. </w:t>
      </w:r>
      <w:r w:rsidR="00B75E1C" w:rsidRPr="00681C7F">
        <w:rPr>
          <w:rFonts w:ascii="Verdana" w:hAnsi="Verdana"/>
        </w:rPr>
        <w:t>Canada al</w:t>
      </w:r>
      <w:r w:rsidR="0093120D" w:rsidRPr="00681C7F">
        <w:rPr>
          <w:rFonts w:ascii="Verdana" w:hAnsi="Verdana"/>
        </w:rPr>
        <w:t xml:space="preserve">ready </w:t>
      </w:r>
      <w:r w:rsidR="00B75E1C" w:rsidRPr="00681C7F">
        <w:rPr>
          <w:rFonts w:ascii="Verdana" w:hAnsi="Verdana"/>
        </w:rPr>
        <w:t xml:space="preserve">has </w:t>
      </w:r>
      <w:r w:rsidR="0093120D" w:rsidRPr="00681C7F">
        <w:rPr>
          <w:rFonts w:ascii="Verdana" w:hAnsi="Verdana"/>
        </w:rPr>
        <w:t>a shortage of beds in long-term care homes (LTCH)</w:t>
      </w:r>
      <w:r w:rsidR="00934ABF" w:rsidRPr="00681C7F">
        <w:rPr>
          <w:rFonts w:ascii="Verdana" w:hAnsi="Verdana"/>
        </w:rPr>
        <w:t>.  I</w:t>
      </w:r>
      <w:r w:rsidR="00A13135" w:rsidRPr="00681C7F">
        <w:rPr>
          <w:rFonts w:ascii="Verdana" w:hAnsi="Verdana"/>
        </w:rPr>
        <w:t xml:space="preserve">n </w:t>
      </w:r>
      <w:r w:rsidR="0093120D" w:rsidRPr="00681C7F">
        <w:rPr>
          <w:rFonts w:ascii="Verdana" w:hAnsi="Verdana"/>
        </w:rPr>
        <w:t>Ontario alone, there are 40 000 individuals on waiting lists for placement.</w:t>
      </w:r>
    </w:p>
    <w:p w14:paraId="6874EC92" w14:textId="3584586B" w:rsidR="00602564" w:rsidRPr="00681C7F" w:rsidRDefault="0046742B">
      <w:pPr>
        <w:rPr>
          <w:rFonts w:ascii="Verdana" w:hAnsi="Verdana"/>
        </w:rPr>
      </w:pPr>
      <w:r w:rsidRPr="00681C7F">
        <w:rPr>
          <w:rFonts w:ascii="Verdana" w:hAnsi="Verdana"/>
        </w:rPr>
        <w:t xml:space="preserve">There </w:t>
      </w:r>
      <w:r w:rsidR="00965A23" w:rsidRPr="00681C7F">
        <w:rPr>
          <w:rFonts w:ascii="Verdana" w:hAnsi="Verdana"/>
        </w:rPr>
        <w:t>must</w:t>
      </w:r>
      <w:r w:rsidR="00A13135" w:rsidRPr="00681C7F">
        <w:rPr>
          <w:rFonts w:ascii="Verdana" w:hAnsi="Verdana"/>
        </w:rPr>
        <w:t xml:space="preserve"> be a</w:t>
      </w:r>
      <w:r w:rsidRPr="00681C7F">
        <w:rPr>
          <w:rFonts w:ascii="Verdana" w:hAnsi="Verdana"/>
        </w:rPr>
        <w:t xml:space="preserve"> better way to serve our seniors. </w:t>
      </w:r>
      <w:r w:rsidR="005722C1" w:rsidRPr="00681C7F">
        <w:rPr>
          <w:rFonts w:ascii="Verdana" w:hAnsi="Verdana"/>
        </w:rPr>
        <w:t>According to</w:t>
      </w:r>
      <w:r w:rsidR="00F14349" w:rsidRPr="00681C7F">
        <w:rPr>
          <w:rFonts w:ascii="Verdana" w:hAnsi="Verdana"/>
        </w:rPr>
        <w:t xml:space="preserve"> survey, </w:t>
      </w:r>
      <w:r w:rsidR="00602564" w:rsidRPr="00681C7F">
        <w:rPr>
          <w:rFonts w:ascii="Verdana" w:hAnsi="Verdana"/>
        </w:rPr>
        <w:t xml:space="preserve">87% of seniors want to age in </w:t>
      </w:r>
      <w:r w:rsidR="00DB66BD" w:rsidRPr="00681C7F">
        <w:rPr>
          <w:rFonts w:ascii="Verdana" w:hAnsi="Verdana"/>
        </w:rPr>
        <w:t>their own homes. With the appropriate</w:t>
      </w:r>
      <w:r w:rsidR="002C46D8" w:rsidRPr="00681C7F">
        <w:rPr>
          <w:rFonts w:ascii="Verdana" w:hAnsi="Verdana"/>
        </w:rPr>
        <w:t xml:space="preserve"> government</w:t>
      </w:r>
      <w:r w:rsidR="00DB66BD" w:rsidRPr="00681C7F">
        <w:rPr>
          <w:rFonts w:ascii="Verdana" w:hAnsi="Verdana"/>
        </w:rPr>
        <w:t xml:space="preserve"> supports, this could </w:t>
      </w:r>
      <w:r w:rsidR="008B0001" w:rsidRPr="00681C7F">
        <w:rPr>
          <w:rFonts w:ascii="Verdana" w:hAnsi="Verdana"/>
        </w:rPr>
        <w:t xml:space="preserve">transpire and could also </w:t>
      </w:r>
      <w:proofErr w:type="gramStart"/>
      <w:r w:rsidR="008B0001" w:rsidRPr="00681C7F">
        <w:rPr>
          <w:rFonts w:ascii="Verdana" w:hAnsi="Verdana"/>
        </w:rPr>
        <w:t xml:space="preserve">expediate  </w:t>
      </w:r>
      <w:r w:rsidR="009D2ADB" w:rsidRPr="00681C7F">
        <w:rPr>
          <w:rFonts w:ascii="Verdana" w:hAnsi="Verdana"/>
        </w:rPr>
        <w:t>potential</w:t>
      </w:r>
      <w:proofErr w:type="gramEnd"/>
      <w:r w:rsidR="00E6429A" w:rsidRPr="00681C7F">
        <w:rPr>
          <w:rFonts w:ascii="Verdana" w:hAnsi="Verdana"/>
        </w:rPr>
        <w:t xml:space="preserve"> </w:t>
      </w:r>
      <w:r w:rsidR="003B4F5E" w:rsidRPr="00681C7F">
        <w:rPr>
          <w:rFonts w:ascii="Verdana" w:hAnsi="Verdana"/>
        </w:rPr>
        <w:t xml:space="preserve">savings to </w:t>
      </w:r>
      <w:r w:rsidR="00CE261B" w:rsidRPr="00681C7F">
        <w:rPr>
          <w:rFonts w:ascii="Verdana" w:hAnsi="Verdana"/>
        </w:rPr>
        <w:t xml:space="preserve">health care </w:t>
      </w:r>
      <w:r w:rsidR="003B4F5E" w:rsidRPr="00681C7F">
        <w:rPr>
          <w:rFonts w:ascii="Verdana" w:hAnsi="Verdana"/>
        </w:rPr>
        <w:t>costs</w:t>
      </w:r>
      <w:r w:rsidR="00CE261B" w:rsidRPr="00681C7F">
        <w:rPr>
          <w:rFonts w:ascii="Verdana" w:hAnsi="Verdana"/>
        </w:rPr>
        <w:t>.</w:t>
      </w:r>
      <w:r w:rsidR="00534E50" w:rsidRPr="00681C7F">
        <w:rPr>
          <w:rFonts w:ascii="Verdana" w:hAnsi="Verdana"/>
        </w:rPr>
        <w:t xml:space="preserve"> </w:t>
      </w:r>
    </w:p>
    <w:p w14:paraId="0D69123E" w14:textId="6AA22A36" w:rsidR="00534E50" w:rsidRPr="00681C7F" w:rsidRDefault="00534E50">
      <w:pPr>
        <w:rPr>
          <w:rFonts w:ascii="Verdana" w:hAnsi="Verdana"/>
        </w:rPr>
      </w:pPr>
    </w:p>
    <w:p w14:paraId="7BA86788" w14:textId="259B414E" w:rsidR="00363599" w:rsidRPr="00681C7F" w:rsidRDefault="00F176D1" w:rsidP="00612663">
      <w:pPr>
        <w:spacing w:after="120"/>
        <w:rPr>
          <w:rFonts w:ascii="Verdana" w:hAnsi="Verdana"/>
          <w:b/>
          <w:bCs/>
        </w:rPr>
      </w:pPr>
      <w:r w:rsidRPr="00681C7F">
        <w:rPr>
          <w:rFonts w:ascii="Verdana" w:hAnsi="Verdana"/>
          <w:b/>
          <w:bCs/>
        </w:rPr>
        <w:t>ASPECTS TO CONSIDER</w:t>
      </w:r>
      <w:r w:rsidR="00890046" w:rsidRPr="00681C7F">
        <w:rPr>
          <w:rFonts w:ascii="Verdana" w:hAnsi="Verdana"/>
          <w:b/>
          <w:bCs/>
        </w:rPr>
        <w:t>:</w:t>
      </w:r>
    </w:p>
    <w:p w14:paraId="0BF9E244" w14:textId="29FDF2AB" w:rsidR="00CA7383" w:rsidRPr="00681C7F" w:rsidRDefault="00CA7383" w:rsidP="00622542">
      <w:pPr>
        <w:pStyle w:val="ListParagraph"/>
        <w:numPr>
          <w:ilvl w:val="0"/>
          <w:numId w:val="10"/>
        </w:numPr>
        <w:rPr>
          <w:rFonts w:ascii="Verdana" w:hAnsi="Verdana"/>
        </w:rPr>
      </w:pPr>
      <w:r w:rsidRPr="00681C7F">
        <w:rPr>
          <w:rFonts w:ascii="Verdana" w:hAnsi="Verdana"/>
          <w:b/>
          <w:bCs/>
        </w:rPr>
        <w:t>Benefits to the system</w:t>
      </w:r>
      <w:r w:rsidR="00000456" w:rsidRPr="00681C7F">
        <w:rPr>
          <w:rFonts w:ascii="Verdana" w:hAnsi="Verdana"/>
        </w:rPr>
        <w:t>:</w:t>
      </w:r>
    </w:p>
    <w:p w14:paraId="0C69EF6C" w14:textId="7487C0DD" w:rsidR="00CA7383" w:rsidRPr="00681C7F" w:rsidRDefault="00DD6E2B" w:rsidP="00612663">
      <w:pPr>
        <w:pStyle w:val="ListParagraph"/>
        <w:numPr>
          <w:ilvl w:val="0"/>
          <w:numId w:val="7"/>
        </w:numPr>
        <w:ind w:left="709" w:hanging="425"/>
        <w:rPr>
          <w:rFonts w:ascii="Verdana" w:hAnsi="Verdana"/>
        </w:rPr>
      </w:pPr>
      <w:r w:rsidRPr="00681C7F">
        <w:rPr>
          <w:rFonts w:ascii="Verdana" w:hAnsi="Verdana"/>
        </w:rPr>
        <w:t>Free up space in hospitals</w:t>
      </w:r>
      <w:r w:rsidR="00695EC0" w:rsidRPr="00681C7F">
        <w:rPr>
          <w:rFonts w:ascii="Verdana" w:hAnsi="Verdana"/>
        </w:rPr>
        <w:t>.</w:t>
      </w:r>
      <w:r w:rsidR="00D80F6A" w:rsidRPr="00681C7F">
        <w:rPr>
          <w:rFonts w:ascii="Verdana" w:hAnsi="Verdana"/>
        </w:rPr>
        <w:t xml:space="preserve"> Currently, </w:t>
      </w:r>
      <w:r w:rsidR="00CA7383" w:rsidRPr="00681C7F">
        <w:rPr>
          <w:rFonts w:ascii="Verdana" w:hAnsi="Verdana"/>
        </w:rPr>
        <w:t>15% of hospital beds are occupied by seniors</w:t>
      </w:r>
      <w:r w:rsidR="00D80F6A" w:rsidRPr="00681C7F">
        <w:rPr>
          <w:rFonts w:ascii="Verdana" w:hAnsi="Verdana"/>
        </w:rPr>
        <w:t xml:space="preserve"> who are </w:t>
      </w:r>
      <w:r w:rsidR="005E6C7E" w:rsidRPr="00681C7F">
        <w:rPr>
          <w:rFonts w:ascii="Verdana" w:hAnsi="Verdana"/>
        </w:rPr>
        <w:t>a</w:t>
      </w:r>
      <w:r w:rsidR="00D80F6A" w:rsidRPr="00681C7F">
        <w:rPr>
          <w:rFonts w:ascii="Verdana" w:hAnsi="Verdana"/>
        </w:rPr>
        <w:t xml:space="preserve">waiting </w:t>
      </w:r>
      <w:r w:rsidR="00000456" w:rsidRPr="00681C7F">
        <w:rPr>
          <w:rFonts w:ascii="Verdana" w:hAnsi="Verdana"/>
        </w:rPr>
        <w:t>p</w:t>
      </w:r>
      <w:r w:rsidR="00BC3063" w:rsidRPr="00681C7F">
        <w:rPr>
          <w:rFonts w:ascii="Verdana" w:hAnsi="Verdana"/>
        </w:rPr>
        <w:t>lacement in long</w:t>
      </w:r>
      <w:r w:rsidR="00000456" w:rsidRPr="00681C7F">
        <w:rPr>
          <w:rFonts w:ascii="Verdana" w:hAnsi="Verdana"/>
        </w:rPr>
        <w:t>-</w:t>
      </w:r>
      <w:r w:rsidR="00BC3063" w:rsidRPr="00681C7F">
        <w:rPr>
          <w:rFonts w:ascii="Verdana" w:hAnsi="Verdana"/>
        </w:rPr>
        <w:t>term care homes</w:t>
      </w:r>
      <w:r w:rsidR="0037462F" w:rsidRPr="00681C7F">
        <w:rPr>
          <w:rFonts w:ascii="Verdana" w:hAnsi="Verdana"/>
        </w:rPr>
        <w:t>.</w:t>
      </w:r>
    </w:p>
    <w:p w14:paraId="0C290EA3" w14:textId="618A2E4D" w:rsidR="0037462F" w:rsidRPr="00681C7F" w:rsidRDefault="0037462F" w:rsidP="00612663">
      <w:pPr>
        <w:pStyle w:val="ListParagraph"/>
        <w:numPr>
          <w:ilvl w:val="0"/>
          <w:numId w:val="7"/>
        </w:numPr>
        <w:ind w:left="709" w:hanging="425"/>
        <w:rPr>
          <w:rFonts w:ascii="Verdana" w:hAnsi="Verdana"/>
        </w:rPr>
      </w:pPr>
      <w:r w:rsidRPr="00681C7F">
        <w:rPr>
          <w:rFonts w:ascii="Verdana" w:hAnsi="Verdana"/>
        </w:rPr>
        <w:t>Reduce overall costs</w:t>
      </w:r>
      <w:r w:rsidR="00635ACD" w:rsidRPr="00681C7F">
        <w:rPr>
          <w:rFonts w:ascii="Verdana" w:hAnsi="Verdana"/>
        </w:rPr>
        <w:t xml:space="preserve"> to the health care system</w:t>
      </w:r>
      <w:r w:rsidR="006A1473" w:rsidRPr="00681C7F">
        <w:rPr>
          <w:rFonts w:ascii="Verdana" w:hAnsi="Verdana"/>
        </w:rPr>
        <w:t xml:space="preserve"> by r</w:t>
      </w:r>
      <w:r w:rsidR="00882754" w:rsidRPr="00681C7F">
        <w:rPr>
          <w:rFonts w:ascii="Verdana" w:hAnsi="Verdana"/>
        </w:rPr>
        <w:t xml:space="preserve">educing the </w:t>
      </w:r>
      <w:r w:rsidR="006F580A" w:rsidRPr="00681C7F">
        <w:rPr>
          <w:rFonts w:ascii="Verdana" w:hAnsi="Verdana"/>
        </w:rPr>
        <w:t xml:space="preserve">required </w:t>
      </w:r>
      <w:r w:rsidR="00882754" w:rsidRPr="00681C7F">
        <w:rPr>
          <w:rFonts w:ascii="Verdana" w:hAnsi="Verdana"/>
        </w:rPr>
        <w:t xml:space="preserve">number of </w:t>
      </w:r>
      <w:r w:rsidR="001D668C" w:rsidRPr="00681C7F">
        <w:rPr>
          <w:rFonts w:ascii="Verdana" w:hAnsi="Verdana"/>
        </w:rPr>
        <w:t>beds in LTCH</w:t>
      </w:r>
      <w:r w:rsidR="009545D5" w:rsidRPr="00681C7F">
        <w:rPr>
          <w:rFonts w:ascii="Verdana" w:hAnsi="Verdana"/>
        </w:rPr>
        <w:t xml:space="preserve"> </w:t>
      </w:r>
      <w:r w:rsidR="00C04BB0" w:rsidRPr="00681C7F">
        <w:rPr>
          <w:rFonts w:ascii="Verdana" w:hAnsi="Verdana"/>
        </w:rPr>
        <w:t xml:space="preserve">which will </w:t>
      </w:r>
      <w:r w:rsidR="00695EC0" w:rsidRPr="00681C7F">
        <w:rPr>
          <w:rFonts w:ascii="Verdana" w:hAnsi="Verdana"/>
        </w:rPr>
        <w:t xml:space="preserve">reduce </w:t>
      </w:r>
      <w:r w:rsidR="006A1473" w:rsidRPr="00681C7F">
        <w:rPr>
          <w:rFonts w:ascii="Verdana" w:hAnsi="Verdana"/>
        </w:rPr>
        <w:t xml:space="preserve">the number of </w:t>
      </w:r>
      <w:r w:rsidR="004F5BBF" w:rsidRPr="00681C7F">
        <w:rPr>
          <w:rFonts w:ascii="Verdana" w:hAnsi="Verdana"/>
        </w:rPr>
        <w:t>hospital staff required to care for those in hospitals.</w:t>
      </w:r>
      <w:r w:rsidR="001D668C" w:rsidRPr="00681C7F">
        <w:rPr>
          <w:rFonts w:ascii="Verdana" w:hAnsi="Verdana"/>
        </w:rPr>
        <w:t xml:space="preserve"> </w:t>
      </w:r>
    </w:p>
    <w:p w14:paraId="01036A8F" w14:textId="280F8D3D" w:rsidR="00CA7383" w:rsidRPr="00681C7F" w:rsidRDefault="006A1473" w:rsidP="00612663">
      <w:pPr>
        <w:pStyle w:val="ListParagraph"/>
        <w:numPr>
          <w:ilvl w:val="0"/>
          <w:numId w:val="7"/>
        </w:numPr>
        <w:ind w:left="709" w:hanging="425"/>
        <w:rPr>
          <w:rFonts w:ascii="Verdana" w:hAnsi="Verdana"/>
        </w:rPr>
      </w:pPr>
      <w:r w:rsidRPr="00681C7F">
        <w:rPr>
          <w:rFonts w:ascii="Verdana" w:hAnsi="Verdana"/>
        </w:rPr>
        <w:t>Reduce</w:t>
      </w:r>
      <w:r w:rsidR="00CA7383" w:rsidRPr="00681C7F">
        <w:rPr>
          <w:rFonts w:ascii="Verdana" w:hAnsi="Verdana"/>
        </w:rPr>
        <w:t xml:space="preserve"> the pressure </w:t>
      </w:r>
      <w:r w:rsidRPr="00681C7F">
        <w:rPr>
          <w:rFonts w:ascii="Verdana" w:hAnsi="Verdana"/>
        </w:rPr>
        <w:t>on a</w:t>
      </w:r>
      <w:r w:rsidR="00CA7383" w:rsidRPr="00681C7F">
        <w:rPr>
          <w:rFonts w:ascii="Verdana" w:hAnsi="Verdana"/>
        </w:rPr>
        <w:t>ssisted</w:t>
      </w:r>
      <w:r w:rsidR="000F2E30" w:rsidRPr="00681C7F">
        <w:rPr>
          <w:rFonts w:ascii="Verdana" w:hAnsi="Verdana"/>
        </w:rPr>
        <w:t xml:space="preserve"> living</w:t>
      </w:r>
      <w:r w:rsidR="00CA7383" w:rsidRPr="00681C7F">
        <w:rPr>
          <w:rFonts w:ascii="Verdana" w:hAnsi="Verdana"/>
        </w:rPr>
        <w:t xml:space="preserve"> and LTC residences</w:t>
      </w:r>
      <w:r w:rsidR="00204B11" w:rsidRPr="00681C7F">
        <w:rPr>
          <w:rFonts w:ascii="Verdana" w:hAnsi="Verdana"/>
        </w:rPr>
        <w:t>, leaving space in these facilities</w:t>
      </w:r>
      <w:r w:rsidR="008D7C5B" w:rsidRPr="00681C7F">
        <w:rPr>
          <w:rFonts w:ascii="Verdana" w:hAnsi="Verdana"/>
        </w:rPr>
        <w:t xml:space="preserve"> for those for whom aging </w:t>
      </w:r>
      <w:r w:rsidR="003803BA" w:rsidRPr="00681C7F">
        <w:rPr>
          <w:rFonts w:ascii="Verdana" w:hAnsi="Verdana"/>
        </w:rPr>
        <w:t>at home</w:t>
      </w:r>
      <w:r w:rsidR="008D7C5B" w:rsidRPr="00681C7F">
        <w:rPr>
          <w:rFonts w:ascii="Verdana" w:hAnsi="Verdana"/>
        </w:rPr>
        <w:t xml:space="preserve"> is not </w:t>
      </w:r>
      <w:r w:rsidR="00D07B21" w:rsidRPr="00681C7F">
        <w:rPr>
          <w:rFonts w:ascii="Verdana" w:hAnsi="Verdana"/>
        </w:rPr>
        <w:t>appropriate</w:t>
      </w:r>
      <w:r w:rsidR="000804CF" w:rsidRPr="00681C7F">
        <w:rPr>
          <w:rFonts w:ascii="Verdana" w:hAnsi="Verdana"/>
        </w:rPr>
        <w:t>.</w:t>
      </w:r>
    </w:p>
    <w:p w14:paraId="7DEC9F85" w14:textId="77777777" w:rsidR="005230DB" w:rsidRPr="00681C7F" w:rsidRDefault="005230DB" w:rsidP="00622542">
      <w:pPr>
        <w:pStyle w:val="ListParagraph"/>
        <w:ind w:left="360"/>
        <w:rPr>
          <w:rFonts w:ascii="Verdana" w:hAnsi="Verdana"/>
        </w:rPr>
      </w:pPr>
    </w:p>
    <w:p w14:paraId="6C31C22F" w14:textId="2B0C36D9" w:rsidR="00602564" w:rsidRPr="00681C7F" w:rsidRDefault="00602564" w:rsidP="00622542">
      <w:pPr>
        <w:pStyle w:val="ListParagraph"/>
        <w:numPr>
          <w:ilvl w:val="0"/>
          <w:numId w:val="10"/>
        </w:numPr>
        <w:rPr>
          <w:rFonts w:ascii="Verdana" w:hAnsi="Verdana"/>
          <w:b/>
          <w:bCs/>
        </w:rPr>
      </w:pPr>
      <w:r w:rsidRPr="00681C7F">
        <w:rPr>
          <w:rFonts w:ascii="Verdana" w:hAnsi="Verdana"/>
          <w:b/>
          <w:bCs/>
        </w:rPr>
        <w:t xml:space="preserve">Benefits to the </w:t>
      </w:r>
      <w:r w:rsidR="00695EC0" w:rsidRPr="00681C7F">
        <w:rPr>
          <w:rFonts w:ascii="Verdana" w:hAnsi="Verdana"/>
          <w:b/>
          <w:bCs/>
        </w:rPr>
        <w:t>I</w:t>
      </w:r>
      <w:r w:rsidRPr="00681C7F">
        <w:rPr>
          <w:rFonts w:ascii="Verdana" w:hAnsi="Verdana"/>
          <w:b/>
          <w:bCs/>
        </w:rPr>
        <w:t>ndividual</w:t>
      </w:r>
      <w:r w:rsidR="00AE38DD" w:rsidRPr="00681C7F">
        <w:rPr>
          <w:rFonts w:ascii="Verdana" w:hAnsi="Verdana"/>
          <w:b/>
          <w:bCs/>
        </w:rPr>
        <w:t>:</w:t>
      </w:r>
    </w:p>
    <w:p w14:paraId="743E1609" w14:textId="2CE3C380" w:rsidR="00602564" w:rsidRPr="00681C7F" w:rsidRDefault="00251FE5" w:rsidP="0060256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81C7F">
        <w:rPr>
          <w:rFonts w:ascii="Verdana" w:hAnsi="Verdana"/>
        </w:rPr>
        <w:t xml:space="preserve">Remaining in </w:t>
      </w:r>
      <w:r w:rsidR="00992B86" w:rsidRPr="00681C7F">
        <w:rPr>
          <w:rFonts w:ascii="Verdana" w:hAnsi="Verdana"/>
        </w:rPr>
        <w:t>one’s</w:t>
      </w:r>
      <w:r w:rsidRPr="00681C7F">
        <w:rPr>
          <w:rFonts w:ascii="Verdana" w:hAnsi="Verdana"/>
        </w:rPr>
        <w:t xml:space="preserve"> own home allows the individual to remain </w:t>
      </w:r>
      <w:r w:rsidR="0027322D" w:rsidRPr="00681C7F">
        <w:rPr>
          <w:rFonts w:ascii="Verdana" w:hAnsi="Verdana"/>
        </w:rPr>
        <w:t>independent</w:t>
      </w:r>
      <w:r w:rsidR="00321B51" w:rsidRPr="00681C7F">
        <w:rPr>
          <w:rFonts w:ascii="Verdana" w:hAnsi="Verdana"/>
        </w:rPr>
        <w:t>.</w:t>
      </w:r>
    </w:p>
    <w:p w14:paraId="65F59318" w14:textId="3102E078" w:rsidR="00992B86" w:rsidRPr="00681C7F" w:rsidRDefault="00992B86" w:rsidP="00992B8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81C7F">
        <w:rPr>
          <w:rFonts w:ascii="Verdana" w:hAnsi="Verdana"/>
        </w:rPr>
        <w:t xml:space="preserve">Remaining in </w:t>
      </w:r>
      <w:r w:rsidR="00AE38DD" w:rsidRPr="00681C7F">
        <w:rPr>
          <w:rFonts w:ascii="Verdana" w:hAnsi="Verdana"/>
        </w:rPr>
        <w:t xml:space="preserve">the familiar surroundings </w:t>
      </w:r>
      <w:r w:rsidR="00321B51" w:rsidRPr="00681C7F">
        <w:rPr>
          <w:rFonts w:ascii="Verdana" w:hAnsi="Verdana"/>
        </w:rPr>
        <w:t xml:space="preserve">of </w:t>
      </w:r>
      <w:proofErr w:type="gramStart"/>
      <w:r w:rsidRPr="00681C7F">
        <w:rPr>
          <w:rFonts w:ascii="Verdana" w:hAnsi="Verdana"/>
        </w:rPr>
        <w:t>one’s  own</w:t>
      </w:r>
      <w:proofErr w:type="gramEnd"/>
      <w:r w:rsidRPr="00681C7F">
        <w:rPr>
          <w:rFonts w:ascii="Verdana" w:hAnsi="Verdana"/>
        </w:rPr>
        <w:t xml:space="preserve"> home</w:t>
      </w:r>
      <w:r w:rsidR="003803BA" w:rsidRPr="00681C7F">
        <w:rPr>
          <w:rFonts w:ascii="Verdana" w:hAnsi="Verdana"/>
        </w:rPr>
        <w:t xml:space="preserve"> </w:t>
      </w:r>
      <w:r w:rsidR="004050B9" w:rsidRPr="00681C7F">
        <w:rPr>
          <w:rFonts w:ascii="Verdana" w:hAnsi="Verdana"/>
        </w:rPr>
        <w:t xml:space="preserve">contributes to </w:t>
      </w:r>
      <w:r w:rsidRPr="00681C7F">
        <w:rPr>
          <w:rFonts w:ascii="Verdana" w:hAnsi="Verdana"/>
        </w:rPr>
        <w:t>better mental health of seniors.</w:t>
      </w:r>
    </w:p>
    <w:p w14:paraId="5AFBC702" w14:textId="36A2EE8C" w:rsidR="00602564" w:rsidRPr="00681C7F" w:rsidRDefault="00A17295" w:rsidP="0060256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81C7F">
        <w:rPr>
          <w:rFonts w:ascii="Verdana" w:hAnsi="Verdana"/>
        </w:rPr>
        <w:t>S</w:t>
      </w:r>
      <w:r w:rsidR="00C47A95" w:rsidRPr="00681C7F">
        <w:rPr>
          <w:rFonts w:ascii="Verdana" w:hAnsi="Verdana"/>
        </w:rPr>
        <w:t>eni</w:t>
      </w:r>
      <w:r w:rsidR="0014638D" w:rsidRPr="00681C7F">
        <w:rPr>
          <w:rFonts w:ascii="Verdana" w:hAnsi="Verdana"/>
        </w:rPr>
        <w:t>ors will</w:t>
      </w:r>
      <w:r w:rsidR="005074F4" w:rsidRPr="00681C7F">
        <w:rPr>
          <w:rFonts w:ascii="Verdana" w:hAnsi="Verdana"/>
        </w:rPr>
        <w:t xml:space="preserve"> avoid </w:t>
      </w:r>
      <w:r w:rsidR="003803BA" w:rsidRPr="00681C7F">
        <w:rPr>
          <w:rFonts w:ascii="Verdana" w:hAnsi="Verdana"/>
        </w:rPr>
        <w:t>e</w:t>
      </w:r>
      <w:r w:rsidR="005074F4" w:rsidRPr="00681C7F">
        <w:rPr>
          <w:rFonts w:ascii="Verdana" w:hAnsi="Verdana"/>
        </w:rPr>
        <w:t xml:space="preserve">xposure </w:t>
      </w:r>
      <w:r w:rsidR="00387767" w:rsidRPr="00681C7F">
        <w:rPr>
          <w:rFonts w:ascii="Verdana" w:hAnsi="Verdana"/>
        </w:rPr>
        <w:t xml:space="preserve">to </w:t>
      </w:r>
      <w:r w:rsidR="00602564" w:rsidRPr="00681C7F">
        <w:rPr>
          <w:rFonts w:ascii="Verdana" w:hAnsi="Verdana"/>
        </w:rPr>
        <w:t>infections</w:t>
      </w:r>
      <w:r w:rsidR="00870542" w:rsidRPr="00681C7F">
        <w:rPr>
          <w:rFonts w:ascii="Verdana" w:hAnsi="Verdana"/>
        </w:rPr>
        <w:t xml:space="preserve"> and </w:t>
      </w:r>
      <w:r w:rsidR="00AB2728" w:rsidRPr="00681C7F">
        <w:rPr>
          <w:rFonts w:ascii="Verdana" w:hAnsi="Verdana"/>
        </w:rPr>
        <w:t>contaminants</w:t>
      </w:r>
      <w:r w:rsidR="00870542" w:rsidRPr="00681C7F">
        <w:rPr>
          <w:rFonts w:ascii="Verdana" w:hAnsi="Verdana"/>
        </w:rPr>
        <w:t xml:space="preserve"> </w:t>
      </w:r>
      <w:r w:rsidR="005074F4" w:rsidRPr="00681C7F">
        <w:rPr>
          <w:rFonts w:ascii="Verdana" w:hAnsi="Verdana"/>
        </w:rPr>
        <w:t xml:space="preserve">often encountered </w:t>
      </w:r>
      <w:r w:rsidR="00870542" w:rsidRPr="00681C7F">
        <w:rPr>
          <w:rFonts w:ascii="Verdana" w:hAnsi="Verdana"/>
        </w:rPr>
        <w:t xml:space="preserve">in a </w:t>
      </w:r>
      <w:r w:rsidR="00453618" w:rsidRPr="00681C7F">
        <w:rPr>
          <w:rFonts w:ascii="Verdana" w:hAnsi="Verdana"/>
        </w:rPr>
        <w:t>LTCH.</w:t>
      </w:r>
    </w:p>
    <w:p w14:paraId="30D2C1F4" w14:textId="23A649CD" w:rsidR="00602564" w:rsidRPr="00681C7F" w:rsidRDefault="005074F4" w:rsidP="0060256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81C7F">
        <w:rPr>
          <w:rFonts w:ascii="Verdana" w:hAnsi="Verdana"/>
        </w:rPr>
        <w:t>Visits from f</w:t>
      </w:r>
      <w:r w:rsidR="005A705F" w:rsidRPr="00681C7F">
        <w:rPr>
          <w:rFonts w:ascii="Verdana" w:hAnsi="Verdana"/>
        </w:rPr>
        <w:t xml:space="preserve">amily and friends can follow </w:t>
      </w:r>
      <w:r w:rsidR="00992B86" w:rsidRPr="00681C7F">
        <w:rPr>
          <w:rFonts w:ascii="Verdana" w:hAnsi="Verdana"/>
        </w:rPr>
        <w:t xml:space="preserve">a </w:t>
      </w:r>
      <w:r w:rsidR="00AE38DD" w:rsidRPr="00681C7F">
        <w:rPr>
          <w:rFonts w:ascii="Verdana" w:hAnsi="Verdana"/>
        </w:rPr>
        <w:t>more normal pattern</w:t>
      </w:r>
      <w:r w:rsidR="005A705F" w:rsidRPr="00681C7F">
        <w:rPr>
          <w:rFonts w:ascii="Verdana" w:hAnsi="Verdana"/>
        </w:rPr>
        <w:t>.</w:t>
      </w:r>
    </w:p>
    <w:p w14:paraId="6A3F8ACC" w14:textId="5345E4B5" w:rsidR="00602564" w:rsidRPr="00681C7F" w:rsidRDefault="005C2F49" w:rsidP="0060256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81C7F">
        <w:rPr>
          <w:rFonts w:ascii="Verdana" w:hAnsi="Verdana"/>
        </w:rPr>
        <w:t xml:space="preserve">Seniors and </w:t>
      </w:r>
      <w:r w:rsidR="00992B86" w:rsidRPr="00681C7F">
        <w:rPr>
          <w:rFonts w:ascii="Verdana" w:hAnsi="Verdana"/>
        </w:rPr>
        <w:t xml:space="preserve">their </w:t>
      </w:r>
      <w:r w:rsidR="00C57329" w:rsidRPr="00681C7F">
        <w:rPr>
          <w:rFonts w:ascii="Verdana" w:hAnsi="Verdana"/>
        </w:rPr>
        <w:t xml:space="preserve">caregivers </w:t>
      </w:r>
      <w:r w:rsidR="00A17295" w:rsidRPr="00681C7F">
        <w:rPr>
          <w:rFonts w:ascii="Verdana" w:hAnsi="Verdana"/>
        </w:rPr>
        <w:t>can</w:t>
      </w:r>
      <w:r w:rsidR="00C57329" w:rsidRPr="00681C7F">
        <w:rPr>
          <w:rFonts w:ascii="Verdana" w:hAnsi="Verdana"/>
        </w:rPr>
        <w:t xml:space="preserve"> select the </w:t>
      </w:r>
      <w:r w:rsidR="005A67A3" w:rsidRPr="00681C7F">
        <w:rPr>
          <w:rFonts w:ascii="Verdana" w:hAnsi="Verdana"/>
        </w:rPr>
        <w:t>level and timing of care.</w:t>
      </w:r>
    </w:p>
    <w:p w14:paraId="5BF64872" w14:textId="2BBAEDEE" w:rsidR="00602564" w:rsidRPr="00681C7F" w:rsidRDefault="00AE38DD" w:rsidP="0060256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681C7F">
        <w:rPr>
          <w:rFonts w:ascii="Verdana" w:hAnsi="Verdana"/>
        </w:rPr>
        <w:t>C</w:t>
      </w:r>
      <w:r w:rsidR="00602564" w:rsidRPr="00681C7F">
        <w:rPr>
          <w:rFonts w:ascii="Verdana" w:hAnsi="Verdana"/>
        </w:rPr>
        <w:t>ost</w:t>
      </w:r>
      <w:r w:rsidR="00862721" w:rsidRPr="00681C7F">
        <w:rPr>
          <w:rFonts w:ascii="Verdana" w:hAnsi="Verdana"/>
        </w:rPr>
        <w:t xml:space="preserve">s of </w:t>
      </w:r>
      <w:r w:rsidR="00775F8A" w:rsidRPr="00681C7F">
        <w:rPr>
          <w:rFonts w:ascii="Verdana" w:hAnsi="Verdana"/>
        </w:rPr>
        <w:t xml:space="preserve">home </w:t>
      </w:r>
      <w:r w:rsidR="00602564" w:rsidRPr="00681C7F">
        <w:rPr>
          <w:rFonts w:ascii="Verdana" w:hAnsi="Verdana"/>
        </w:rPr>
        <w:t>reno</w:t>
      </w:r>
      <w:r w:rsidR="00862721" w:rsidRPr="00681C7F">
        <w:rPr>
          <w:rFonts w:ascii="Verdana" w:hAnsi="Verdana"/>
        </w:rPr>
        <w:t xml:space="preserve">vations </w:t>
      </w:r>
      <w:r w:rsidR="001E471E" w:rsidRPr="00681C7F">
        <w:rPr>
          <w:rFonts w:ascii="Verdana" w:hAnsi="Verdana"/>
        </w:rPr>
        <w:t>will likely be less</w:t>
      </w:r>
      <w:r w:rsidR="003803BA" w:rsidRPr="00681C7F">
        <w:rPr>
          <w:rFonts w:ascii="Verdana" w:hAnsi="Verdana"/>
        </w:rPr>
        <w:t xml:space="preserve"> </w:t>
      </w:r>
      <w:r w:rsidR="003A214A" w:rsidRPr="00681C7F">
        <w:rPr>
          <w:rFonts w:ascii="Verdana" w:hAnsi="Verdana"/>
        </w:rPr>
        <w:t>than those associated</w:t>
      </w:r>
      <w:r w:rsidR="003A214A" w:rsidRPr="00681C7F">
        <w:rPr>
          <w:rFonts w:ascii="Verdana" w:hAnsi="Verdana"/>
          <w:strike/>
        </w:rPr>
        <w:t xml:space="preserve"> </w:t>
      </w:r>
      <w:r w:rsidR="00AA6A18" w:rsidRPr="00681C7F">
        <w:rPr>
          <w:rFonts w:ascii="Verdana" w:hAnsi="Verdana"/>
        </w:rPr>
        <w:t xml:space="preserve">with living </w:t>
      </w:r>
      <w:r w:rsidR="00590DB8" w:rsidRPr="00681C7F">
        <w:rPr>
          <w:rFonts w:ascii="Verdana" w:hAnsi="Verdana"/>
        </w:rPr>
        <w:t>in assisted</w:t>
      </w:r>
      <w:r w:rsidRPr="00681C7F">
        <w:rPr>
          <w:rFonts w:ascii="Verdana" w:hAnsi="Verdana"/>
        </w:rPr>
        <w:t>-</w:t>
      </w:r>
      <w:r w:rsidR="00590DB8" w:rsidRPr="00681C7F">
        <w:rPr>
          <w:rFonts w:ascii="Verdana" w:hAnsi="Verdana"/>
        </w:rPr>
        <w:t xml:space="preserve">living or </w:t>
      </w:r>
      <w:r w:rsidRPr="00681C7F">
        <w:rPr>
          <w:rFonts w:ascii="Verdana" w:hAnsi="Verdana"/>
        </w:rPr>
        <w:t xml:space="preserve">long-term care facilities.  </w:t>
      </w:r>
    </w:p>
    <w:p w14:paraId="3F64AEC8" w14:textId="77777777" w:rsidR="00890046" w:rsidRPr="00681C7F" w:rsidRDefault="00890046" w:rsidP="00602564">
      <w:pPr>
        <w:rPr>
          <w:rFonts w:ascii="Verdana" w:hAnsi="Verdana"/>
        </w:rPr>
      </w:pPr>
    </w:p>
    <w:p w14:paraId="6B7A6C33" w14:textId="65884AE7" w:rsidR="00602564" w:rsidRPr="00681C7F" w:rsidRDefault="00622542" w:rsidP="00622542">
      <w:pPr>
        <w:pStyle w:val="ListParagraph"/>
        <w:numPr>
          <w:ilvl w:val="0"/>
          <w:numId w:val="10"/>
        </w:numPr>
        <w:rPr>
          <w:rFonts w:ascii="Verdana" w:hAnsi="Verdana"/>
          <w:b/>
          <w:bCs/>
        </w:rPr>
      </w:pPr>
      <w:r w:rsidRPr="00681C7F">
        <w:rPr>
          <w:rFonts w:ascii="Verdana" w:hAnsi="Verdana"/>
          <w:b/>
          <w:bCs/>
        </w:rPr>
        <w:t xml:space="preserve"> </w:t>
      </w:r>
      <w:r w:rsidR="00602564" w:rsidRPr="00681C7F">
        <w:rPr>
          <w:rFonts w:ascii="Verdana" w:hAnsi="Verdana"/>
          <w:b/>
          <w:bCs/>
        </w:rPr>
        <w:t xml:space="preserve">Potential </w:t>
      </w:r>
      <w:r w:rsidR="00695EC0" w:rsidRPr="00681C7F">
        <w:rPr>
          <w:rFonts w:ascii="Verdana" w:hAnsi="Verdana"/>
          <w:b/>
          <w:bCs/>
        </w:rPr>
        <w:t>R</w:t>
      </w:r>
      <w:r w:rsidR="00602564" w:rsidRPr="00681C7F">
        <w:rPr>
          <w:rFonts w:ascii="Verdana" w:hAnsi="Verdana"/>
          <w:b/>
          <w:bCs/>
        </w:rPr>
        <w:t xml:space="preserve">ole of the </w:t>
      </w:r>
      <w:r w:rsidR="00695EC0" w:rsidRPr="00681C7F">
        <w:rPr>
          <w:rFonts w:ascii="Verdana" w:hAnsi="Verdana"/>
          <w:b/>
          <w:bCs/>
        </w:rPr>
        <w:t>G</w:t>
      </w:r>
      <w:r w:rsidR="00602564" w:rsidRPr="00681C7F">
        <w:rPr>
          <w:rFonts w:ascii="Verdana" w:hAnsi="Verdana"/>
          <w:b/>
          <w:bCs/>
        </w:rPr>
        <w:t>overnment</w:t>
      </w:r>
      <w:r w:rsidR="00524EE8" w:rsidRPr="00681C7F">
        <w:rPr>
          <w:rFonts w:ascii="Verdana" w:hAnsi="Verdana"/>
          <w:b/>
          <w:bCs/>
        </w:rPr>
        <w:t xml:space="preserve"> in necessary changes</w:t>
      </w:r>
      <w:r w:rsidR="003803BA" w:rsidRPr="00681C7F">
        <w:rPr>
          <w:rFonts w:ascii="Verdana" w:hAnsi="Verdana"/>
          <w:b/>
          <w:bCs/>
        </w:rPr>
        <w:t>:</w:t>
      </w:r>
    </w:p>
    <w:p w14:paraId="0BBA93D2" w14:textId="1703EAA9" w:rsidR="00602564" w:rsidRPr="00681C7F" w:rsidRDefault="00602564" w:rsidP="00FE2618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681C7F">
        <w:rPr>
          <w:rFonts w:ascii="Verdana" w:hAnsi="Verdana"/>
        </w:rPr>
        <w:t>Target healthcare funding to ensure a change in the system from a hospital</w:t>
      </w:r>
      <w:r w:rsidR="00393EEE" w:rsidRPr="00681C7F">
        <w:rPr>
          <w:rFonts w:ascii="Verdana" w:hAnsi="Verdana"/>
        </w:rPr>
        <w:t>/LTCH driven system</w:t>
      </w:r>
      <w:r w:rsidRPr="00681C7F">
        <w:rPr>
          <w:rFonts w:ascii="Verdana" w:hAnsi="Verdana"/>
        </w:rPr>
        <w:t xml:space="preserve"> to </w:t>
      </w:r>
      <w:r w:rsidR="00296A05" w:rsidRPr="00681C7F">
        <w:rPr>
          <w:rFonts w:ascii="Verdana" w:hAnsi="Verdana"/>
        </w:rPr>
        <w:t xml:space="preserve">one of </w:t>
      </w:r>
      <w:r w:rsidRPr="00681C7F">
        <w:rPr>
          <w:rFonts w:ascii="Verdana" w:hAnsi="Verdana"/>
        </w:rPr>
        <w:t>community</w:t>
      </w:r>
      <w:r w:rsidR="00E70258" w:rsidRPr="00681C7F">
        <w:rPr>
          <w:rFonts w:ascii="Verdana" w:hAnsi="Verdana"/>
        </w:rPr>
        <w:t>/home</w:t>
      </w:r>
      <w:r w:rsidRPr="00681C7F">
        <w:rPr>
          <w:rFonts w:ascii="Verdana" w:hAnsi="Verdana"/>
        </w:rPr>
        <w:t xml:space="preserve"> service</w:t>
      </w:r>
      <w:r w:rsidR="00B958E0" w:rsidRPr="00681C7F">
        <w:rPr>
          <w:rFonts w:ascii="Verdana" w:hAnsi="Verdana"/>
        </w:rPr>
        <w:t>.</w:t>
      </w:r>
    </w:p>
    <w:p w14:paraId="1B14AC5C" w14:textId="27F48344" w:rsidR="00602564" w:rsidRPr="00681C7F" w:rsidRDefault="00602564" w:rsidP="00B958E0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681C7F">
        <w:rPr>
          <w:rFonts w:ascii="Verdana" w:hAnsi="Verdana"/>
        </w:rPr>
        <w:t xml:space="preserve">Ensure that </w:t>
      </w:r>
      <w:r w:rsidR="00B958E0" w:rsidRPr="00681C7F">
        <w:rPr>
          <w:rFonts w:ascii="Verdana" w:hAnsi="Verdana"/>
        </w:rPr>
        <w:t xml:space="preserve">all </w:t>
      </w:r>
      <w:r w:rsidRPr="00681C7F">
        <w:rPr>
          <w:rFonts w:ascii="Verdana" w:hAnsi="Verdana"/>
        </w:rPr>
        <w:t xml:space="preserve">seniors have adequate funds to age </w:t>
      </w:r>
      <w:r w:rsidR="00AE38DD" w:rsidRPr="00681C7F">
        <w:rPr>
          <w:rFonts w:ascii="Verdana" w:hAnsi="Verdana"/>
        </w:rPr>
        <w:t>at</w:t>
      </w:r>
      <w:r w:rsidRPr="00681C7F">
        <w:rPr>
          <w:rFonts w:ascii="Verdana" w:hAnsi="Verdana"/>
        </w:rPr>
        <w:t xml:space="preserve"> </w:t>
      </w:r>
      <w:r w:rsidR="00AE38DD" w:rsidRPr="00681C7F">
        <w:rPr>
          <w:rFonts w:ascii="Verdana" w:hAnsi="Verdana"/>
        </w:rPr>
        <w:t>home</w:t>
      </w:r>
      <w:r w:rsidR="00AA7A60" w:rsidRPr="00681C7F">
        <w:rPr>
          <w:rFonts w:ascii="Verdana" w:hAnsi="Verdana"/>
        </w:rPr>
        <w:t>.</w:t>
      </w:r>
    </w:p>
    <w:p w14:paraId="624313E2" w14:textId="206CE14D" w:rsidR="00602564" w:rsidRPr="00681C7F" w:rsidRDefault="00602564" w:rsidP="00B958E0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681C7F">
        <w:rPr>
          <w:rFonts w:ascii="Verdana" w:hAnsi="Verdana"/>
        </w:rPr>
        <w:lastRenderedPageBreak/>
        <w:t xml:space="preserve">Be proactive in promoting aging </w:t>
      </w:r>
      <w:r w:rsidR="00AE38DD" w:rsidRPr="00681C7F">
        <w:rPr>
          <w:rFonts w:ascii="Verdana" w:hAnsi="Verdana"/>
        </w:rPr>
        <w:t>at home</w:t>
      </w:r>
      <w:r w:rsidRPr="00681C7F">
        <w:rPr>
          <w:rFonts w:ascii="Verdana" w:hAnsi="Verdana"/>
        </w:rPr>
        <w:t xml:space="preserve"> </w:t>
      </w:r>
      <w:r w:rsidR="00AA7A60" w:rsidRPr="00681C7F">
        <w:rPr>
          <w:rFonts w:ascii="Verdana" w:hAnsi="Verdana"/>
        </w:rPr>
        <w:t>by</w:t>
      </w:r>
      <w:r w:rsidR="006C4529" w:rsidRPr="00681C7F">
        <w:rPr>
          <w:rFonts w:ascii="Verdana" w:hAnsi="Verdana"/>
        </w:rPr>
        <w:t xml:space="preserve"> </w:t>
      </w:r>
      <w:r w:rsidR="00AA7A60" w:rsidRPr="00681C7F">
        <w:rPr>
          <w:rFonts w:ascii="Verdana" w:hAnsi="Verdana"/>
          <w:strike/>
        </w:rPr>
        <w:t>g</w:t>
      </w:r>
      <w:r w:rsidR="006C4529" w:rsidRPr="00681C7F">
        <w:rPr>
          <w:rFonts w:ascii="Verdana" w:hAnsi="Verdana"/>
        </w:rPr>
        <w:t xml:space="preserve"> </w:t>
      </w:r>
      <w:r w:rsidR="005074F4" w:rsidRPr="00681C7F">
        <w:rPr>
          <w:rFonts w:ascii="Verdana" w:hAnsi="Verdana"/>
        </w:rPr>
        <w:t xml:space="preserve">providing </w:t>
      </w:r>
      <w:r w:rsidR="00AE38DD" w:rsidRPr="00681C7F">
        <w:rPr>
          <w:rFonts w:ascii="Verdana" w:hAnsi="Verdana"/>
        </w:rPr>
        <w:t xml:space="preserve">the appropriate </w:t>
      </w:r>
      <w:r w:rsidR="006C4529" w:rsidRPr="00681C7F">
        <w:rPr>
          <w:rFonts w:ascii="Verdana" w:hAnsi="Verdana"/>
        </w:rPr>
        <w:t>support</w:t>
      </w:r>
      <w:r w:rsidR="00321B51" w:rsidRPr="00681C7F">
        <w:rPr>
          <w:rFonts w:ascii="Verdana" w:hAnsi="Verdana"/>
        </w:rPr>
        <w:t>.</w:t>
      </w:r>
    </w:p>
    <w:p w14:paraId="424614A6" w14:textId="573AE433" w:rsidR="007445EE" w:rsidRPr="00681C7F" w:rsidRDefault="00494267" w:rsidP="00B958E0">
      <w:pPr>
        <w:pStyle w:val="ListParagraph"/>
        <w:numPr>
          <w:ilvl w:val="0"/>
          <w:numId w:val="9"/>
        </w:numPr>
        <w:rPr>
          <w:rFonts w:ascii="Verdana" w:hAnsi="Verdana"/>
        </w:rPr>
      </w:pPr>
      <w:r w:rsidRPr="00681C7F">
        <w:rPr>
          <w:rFonts w:ascii="Verdana" w:hAnsi="Verdana"/>
        </w:rPr>
        <w:t>Recognize the need for in</w:t>
      </w:r>
      <w:r w:rsidR="005074F4" w:rsidRPr="00681C7F">
        <w:rPr>
          <w:rFonts w:ascii="Verdana" w:hAnsi="Verdana"/>
        </w:rPr>
        <w:t>-</w:t>
      </w:r>
      <w:r w:rsidRPr="00681C7F">
        <w:rPr>
          <w:rFonts w:ascii="Verdana" w:hAnsi="Verdana"/>
        </w:rPr>
        <w:t xml:space="preserve">home </w:t>
      </w:r>
      <w:r w:rsidR="00610000" w:rsidRPr="00681C7F">
        <w:rPr>
          <w:rFonts w:ascii="Verdana" w:hAnsi="Verdana"/>
        </w:rPr>
        <w:t>care-</w:t>
      </w:r>
      <w:r w:rsidRPr="00681C7F">
        <w:rPr>
          <w:rFonts w:ascii="Verdana" w:hAnsi="Verdana"/>
        </w:rPr>
        <w:t xml:space="preserve">workers </w:t>
      </w:r>
      <w:r w:rsidR="001651F7" w:rsidRPr="00681C7F">
        <w:rPr>
          <w:rFonts w:ascii="Verdana" w:hAnsi="Verdana"/>
        </w:rPr>
        <w:t xml:space="preserve">by </w:t>
      </w:r>
      <w:r w:rsidR="005074F4" w:rsidRPr="00681C7F">
        <w:rPr>
          <w:rFonts w:ascii="Verdana" w:hAnsi="Verdana"/>
        </w:rPr>
        <w:t xml:space="preserve">(1) </w:t>
      </w:r>
      <w:r w:rsidR="001F273C" w:rsidRPr="00681C7F">
        <w:rPr>
          <w:rFonts w:ascii="Verdana" w:hAnsi="Verdana"/>
        </w:rPr>
        <w:t>providing</w:t>
      </w:r>
      <w:r w:rsidR="001651F7" w:rsidRPr="00681C7F">
        <w:rPr>
          <w:rFonts w:ascii="Verdana" w:hAnsi="Verdana"/>
        </w:rPr>
        <w:t xml:space="preserve"> targeted funding</w:t>
      </w:r>
      <w:r w:rsidR="00DC652A" w:rsidRPr="00681C7F">
        <w:rPr>
          <w:rFonts w:ascii="Verdana" w:hAnsi="Verdana"/>
        </w:rPr>
        <w:t xml:space="preserve"> </w:t>
      </w:r>
      <w:r w:rsidRPr="00681C7F">
        <w:rPr>
          <w:rFonts w:ascii="Verdana" w:hAnsi="Verdana"/>
        </w:rPr>
        <w:t xml:space="preserve">and </w:t>
      </w:r>
      <w:r w:rsidR="005074F4" w:rsidRPr="00681C7F">
        <w:rPr>
          <w:rFonts w:ascii="Verdana" w:hAnsi="Verdana"/>
        </w:rPr>
        <w:t xml:space="preserve">(2) </w:t>
      </w:r>
      <w:r w:rsidRPr="00681C7F">
        <w:rPr>
          <w:rFonts w:ascii="Verdana" w:hAnsi="Verdana"/>
        </w:rPr>
        <w:t>respect</w:t>
      </w:r>
      <w:r w:rsidR="005074F4" w:rsidRPr="00681C7F">
        <w:rPr>
          <w:rFonts w:ascii="Verdana" w:hAnsi="Verdana"/>
        </w:rPr>
        <w:t xml:space="preserve">ing </w:t>
      </w:r>
      <w:r w:rsidRPr="00681C7F">
        <w:rPr>
          <w:rFonts w:ascii="Verdana" w:hAnsi="Verdana"/>
        </w:rPr>
        <w:t>the work that they do</w:t>
      </w:r>
      <w:r w:rsidR="00DC652A" w:rsidRPr="00681C7F">
        <w:rPr>
          <w:rFonts w:ascii="Verdana" w:hAnsi="Verdana"/>
        </w:rPr>
        <w:t xml:space="preserve"> with appropriate salary and benefits.</w:t>
      </w:r>
    </w:p>
    <w:p w14:paraId="2654FBA8" w14:textId="77777777" w:rsidR="00AE0E4F" w:rsidRPr="00681C7F" w:rsidRDefault="00AE0E4F" w:rsidP="00602564">
      <w:pPr>
        <w:rPr>
          <w:rFonts w:ascii="Verdana" w:hAnsi="Verdana"/>
        </w:rPr>
      </w:pPr>
    </w:p>
    <w:p w14:paraId="6DFCFAA8" w14:textId="0C16AF73" w:rsidR="00DD0452" w:rsidRPr="00681C7F" w:rsidRDefault="00E64747" w:rsidP="00602564">
      <w:pPr>
        <w:rPr>
          <w:rFonts w:ascii="Verdana" w:hAnsi="Verdana"/>
        </w:rPr>
      </w:pPr>
      <w:r w:rsidRPr="00681C7F">
        <w:rPr>
          <w:rFonts w:ascii="Verdana" w:hAnsi="Verdana"/>
        </w:rPr>
        <w:t>T</w:t>
      </w:r>
      <w:r w:rsidR="008F6848" w:rsidRPr="00681C7F">
        <w:rPr>
          <w:rFonts w:ascii="Verdana" w:hAnsi="Verdana"/>
        </w:rPr>
        <w:t>he situation with seniors is</w:t>
      </w:r>
      <w:r w:rsidR="00D90B9B" w:rsidRPr="00681C7F">
        <w:rPr>
          <w:rFonts w:ascii="Verdana" w:hAnsi="Verdana"/>
        </w:rPr>
        <w:t xml:space="preserve"> already</w:t>
      </w:r>
      <w:r w:rsidR="008F6848" w:rsidRPr="00681C7F">
        <w:rPr>
          <w:rFonts w:ascii="Verdana" w:hAnsi="Verdana"/>
        </w:rPr>
        <w:t xml:space="preserve"> </w:t>
      </w:r>
      <w:r w:rsidR="00D90B9B" w:rsidRPr="00681C7F">
        <w:rPr>
          <w:rFonts w:ascii="Verdana" w:hAnsi="Verdana"/>
        </w:rPr>
        <w:t xml:space="preserve">serious </w:t>
      </w:r>
      <w:r w:rsidR="002F479D" w:rsidRPr="00681C7F">
        <w:rPr>
          <w:rFonts w:ascii="Verdana" w:hAnsi="Verdana"/>
        </w:rPr>
        <w:t xml:space="preserve">and </w:t>
      </w:r>
      <w:r w:rsidR="00AE38DD" w:rsidRPr="00681C7F">
        <w:rPr>
          <w:rFonts w:ascii="Verdana" w:hAnsi="Verdana"/>
        </w:rPr>
        <w:t>will continue to worsen</w:t>
      </w:r>
      <w:r w:rsidR="002F479D" w:rsidRPr="00681C7F">
        <w:rPr>
          <w:rFonts w:ascii="Verdana" w:hAnsi="Verdana"/>
        </w:rPr>
        <w:t xml:space="preserve"> unless action is taken.</w:t>
      </w:r>
      <w:r w:rsidR="00A331B5" w:rsidRPr="00681C7F">
        <w:rPr>
          <w:rFonts w:ascii="Verdana" w:hAnsi="Verdana"/>
        </w:rPr>
        <w:t xml:space="preserve"> </w:t>
      </w:r>
      <w:r w:rsidR="00DD0452" w:rsidRPr="00681C7F">
        <w:rPr>
          <w:rFonts w:ascii="Verdana" w:hAnsi="Verdana"/>
        </w:rPr>
        <w:t>Aging at home,</w:t>
      </w:r>
      <w:r w:rsidR="00576869" w:rsidRPr="00681C7F">
        <w:rPr>
          <w:rFonts w:ascii="Verdana" w:hAnsi="Verdana"/>
        </w:rPr>
        <w:t xml:space="preserve"> although not </w:t>
      </w:r>
      <w:r w:rsidR="003803BA" w:rsidRPr="00681C7F">
        <w:rPr>
          <w:rFonts w:ascii="Verdana" w:hAnsi="Verdana"/>
        </w:rPr>
        <w:t xml:space="preserve">feasible </w:t>
      </w:r>
      <w:r w:rsidR="00576869" w:rsidRPr="00681C7F">
        <w:rPr>
          <w:rFonts w:ascii="Verdana" w:hAnsi="Verdana"/>
        </w:rPr>
        <w:t xml:space="preserve">for all seniors, will result in a win-win scenario for both the government and for seniors. </w:t>
      </w:r>
    </w:p>
    <w:p w14:paraId="49476D5F" w14:textId="77777777" w:rsidR="00DD0452" w:rsidRPr="00681C7F" w:rsidRDefault="00DD0452" w:rsidP="00602564">
      <w:pPr>
        <w:rPr>
          <w:rFonts w:ascii="Verdana" w:hAnsi="Verdana"/>
        </w:rPr>
      </w:pPr>
    </w:p>
    <w:p w14:paraId="4FEDCF8A" w14:textId="6A9813E7" w:rsidR="002E6906" w:rsidRPr="00681C7F" w:rsidRDefault="00763F27" w:rsidP="00602564">
      <w:pPr>
        <w:rPr>
          <w:rFonts w:ascii="Verdana" w:hAnsi="Verdana"/>
        </w:rPr>
      </w:pPr>
      <w:r w:rsidRPr="00681C7F">
        <w:rPr>
          <w:rFonts w:ascii="Verdana" w:hAnsi="Verdana"/>
        </w:rPr>
        <w:t>Now is the time for action</w:t>
      </w:r>
      <w:r w:rsidR="00DD0452" w:rsidRPr="00681C7F">
        <w:rPr>
          <w:rFonts w:ascii="Verdana" w:hAnsi="Verdana"/>
        </w:rPr>
        <w:t xml:space="preserve"> to support aging at home</w:t>
      </w:r>
      <w:r w:rsidRPr="00681C7F">
        <w:rPr>
          <w:rFonts w:ascii="Verdana" w:hAnsi="Verdana"/>
        </w:rPr>
        <w:t>.</w:t>
      </w:r>
    </w:p>
    <w:sectPr w:rsidR="002E6906" w:rsidRPr="00681C7F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01A48" w14:textId="77777777" w:rsidR="00F26012" w:rsidRDefault="00F26012" w:rsidP="00E01C87">
      <w:r>
        <w:separator/>
      </w:r>
    </w:p>
  </w:endnote>
  <w:endnote w:type="continuationSeparator" w:id="0">
    <w:p w14:paraId="3CD168FE" w14:textId="77777777" w:rsidR="00F26012" w:rsidRDefault="00F26012" w:rsidP="00E0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4EDF7" w14:textId="77777777" w:rsidR="00466018" w:rsidRPr="00466018" w:rsidRDefault="00466018" w:rsidP="00466018">
    <w:pPr>
      <w:rPr>
        <w:rFonts w:ascii="Verdana" w:hAnsi="Verdana"/>
        <w:sz w:val="20"/>
        <w:szCs w:val="20"/>
      </w:rPr>
    </w:pPr>
    <w:r w:rsidRPr="00466018">
      <w:rPr>
        <w:rFonts w:ascii="Verdana" w:hAnsi="Verdana"/>
        <w:sz w:val="20"/>
        <w:szCs w:val="20"/>
      </w:rPr>
      <w:t>IMPORTANT INFORMATION TO SHARE</w:t>
    </w:r>
  </w:p>
  <w:p w14:paraId="18543110" w14:textId="77777777" w:rsidR="00E01C87" w:rsidRDefault="00E01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B0AA8" w14:textId="77777777" w:rsidR="00F26012" w:rsidRDefault="00F26012" w:rsidP="00E01C87">
      <w:r>
        <w:separator/>
      </w:r>
    </w:p>
  </w:footnote>
  <w:footnote w:type="continuationSeparator" w:id="0">
    <w:p w14:paraId="73A809A7" w14:textId="77777777" w:rsidR="00F26012" w:rsidRDefault="00F26012" w:rsidP="00E01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735435"/>
      <w:docPartObj>
        <w:docPartGallery w:val="Watermarks"/>
        <w:docPartUnique/>
      </w:docPartObj>
    </w:sdtPr>
    <w:sdtEndPr/>
    <w:sdtContent>
      <w:p w14:paraId="31EE43E8" w14:textId="515F19FF" w:rsidR="00E01C87" w:rsidRDefault="00F26012">
        <w:pPr>
          <w:pStyle w:val="Header"/>
        </w:pPr>
        <w:r>
          <w:rPr>
            <w:noProof/>
          </w:rPr>
          <w:pict w14:anchorId="3BCEDAC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410C"/>
    <w:multiLevelType w:val="hybridMultilevel"/>
    <w:tmpl w:val="A03E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1BC3"/>
    <w:multiLevelType w:val="hybridMultilevel"/>
    <w:tmpl w:val="FAC8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2A6"/>
    <w:multiLevelType w:val="hybridMultilevel"/>
    <w:tmpl w:val="7C0A150C"/>
    <w:lvl w:ilvl="0" w:tplc="D6CC08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216886"/>
    <w:multiLevelType w:val="hybridMultilevel"/>
    <w:tmpl w:val="944A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51E4"/>
    <w:multiLevelType w:val="hybridMultilevel"/>
    <w:tmpl w:val="B24CAB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F2511"/>
    <w:multiLevelType w:val="hybridMultilevel"/>
    <w:tmpl w:val="FFFCF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F33A3"/>
    <w:multiLevelType w:val="hybridMultilevel"/>
    <w:tmpl w:val="65166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A1487"/>
    <w:multiLevelType w:val="hybridMultilevel"/>
    <w:tmpl w:val="A26A3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D1513"/>
    <w:multiLevelType w:val="hybridMultilevel"/>
    <w:tmpl w:val="0EAAF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036E6"/>
    <w:multiLevelType w:val="hybridMultilevel"/>
    <w:tmpl w:val="AF6894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564"/>
    <w:rsid w:val="00000456"/>
    <w:rsid w:val="000237B9"/>
    <w:rsid w:val="00026E39"/>
    <w:rsid w:val="00040F61"/>
    <w:rsid w:val="00051ED3"/>
    <w:rsid w:val="000578E9"/>
    <w:rsid w:val="000804CF"/>
    <w:rsid w:val="00080F19"/>
    <w:rsid w:val="00081268"/>
    <w:rsid w:val="000A1E9A"/>
    <w:rsid w:val="000C3D01"/>
    <w:rsid w:val="000C68AC"/>
    <w:rsid w:val="000D5170"/>
    <w:rsid w:val="000F2E30"/>
    <w:rsid w:val="00102D99"/>
    <w:rsid w:val="00120E03"/>
    <w:rsid w:val="0013332A"/>
    <w:rsid w:val="00142A13"/>
    <w:rsid w:val="0014638D"/>
    <w:rsid w:val="001513EB"/>
    <w:rsid w:val="001579AB"/>
    <w:rsid w:val="001651F7"/>
    <w:rsid w:val="00182B7F"/>
    <w:rsid w:val="001D668C"/>
    <w:rsid w:val="001E471E"/>
    <w:rsid w:val="001F0C70"/>
    <w:rsid w:val="001F273C"/>
    <w:rsid w:val="00204B11"/>
    <w:rsid w:val="00204B8D"/>
    <w:rsid w:val="00213BC5"/>
    <w:rsid w:val="00226E33"/>
    <w:rsid w:val="00230699"/>
    <w:rsid w:val="00251FE5"/>
    <w:rsid w:val="0027322D"/>
    <w:rsid w:val="00296A05"/>
    <w:rsid w:val="002A6B91"/>
    <w:rsid w:val="002C46D8"/>
    <w:rsid w:val="002E6906"/>
    <w:rsid w:val="002F479D"/>
    <w:rsid w:val="00321B51"/>
    <w:rsid w:val="00324CB7"/>
    <w:rsid w:val="003359F4"/>
    <w:rsid w:val="00363599"/>
    <w:rsid w:val="00366909"/>
    <w:rsid w:val="0037462F"/>
    <w:rsid w:val="003803BA"/>
    <w:rsid w:val="00387767"/>
    <w:rsid w:val="00391903"/>
    <w:rsid w:val="00393EEE"/>
    <w:rsid w:val="003A214A"/>
    <w:rsid w:val="003A3369"/>
    <w:rsid w:val="003A38EA"/>
    <w:rsid w:val="003A45BF"/>
    <w:rsid w:val="003B4F5E"/>
    <w:rsid w:val="003C540E"/>
    <w:rsid w:val="003F07D9"/>
    <w:rsid w:val="004050B9"/>
    <w:rsid w:val="0044635B"/>
    <w:rsid w:val="00453618"/>
    <w:rsid w:val="00455934"/>
    <w:rsid w:val="00463162"/>
    <w:rsid w:val="00466018"/>
    <w:rsid w:val="0046742B"/>
    <w:rsid w:val="00494267"/>
    <w:rsid w:val="004A2E94"/>
    <w:rsid w:val="004F5BBF"/>
    <w:rsid w:val="005074F4"/>
    <w:rsid w:val="005230DB"/>
    <w:rsid w:val="00524EE8"/>
    <w:rsid w:val="00534E50"/>
    <w:rsid w:val="005722C1"/>
    <w:rsid w:val="00576869"/>
    <w:rsid w:val="00585E2C"/>
    <w:rsid w:val="00590DB8"/>
    <w:rsid w:val="005941E2"/>
    <w:rsid w:val="005A1693"/>
    <w:rsid w:val="005A67A3"/>
    <w:rsid w:val="005A705F"/>
    <w:rsid w:val="005B0B3E"/>
    <w:rsid w:val="005B258A"/>
    <w:rsid w:val="005C2F49"/>
    <w:rsid w:val="005D6CAE"/>
    <w:rsid w:val="005E6C7E"/>
    <w:rsid w:val="005F318F"/>
    <w:rsid w:val="00602564"/>
    <w:rsid w:val="00610000"/>
    <w:rsid w:val="00612663"/>
    <w:rsid w:val="00622542"/>
    <w:rsid w:val="0062318E"/>
    <w:rsid w:val="00635ACD"/>
    <w:rsid w:val="006361A1"/>
    <w:rsid w:val="00651FC5"/>
    <w:rsid w:val="00681C7F"/>
    <w:rsid w:val="00695EC0"/>
    <w:rsid w:val="006A1473"/>
    <w:rsid w:val="006C3D06"/>
    <w:rsid w:val="006C4529"/>
    <w:rsid w:val="006C77E9"/>
    <w:rsid w:val="006D1F90"/>
    <w:rsid w:val="006E2415"/>
    <w:rsid w:val="006F2B5B"/>
    <w:rsid w:val="006F580A"/>
    <w:rsid w:val="00704944"/>
    <w:rsid w:val="00713A4C"/>
    <w:rsid w:val="00720224"/>
    <w:rsid w:val="007445EE"/>
    <w:rsid w:val="00761E59"/>
    <w:rsid w:val="00763F27"/>
    <w:rsid w:val="00775F8A"/>
    <w:rsid w:val="00795C13"/>
    <w:rsid w:val="007C3889"/>
    <w:rsid w:val="007D544A"/>
    <w:rsid w:val="007E0C74"/>
    <w:rsid w:val="007F39B9"/>
    <w:rsid w:val="008348A3"/>
    <w:rsid w:val="00835AEB"/>
    <w:rsid w:val="00862721"/>
    <w:rsid w:val="00870542"/>
    <w:rsid w:val="00873818"/>
    <w:rsid w:val="008769C0"/>
    <w:rsid w:val="00882754"/>
    <w:rsid w:val="0088542C"/>
    <w:rsid w:val="00886537"/>
    <w:rsid w:val="00890046"/>
    <w:rsid w:val="008B0001"/>
    <w:rsid w:val="008D7C5B"/>
    <w:rsid w:val="008F6292"/>
    <w:rsid w:val="008F6848"/>
    <w:rsid w:val="0093120D"/>
    <w:rsid w:val="00934ABF"/>
    <w:rsid w:val="009545D5"/>
    <w:rsid w:val="00965A23"/>
    <w:rsid w:val="0096708D"/>
    <w:rsid w:val="009926DD"/>
    <w:rsid w:val="00992B86"/>
    <w:rsid w:val="009A1649"/>
    <w:rsid w:val="009D078B"/>
    <w:rsid w:val="009D2ADB"/>
    <w:rsid w:val="009F1E0A"/>
    <w:rsid w:val="009F275B"/>
    <w:rsid w:val="009F7A27"/>
    <w:rsid w:val="00A04C89"/>
    <w:rsid w:val="00A13135"/>
    <w:rsid w:val="00A17295"/>
    <w:rsid w:val="00A331B5"/>
    <w:rsid w:val="00A4166B"/>
    <w:rsid w:val="00A62B83"/>
    <w:rsid w:val="00A75AED"/>
    <w:rsid w:val="00A80093"/>
    <w:rsid w:val="00A96057"/>
    <w:rsid w:val="00AA6A18"/>
    <w:rsid w:val="00AA7A60"/>
    <w:rsid w:val="00AB2728"/>
    <w:rsid w:val="00AC4298"/>
    <w:rsid w:val="00AE0E4F"/>
    <w:rsid w:val="00AE38DD"/>
    <w:rsid w:val="00AF4182"/>
    <w:rsid w:val="00B02D77"/>
    <w:rsid w:val="00B24827"/>
    <w:rsid w:val="00B338CA"/>
    <w:rsid w:val="00B454C5"/>
    <w:rsid w:val="00B55132"/>
    <w:rsid w:val="00B7127C"/>
    <w:rsid w:val="00B75E1C"/>
    <w:rsid w:val="00B87F65"/>
    <w:rsid w:val="00B958E0"/>
    <w:rsid w:val="00BC3063"/>
    <w:rsid w:val="00BE02B0"/>
    <w:rsid w:val="00BE0FCB"/>
    <w:rsid w:val="00BE2919"/>
    <w:rsid w:val="00BF7133"/>
    <w:rsid w:val="00BF756B"/>
    <w:rsid w:val="00C04BB0"/>
    <w:rsid w:val="00C23791"/>
    <w:rsid w:val="00C47A95"/>
    <w:rsid w:val="00C57329"/>
    <w:rsid w:val="00C768D8"/>
    <w:rsid w:val="00C76D97"/>
    <w:rsid w:val="00C91CE9"/>
    <w:rsid w:val="00CA7383"/>
    <w:rsid w:val="00CB1A79"/>
    <w:rsid w:val="00CC7228"/>
    <w:rsid w:val="00CE261B"/>
    <w:rsid w:val="00CE6463"/>
    <w:rsid w:val="00CF27A3"/>
    <w:rsid w:val="00D05EF6"/>
    <w:rsid w:val="00D07B21"/>
    <w:rsid w:val="00D37C06"/>
    <w:rsid w:val="00D47125"/>
    <w:rsid w:val="00D52608"/>
    <w:rsid w:val="00D65B22"/>
    <w:rsid w:val="00D80F6A"/>
    <w:rsid w:val="00D90B9B"/>
    <w:rsid w:val="00D934D2"/>
    <w:rsid w:val="00DB66BD"/>
    <w:rsid w:val="00DC652A"/>
    <w:rsid w:val="00DD0452"/>
    <w:rsid w:val="00DD6E2B"/>
    <w:rsid w:val="00E01C87"/>
    <w:rsid w:val="00E459A1"/>
    <w:rsid w:val="00E62DA1"/>
    <w:rsid w:val="00E6429A"/>
    <w:rsid w:val="00E64747"/>
    <w:rsid w:val="00E64DDC"/>
    <w:rsid w:val="00E67304"/>
    <w:rsid w:val="00E70258"/>
    <w:rsid w:val="00E75DA2"/>
    <w:rsid w:val="00EA4169"/>
    <w:rsid w:val="00EA7195"/>
    <w:rsid w:val="00EC3EC4"/>
    <w:rsid w:val="00ED0BFD"/>
    <w:rsid w:val="00F00AC2"/>
    <w:rsid w:val="00F012AE"/>
    <w:rsid w:val="00F03EB8"/>
    <w:rsid w:val="00F14349"/>
    <w:rsid w:val="00F176D1"/>
    <w:rsid w:val="00F26012"/>
    <w:rsid w:val="00F4741E"/>
    <w:rsid w:val="00F52BFA"/>
    <w:rsid w:val="00F81174"/>
    <w:rsid w:val="00FB7A7B"/>
    <w:rsid w:val="00FE2618"/>
    <w:rsid w:val="00F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FBEC84"/>
  <w15:chartTrackingRefBased/>
  <w15:docId w15:val="{F40677AA-227A-3842-9B10-0784D965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5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87"/>
  </w:style>
  <w:style w:type="paragraph" w:styleId="Footer">
    <w:name w:val="footer"/>
    <w:basedOn w:val="Normal"/>
    <w:link w:val="FooterChar"/>
    <w:uiPriority w:val="99"/>
    <w:unhideWhenUsed/>
    <w:rsid w:val="00E01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Wilson</dc:creator>
  <cp:keywords/>
  <dc:description/>
  <cp:lastModifiedBy>Gerry Tiede</cp:lastModifiedBy>
  <cp:revision>3</cp:revision>
  <dcterms:created xsi:type="dcterms:W3CDTF">2022-03-10T21:31:00Z</dcterms:created>
  <dcterms:modified xsi:type="dcterms:W3CDTF">2022-03-10T21:35:00Z</dcterms:modified>
</cp:coreProperties>
</file>