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CFEA" w14:textId="5EAC9E6E" w:rsidR="00EB545B" w:rsidRPr="004A762E" w:rsidRDefault="00EB545B" w:rsidP="003C508D">
      <w:pPr>
        <w:jc w:val="right"/>
        <w:rPr>
          <w:rFonts w:ascii="Verdana" w:hAnsi="Verdana" w:cs="Arial"/>
          <w:sz w:val="32"/>
          <w:szCs w:val="32"/>
        </w:rPr>
      </w:pPr>
    </w:p>
    <w:p w14:paraId="2267746E" w14:textId="77777777" w:rsidR="003815DE" w:rsidRPr="009725EA" w:rsidRDefault="003815DE">
      <w:pPr>
        <w:rPr>
          <w:rFonts w:ascii="Verdana" w:hAnsi="Verdana" w:cs="Arial"/>
          <w:sz w:val="28"/>
          <w:szCs w:val="28"/>
        </w:rPr>
      </w:pPr>
    </w:p>
    <w:p w14:paraId="10F37850" w14:textId="77777777" w:rsidR="003C508D" w:rsidRDefault="003C508D" w:rsidP="003C508D">
      <w:pPr>
        <w:jc w:val="center"/>
        <w:rPr>
          <w:rFonts w:ascii="Verdana" w:hAnsi="Verdana" w:cstheme="minorHAnsi"/>
          <w:sz w:val="22"/>
        </w:rPr>
      </w:pPr>
      <w:r>
        <w:rPr>
          <w:rFonts w:ascii="Segoe Print" w:hAnsi="Segoe Print" w:cs="Segoe Print"/>
          <w:noProof/>
          <w:sz w:val="20"/>
          <w:szCs w:val="20"/>
          <w:lang w:eastAsia="fr-CA"/>
        </w:rPr>
        <w:drawing>
          <wp:inline distT="0" distB="0" distL="0" distR="0" wp14:anchorId="7BC1498D" wp14:editId="412F9198">
            <wp:extent cx="1020505" cy="685800"/>
            <wp:effectExtent l="0" t="0" r="8255" b="0"/>
            <wp:docPr id="3" name="Imag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32C5AF20" w14:textId="77777777" w:rsidR="003C508D" w:rsidRPr="003C508D" w:rsidRDefault="003C508D" w:rsidP="003C508D">
      <w:pPr>
        <w:jc w:val="center"/>
        <w:rPr>
          <w:rFonts w:cs="Arial"/>
          <w:lang w:val="fr-FR"/>
        </w:rPr>
      </w:pPr>
      <w:r w:rsidRPr="003C508D">
        <w:rPr>
          <w:rFonts w:cs="Arial"/>
          <w:b/>
          <w:bCs/>
          <w:color w:val="000080"/>
          <w:lang w:val="fr-FR"/>
        </w:rPr>
        <w:t>Association canadienne des enseignantes et des enseignants retraités</w:t>
      </w:r>
    </w:p>
    <w:p w14:paraId="64DC3338" w14:textId="77777777" w:rsidR="003C508D" w:rsidRPr="009C5D65" w:rsidRDefault="003C508D" w:rsidP="003C508D">
      <w:pPr>
        <w:pStyle w:val="Header"/>
        <w:jc w:val="center"/>
      </w:pPr>
      <w:r w:rsidRPr="00407433">
        <w:rPr>
          <w:rFonts w:cs="Arial"/>
          <w:b/>
          <w:bCs/>
          <w:color w:val="000080"/>
        </w:rPr>
        <w:t>Canadian Association of Retired Teachers</w:t>
      </w:r>
    </w:p>
    <w:p w14:paraId="3337309A" w14:textId="77777777" w:rsidR="003C508D" w:rsidRDefault="003C508D" w:rsidP="003C508D">
      <w:pPr>
        <w:rPr>
          <w:rFonts w:ascii="Verdana" w:hAnsi="Verdana" w:cstheme="minorHAnsi"/>
          <w:sz w:val="22"/>
        </w:rPr>
      </w:pPr>
    </w:p>
    <w:p w14:paraId="66388607" w14:textId="675B4371" w:rsidR="003C508D" w:rsidRPr="0061437B" w:rsidRDefault="003C508D" w:rsidP="003C508D">
      <w:pPr>
        <w:rPr>
          <w:rFonts w:ascii="Verdana" w:hAnsi="Verdana" w:cstheme="minorHAnsi"/>
          <w:sz w:val="22"/>
        </w:rPr>
      </w:pPr>
      <w:r w:rsidRPr="0061437B">
        <w:rPr>
          <w:rFonts w:ascii="Verdana" w:hAnsi="Verdana" w:cstheme="minorHAnsi"/>
          <w:sz w:val="22"/>
        </w:rPr>
        <w:t>Date:</w:t>
      </w:r>
      <w:r w:rsidRPr="0061437B">
        <w:rPr>
          <w:rFonts w:ascii="Verdana" w:hAnsi="Verdana" w:cstheme="minorHAnsi"/>
          <w:sz w:val="22"/>
        </w:rPr>
        <w:tab/>
        <w:t> </w:t>
      </w:r>
      <w:r w:rsidRPr="0061437B">
        <w:rPr>
          <w:rFonts w:ascii="Verdana" w:hAnsi="Verdana" w:cstheme="minorHAnsi"/>
          <w:sz w:val="22"/>
        </w:rPr>
        <w:tab/>
      </w:r>
      <w:r>
        <w:rPr>
          <w:rFonts w:ascii="Verdana" w:hAnsi="Verdana" w:cstheme="minorHAnsi"/>
          <w:sz w:val="22"/>
        </w:rPr>
        <w:t>January 14, 2022</w:t>
      </w:r>
    </w:p>
    <w:p w14:paraId="217AB055" w14:textId="77777777" w:rsidR="003C508D" w:rsidRPr="0061437B" w:rsidRDefault="003C508D" w:rsidP="003C508D">
      <w:pPr>
        <w:rPr>
          <w:rFonts w:ascii="Verdana" w:hAnsi="Verdana" w:cstheme="minorHAnsi"/>
          <w:sz w:val="22"/>
        </w:rPr>
      </w:pPr>
      <w:r w:rsidRPr="0061437B">
        <w:rPr>
          <w:rFonts w:ascii="Verdana" w:hAnsi="Verdana" w:cstheme="minorHAnsi"/>
          <w:sz w:val="22"/>
        </w:rPr>
        <w:t>To:</w:t>
      </w:r>
      <w:r w:rsidRPr="0061437B">
        <w:rPr>
          <w:rFonts w:ascii="Verdana" w:hAnsi="Verdana" w:cstheme="minorHAnsi"/>
          <w:sz w:val="22"/>
        </w:rPr>
        <w:tab/>
      </w:r>
      <w:r w:rsidRPr="0061437B">
        <w:rPr>
          <w:rFonts w:ascii="Verdana" w:hAnsi="Verdana" w:cstheme="minorHAnsi"/>
          <w:sz w:val="22"/>
        </w:rPr>
        <w:tab/>
        <w:t>ACER-CART Executive</w:t>
      </w:r>
    </w:p>
    <w:p w14:paraId="7ACB7508" w14:textId="2CB25BC4" w:rsidR="003C508D" w:rsidRPr="0061437B" w:rsidRDefault="003C508D" w:rsidP="003C508D">
      <w:pPr>
        <w:rPr>
          <w:rFonts w:ascii="Verdana" w:hAnsi="Verdana" w:cstheme="minorHAnsi"/>
          <w:sz w:val="22"/>
        </w:rPr>
      </w:pPr>
      <w:r w:rsidRPr="0061437B">
        <w:rPr>
          <w:rFonts w:ascii="Verdana" w:hAnsi="Verdana" w:cstheme="minorHAnsi"/>
          <w:sz w:val="22"/>
        </w:rPr>
        <w:t>From:</w:t>
      </w:r>
      <w:r w:rsidRPr="0061437B">
        <w:rPr>
          <w:rFonts w:ascii="Verdana" w:hAnsi="Verdana" w:cstheme="minorHAnsi"/>
          <w:sz w:val="22"/>
        </w:rPr>
        <w:tab/>
      </w:r>
      <w:r w:rsidRPr="0061437B">
        <w:rPr>
          <w:rFonts w:ascii="Verdana" w:hAnsi="Verdana" w:cstheme="minorHAnsi"/>
          <w:sz w:val="22"/>
        </w:rPr>
        <w:tab/>
        <w:t>Marilyn Bossert</w:t>
      </w:r>
      <w:r w:rsidR="00275286">
        <w:rPr>
          <w:rFonts w:ascii="Verdana" w:hAnsi="Verdana" w:cstheme="minorHAnsi"/>
          <w:sz w:val="22"/>
        </w:rPr>
        <w:t>, ACER-CART West Representative</w:t>
      </w:r>
    </w:p>
    <w:p w14:paraId="6A55B109" w14:textId="31BB5D51" w:rsidR="003C508D" w:rsidRPr="0061437B" w:rsidRDefault="003C508D" w:rsidP="003C508D">
      <w:pPr>
        <w:pBdr>
          <w:bottom w:val="single" w:sz="12" w:space="1" w:color="auto"/>
        </w:pBdr>
        <w:rPr>
          <w:rFonts w:ascii="Verdana" w:hAnsi="Verdana" w:cstheme="minorHAnsi"/>
          <w:sz w:val="22"/>
        </w:rPr>
      </w:pPr>
      <w:r w:rsidRPr="0061437B">
        <w:rPr>
          <w:rFonts w:ascii="Verdana" w:hAnsi="Verdana" w:cstheme="minorHAnsi"/>
          <w:sz w:val="22"/>
        </w:rPr>
        <w:t>Re:</w:t>
      </w:r>
      <w:r w:rsidRPr="0061437B">
        <w:rPr>
          <w:rFonts w:ascii="Verdana" w:hAnsi="Verdana" w:cstheme="minorHAnsi"/>
          <w:sz w:val="22"/>
        </w:rPr>
        <w:tab/>
      </w:r>
      <w:r w:rsidRPr="0061437B">
        <w:rPr>
          <w:rFonts w:ascii="Verdana" w:hAnsi="Verdana" w:cstheme="minorHAnsi"/>
          <w:sz w:val="22"/>
        </w:rPr>
        <w:tab/>
      </w:r>
      <w:r>
        <w:rPr>
          <w:rFonts w:ascii="Verdana" w:hAnsi="Verdana" w:cstheme="minorHAnsi"/>
          <w:sz w:val="22"/>
        </w:rPr>
        <w:t>ACER-CART West Members Update</w:t>
      </w:r>
    </w:p>
    <w:p w14:paraId="6B94EF57" w14:textId="77777777" w:rsidR="003C508D" w:rsidRDefault="003C508D" w:rsidP="00296F3B">
      <w:pPr>
        <w:rPr>
          <w:rFonts w:ascii="Verdana" w:eastAsia="Times New Roman" w:hAnsi="Verdana" w:cs="Arial"/>
          <w:b/>
          <w:bCs/>
          <w:color w:val="000000"/>
          <w:sz w:val="22"/>
          <w:szCs w:val="22"/>
          <w:u w:val="single"/>
          <w:lang w:val="en-US"/>
        </w:rPr>
      </w:pPr>
    </w:p>
    <w:p w14:paraId="49F50D76" w14:textId="7BF7C6DC" w:rsidR="00296F3B" w:rsidRPr="009F111A" w:rsidRDefault="00296F3B" w:rsidP="00296F3B">
      <w:pPr>
        <w:rPr>
          <w:rFonts w:ascii="Verdana" w:eastAsia="Times New Roman" w:hAnsi="Verdana" w:cs="Arial"/>
          <w:b/>
          <w:bCs/>
          <w:color w:val="000000"/>
          <w:sz w:val="22"/>
          <w:szCs w:val="22"/>
          <w:u w:val="single"/>
          <w:lang w:val="en-US"/>
        </w:rPr>
      </w:pPr>
      <w:r w:rsidRPr="009F111A">
        <w:rPr>
          <w:rFonts w:ascii="Verdana" w:eastAsia="Times New Roman" w:hAnsi="Verdana" w:cs="Arial"/>
          <w:b/>
          <w:bCs/>
          <w:color w:val="000000"/>
          <w:sz w:val="22"/>
          <w:szCs w:val="22"/>
          <w:u w:val="single"/>
          <w:lang w:val="en-US"/>
        </w:rPr>
        <w:t xml:space="preserve">BCRTA – British Columbia Retired Teachers’ Association  </w:t>
      </w:r>
    </w:p>
    <w:p w14:paraId="591232A5" w14:textId="77777777" w:rsidR="00296F3B" w:rsidRPr="009F111A" w:rsidRDefault="00296F3B" w:rsidP="00402B79">
      <w:pPr>
        <w:pStyle w:val="ListParagraph"/>
        <w:numPr>
          <w:ilvl w:val="1"/>
          <w:numId w:val="33"/>
        </w:numPr>
        <w:spacing w:after="120"/>
        <w:rPr>
          <w:rFonts w:ascii="Verdana" w:eastAsia="Times New Roman" w:hAnsi="Verdana" w:cs="Arial"/>
          <w:color w:val="222222"/>
          <w:sz w:val="22"/>
          <w:szCs w:val="22"/>
          <w:lang w:eastAsia="en-CA"/>
        </w:rPr>
      </w:pPr>
      <w:r w:rsidRPr="009F111A">
        <w:rPr>
          <w:rFonts w:ascii="Verdana" w:eastAsia="Times New Roman" w:hAnsi="Verdana" w:cs="Arial"/>
          <w:color w:val="000000"/>
          <w:sz w:val="22"/>
          <w:szCs w:val="22"/>
          <w:lang w:val="en-US"/>
        </w:rPr>
        <w:t>Submitted by Steve Bailey, BC ACER-CART Representative</w:t>
      </w:r>
    </w:p>
    <w:p w14:paraId="11847585" w14:textId="77777777" w:rsidR="005C2E54" w:rsidRPr="009F111A" w:rsidRDefault="005C2E54" w:rsidP="00402B79">
      <w:pPr>
        <w:spacing w:after="120"/>
        <w:rPr>
          <w:rFonts w:ascii="Verdana" w:hAnsi="Verdana"/>
          <w:sz w:val="22"/>
          <w:szCs w:val="22"/>
        </w:rPr>
      </w:pPr>
      <w:r w:rsidRPr="009F111A">
        <w:rPr>
          <w:rFonts w:ascii="Verdana" w:hAnsi="Verdana"/>
          <w:sz w:val="22"/>
          <w:szCs w:val="22"/>
        </w:rPr>
        <w:t xml:space="preserve">The BCRTA is enjoying an increasing demand for its pre-retirement workshops. Now that these workshops are available ‘on-line’, participation has significantly increased. The next series will take place monthly from January to May. These workshops continue to be a great source of new members. </w:t>
      </w:r>
    </w:p>
    <w:p w14:paraId="23A01F2E" w14:textId="31036FBF" w:rsidR="005C2E54" w:rsidRPr="009F111A" w:rsidRDefault="005C2E54" w:rsidP="00402B79">
      <w:pPr>
        <w:spacing w:after="120"/>
        <w:rPr>
          <w:rFonts w:ascii="Verdana" w:hAnsi="Verdana"/>
          <w:sz w:val="22"/>
          <w:szCs w:val="22"/>
        </w:rPr>
      </w:pPr>
      <w:r w:rsidRPr="009F111A">
        <w:rPr>
          <w:rFonts w:ascii="Verdana" w:hAnsi="Verdana"/>
          <w:sz w:val="22"/>
          <w:szCs w:val="22"/>
        </w:rPr>
        <w:t>At its December 1 Directors’ meeting, the BCTA decided to extend the on-online format for meetings into 2022. Decisions concerning the resumption on in</w:t>
      </w:r>
      <w:r w:rsidR="00A97E49">
        <w:rPr>
          <w:rFonts w:ascii="Verdana" w:hAnsi="Verdana"/>
          <w:sz w:val="22"/>
          <w:szCs w:val="22"/>
        </w:rPr>
        <w:t>-</w:t>
      </w:r>
      <w:r w:rsidRPr="009F111A">
        <w:rPr>
          <w:rFonts w:ascii="Verdana" w:hAnsi="Verdana"/>
          <w:sz w:val="22"/>
          <w:szCs w:val="22"/>
        </w:rPr>
        <w:t xml:space="preserve">person gatherings will be made as conditions permit.  </w:t>
      </w:r>
    </w:p>
    <w:p w14:paraId="2CDBB567" w14:textId="77777777" w:rsidR="005C2E54" w:rsidRPr="009F111A" w:rsidRDefault="005C2E54" w:rsidP="00402B79">
      <w:pPr>
        <w:spacing w:after="120"/>
        <w:rPr>
          <w:rFonts w:ascii="Verdana" w:hAnsi="Verdana"/>
          <w:sz w:val="22"/>
          <w:szCs w:val="22"/>
        </w:rPr>
      </w:pPr>
      <w:r w:rsidRPr="009F111A">
        <w:rPr>
          <w:rFonts w:ascii="Verdana" w:hAnsi="Verdana"/>
          <w:sz w:val="22"/>
          <w:szCs w:val="22"/>
        </w:rPr>
        <w:t xml:space="preserve">The Executive has also created an Ad-Hoc Benefits Committee to oversee and make recommendations to the Board regarding our Extended Health, Dental and Insurance offerings. Outside consultation will be brought in to support this project. </w:t>
      </w:r>
    </w:p>
    <w:p w14:paraId="1A64908E" w14:textId="73DEDFFA" w:rsidR="005C2E54" w:rsidRPr="009F111A" w:rsidRDefault="005C2E54" w:rsidP="00402B79">
      <w:pPr>
        <w:spacing w:after="120"/>
        <w:rPr>
          <w:rFonts w:ascii="Verdana" w:hAnsi="Verdana"/>
          <w:sz w:val="22"/>
          <w:szCs w:val="22"/>
        </w:rPr>
      </w:pPr>
      <w:r w:rsidRPr="009F111A">
        <w:rPr>
          <w:rFonts w:ascii="Verdana" w:hAnsi="Verdana"/>
          <w:sz w:val="22"/>
          <w:szCs w:val="22"/>
        </w:rPr>
        <w:t xml:space="preserve">BCRTA standing committees are currently meeting by </w:t>
      </w:r>
      <w:r w:rsidR="00A97E49">
        <w:rPr>
          <w:rFonts w:ascii="Verdana" w:hAnsi="Verdana"/>
          <w:sz w:val="22"/>
          <w:szCs w:val="22"/>
        </w:rPr>
        <w:t>Z</w:t>
      </w:r>
      <w:r w:rsidRPr="009F111A">
        <w:rPr>
          <w:rFonts w:ascii="Verdana" w:hAnsi="Verdana"/>
          <w:sz w:val="22"/>
          <w:szCs w:val="22"/>
        </w:rPr>
        <w:t>oom, with the next sessions to be held before the February 2</w:t>
      </w:r>
      <w:r w:rsidRPr="009F111A">
        <w:rPr>
          <w:rFonts w:ascii="Verdana" w:hAnsi="Verdana"/>
          <w:sz w:val="22"/>
          <w:szCs w:val="22"/>
          <w:vertAlign w:val="superscript"/>
        </w:rPr>
        <w:t>nd</w:t>
      </w:r>
      <w:r w:rsidRPr="009F111A">
        <w:rPr>
          <w:rFonts w:ascii="Verdana" w:hAnsi="Verdana"/>
          <w:sz w:val="22"/>
          <w:szCs w:val="22"/>
        </w:rPr>
        <w:t xml:space="preserve"> board meeting. Committees have established their goals and action plans for the current year.</w:t>
      </w:r>
    </w:p>
    <w:p w14:paraId="6A6425AB" w14:textId="77777777" w:rsidR="005C2E54" w:rsidRPr="009F111A" w:rsidRDefault="005C2E54" w:rsidP="00402B79">
      <w:pPr>
        <w:spacing w:after="120"/>
        <w:rPr>
          <w:rFonts w:ascii="Verdana" w:hAnsi="Verdana"/>
          <w:sz w:val="22"/>
          <w:szCs w:val="22"/>
        </w:rPr>
      </w:pPr>
      <w:r w:rsidRPr="009F111A">
        <w:rPr>
          <w:rFonts w:ascii="Verdana" w:hAnsi="Verdana"/>
          <w:sz w:val="22"/>
          <w:szCs w:val="22"/>
        </w:rPr>
        <w:t xml:space="preserve">The Board also approved that $10,000 be set aside to support Branch outreach in support of BCRTA members affected by recent floods around the province. </w:t>
      </w:r>
    </w:p>
    <w:p w14:paraId="46F5ED46" w14:textId="0BDB5534" w:rsidR="005C2E54" w:rsidRPr="009F111A" w:rsidRDefault="005C2E54" w:rsidP="00402B79">
      <w:pPr>
        <w:spacing w:after="120"/>
        <w:rPr>
          <w:rFonts w:ascii="Verdana" w:hAnsi="Verdana"/>
          <w:sz w:val="22"/>
          <w:szCs w:val="22"/>
        </w:rPr>
      </w:pPr>
      <w:r w:rsidRPr="009F111A">
        <w:rPr>
          <w:rFonts w:ascii="Verdana" w:hAnsi="Verdana"/>
          <w:sz w:val="22"/>
          <w:szCs w:val="22"/>
        </w:rPr>
        <w:t xml:space="preserve">The BCRTA is also exploring ways to increase the effectiveness of provincial </w:t>
      </w:r>
      <w:r w:rsidR="00A97E49">
        <w:rPr>
          <w:rFonts w:ascii="Verdana" w:hAnsi="Verdana"/>
          <w:sz w:val="22"/>
          <w:szCs w:val="22"/>
        </w:rPr>
        <w:t>z</w:t>
      </w:r>
      <w:r w:rsidRPr="009F111A">
        <w:rPr>
          <w:rFonts w:ascii="Verdana" w:hAnsi="Verdana"/>
          <w:sz w:val="22"/>
          <w:szCs w:val="22"/>
        </w:rPr>
        <w:t xml:space="preserve">one </w:t>
      </w:r>
      <w:r w:rsidR="00A97E49">
        <w:rPr>
          <w:rFonts w:ascii="Verdana" w:hAnsi="Verdana"/>
          <w:sz w:val="22"/>
          <w:szCs w:val="22"/>
        </w:rPr>
        <w:t>m</w:t>
      </w:r>
      <w:r w:rsidRPr="009F111A">
        <w:rPr>
          <w:rFonts w:ascii="Verdana" w:hAnsi="Verdana"/>
          <w:sz w:val="22"/>
          <w:szCs w:val="22"/>
        </w:rPr>
        <w:t>eetings to strengthen communication during the pandemic. This initiative presents challenges, particularly for the Northern Zone.</w:t>
      </w:r>
    </w:p>
    <w:p w14:paraId="01D12CA9" w14:textId="77777777" w:rsidR="005C2E54" w:rsidRPr="009F111A" w:rsidRDefault="005C2E54" w:rsidP="00402B79">
      <w:pPr>
        <w:spacing w:after="120"/>
        <w:rPr>
          <w:rFonts w:ascii="Verdana" w:hAnsi="Verdana"/>
          <w:sz w:val="22"/>
          <w:szCs w:val="22"/>
        </w:rPr>
      </w:pPr>
      <w:r w:rsidRPr="009F111A">
        <w:rPr>
          <w:rFonts w:ascii="Verdana" w:hAnsi="Verdana"/>
          <w:sz w:val="22"/>
          <w:szCs w:val="22"/>
        </w:rPr>
        <w:t xml:space="preserve">A motion from the Advocacy Committee places the current BCRTA goals in line with the work of ACER-CART’s stated goals. The BCRTA thus affirms solidarity with the advocacy goals of our national organization as we work with other like-minded organizations. </w:t>
      </w:r>
    </w:p>
    <w:p w14:paraId="48E815B9" w14:textId="77777777" w:rsidR="005C2E54" w:rsidRPr="009F111A" w:rsidRDefault="005C2E54" w:rsidP="00402B79">
      <w:pPr>
        <w:spacing w:after="120"/>
        <w:rPr>
          <w:rFonts w:ascii="Verdana" w:hAnsi="Verdana"/>
          <w:sz w:val="22"/>
          <w:szCs w:val="22"/>
        </w:rPr>
      </w:pPr>
      <w:r w:rsidRPr="009F111A">
        <w:rPr>
          <w:rFonts w:ascii="Verdana" w:hAnsi="Verdana"/>
          <w:sz w:val="22"/>
          <w:szCs w:val="22"/>
        </w:rPr>
        <w:t xml:space="preserve">The Board also received an informative report on a survey entitled “Transportation in BC”. Findings indicate that there are areas of the province where transportation for seniors is quite spotty. </w:t>
      </w:r>
    </w:p>
    <w:p w14:paraId="168F3BC4" w14:textId="543DC1AC" w:rsidR="008028A5" w:rsidRDefault="005C2E54" w:rsidP="003C508D">
      <w:pPr>
        <w:spacing w:after="120"/>
        <w:rPr>
          <w:rFonts w:ascii="Verdana" w:hAnsi="Verdana"/>
          <w:sz w:val="22"/>
          <w:szCs w:val="22"/>
        </w:rPr>
      </w:pPr>
      <w:r w:rsidRPr="009F111A">
        <w:rPr>
          <w:rFonts w:ascii="Verdana" w:hAnsi="Verdana"/>
          <w:sz w:val="22"/>
          <w:szCs w:val="22"/>
        </w:rPr>
        <w:t xml:space="preserve">Our BCRTA information sharing dealing with comparisons of travel insurance plans and extended heath care and dental care plans continues to be very much appreciated by the BCRTA membership. </w:t>
      </w:r>
      <w:r w:rsidR="008028A5">
        <w:rPr>
          <w:rFonts w:ascii="Verdana" w:hAnsi="Verdana"/>
          <w:sz w:val="22"/>
          <w:szCs w:val="22"/>
        </w:rPr>
        <w:br w:type="page"/>
      </w:r>
    </w:p>
    <w:p w14:paraId="471F0E0E" w14:textId="77777777" w:rsidR="00A7472A" w:rsidRPr="009F111A" w:rsidRDefault="00A7472A" w:rsidP="00746F6A">
      <w:pPr>
        <w:shd w:val="clear" w:color="auto" w:fill="FFFFFF"/>
        <w:spacing w:after="120"/>
        <w:rPr>
          <w:rFonts w:ascii="Verdana" w:hAnsi="Verdana" w:cs="Arial"/>
          <w:b/>
          <w:sz w:val="22"/>
          <w:szCs w:val="22"/>
        </w:rPr>
      </w:pPr>
      <w:r w:rsidRPr="009F111A">
        <w:rPr>
          <w:rFonts w:ascii="Verdana" w:hAnsi="Verdana" w:cs="Arial"/>
          <w:b/>
          <w:sz w:val="22"/>
          <w:szCs w:val="22"/>
          <w:u w:val="single"/>
        </w:rPr>
        <w:lastRenderedPageBreak/>
        <w:t>STS – Superannuated Teachers of Saskatchewan</w:t>
      </w:r>
      <w:r w:rsidRPr="009F111A">
        <w:rPr>
          <w:rFonts w:ascii="Verdana" w:hAnsi="Verdana" w:cs="Arial"/>
          <w:b/>
          <w:sz w:val="22"/>
          <w:szCs w:val="22"/>
        </w:rPr>
        <w:t xml:space="preserve"> </w:t>
      </w:r>
    </w:p>
    <w:p w14:paraId="0D6B1AC3" w14:textId="77777777" w:rsidR="00A7472A" w:rsidRPr="009F111A" w:rsidRDefault="00A7472A" w:rsidP="00746F6A">
      <w:pPr>
        <w:pStyle w:val="ListParagraph"/>
        <w:numPr>
          <w:ilvl w:val="1"/>
          <w:numId w:val="33"/>
        </w:numPr>
        <w:shd w:val="clear" w:color="auto" w:fill="FFFFFF"/>
        <w:spacing w:after="120"/>
        <w:rPr>
          <w:rFonts w:ascii="Verdana" w:hAnsi="Verdana" w:cs="Arial"/>
          <w:color w:val="222222"/>
          <w:sz w:val="22"/>
          <w:szCs w:val="22"/>
          <w:lang w:val="en-US"/>
        </w:rPr>
      </w:pPr>
      <w:r w:rsidRPr="009F111A">
        <w:rPr>
          <w:rFonts w:ascii="Verdana" w:hAnsi="Verdana" w:cs="Arial"/>
          <w:bCs/>
          <w:sz w:val="22"/>
          <w:szCs w:val="22"/>
        </w:rPr>
        <w:t xml:space="preserve">Submitted by </w:t>
      </w:r>
      <w:r w:rsidRPr="009F111A">
        <w:rPr>
          <w:rFonts w:ascii="Verdana" w:hAnsi="Verdana" w:cs="Arial"/>
          <w:color w:val="222222"/>
          <w:sz w:val="22"/>
          <w:szCs w:val="22"/>
          <w:lang w:val="en-US"/>
        </w:rPr>
        <w:t>Murray Wall, STS Executive Secretary</w:t>
      </w:r>
    </w:p>
    <w:p w14:paraId="3B5B897C" w14:textId="77777777" w:rsidR="00AC0C67" w:rsidRPr="00AC0C67" w:rsidRDefault="00AC0C67" w:rsidP="00746F6A">
      <w:pPr>
        <w:shd w:val="clear" w:color="auto" w:fill="FFFFFF"/>
        <w:spacing w:after="120"/>
        <w:rPr>
          <w:rFonts w:ascii="Verdana" w:eastAsia="Times New Roman" w:hAnsi="Verdana" w:cs="Arial"/>
          <w:color w:val="222222"/>
          <w:sz w:val="22"/>
          <w:szCs w:val="22"/>
          <w:lang w:eastAsia="en-CA"/>
        </w:rPr>
      </w:pPr>
      <w:r w:rsidRPr="00AC0C67">
        <w:rPr>
          <w:rFonts w:ascii="Verdana" w:eastAsia="Times New Roman" w:hAnsi="Verdana" w:cs="Arial"/>
          <w:color w:val="222222"/>
          <w:sz w:val="22"/>
          <w:szCs w:val="22"/>
          <w:lang w:eastAsia="en-CA"/>
        </w:rPr>
        <w:t>Apologies for the delay in responding as we’ve had the last couple of days full with our provincial executive meetings.  There is not a lot to provide as an update from STS, although I will mention the following bullets and invite our President Sunil and ACER-CART Rep Helen to add anything they may wish:</w:t>
      </w:r>
    </w:p>
    <w:p w14:paraId="04B80B3D" w14:textId="2B04FC8A" w:rsidR="00AC0C67" w:rsidRPr="00AC0C67" w:rsidRDefault="00AC0C67" w:rsidP="00746F6A">
      <w:pPr>
        <w:shd w:val="clear" w:color="auto" w:fill="FFFFFF"/>
        <w:spacing w:after="120"/>
        <w:rPr>
          <w:rFonts w:ascii="Verdana" w:eastAsia="Times New Roman" w:hAnsi="Verdana" w:cs="Calibri"/>
          <w:color w:val="222222"/>
          <w:sz w:val="22"/>
          <w:szCs w:val="22"/>
          <w:lang w:eastAsia="en-CA"/>
        </w:rPr>
      </w:pPr>
      <w:r w:rsidRPr="00AC0C67">
        <w:rPr>
          <w:rFonts w:ascii="Verdana" w:eastAsia="Times New Roman" w:hAnsi="Verdana" w:cs="Arial"/>
          <w:color w:val="222222"/>
          <w:sz w:val="22"/>
          <w:szCs w:val="22"/>
          <w:lang w:eastAsia="en-CA"/>
        </w:rPr>
        <w:t> </w:t>
      </w:r>
      <w:r w:rsidRPr="00AC0C67">
        <w:rPr>
          <w:rFonts w:ascii="Verdana" w:eastAsia="Times New Roman" w:hAnsi="Verdana" w:cs="Calibri"/>
          <w:color w:val="222222"/>
          <w:sz w:val="22"/>
          <w:szCs w:val="22"/>
          <w:lang w:eastAsia="en-CA"/>
        </w:rPr>
        <w:t>Provincially sponsored recreational activities have not yet begun again, although some are tentatively planned for spring of 2022</w:t>
      </w:r>
      <w:r w:rsidR="00590EC0">
        <w:rPr>
          <w:rFonts w:ascii="Verdana" w:eastAsia="Times New Roman" w:hAnsi="Verdana" w:cs="Calibri"/>
          <w:color w:val="222222"/>
          <w:sz w:val="22"/>
          <w:szCs w:val="22"/>
          <w:lang w:eastAsia="en-CA"/>
        </w:rPr>
        <w:t>.</w:t>
      </w:r>
    </w:p>
    <w:p w14:paraId="2393CB06" w14:textId="1287635F" w:rsidR="00AC0C67" w:rsidRPr="00AC0C67" w:rsidRDefault="00AC0C67" w:rsidP="00746F6A">
      <w:pPr>
        <w:numPr>
          <w:ilvl w:val="0"/>
          <w:numId w:val="35"/>
        </w:numPr>
        <w:shd w:val="clear" w:color="auto" w:fill="FFFFFF"/>
        <w:spacing w:after="120"/>
        <w:rPr>
          <w:rFonts w:ascii="Verdana" w:eastAsia="Times New Roman" w:hAnsi="Verdana" w:cs="Calibri"/>
          <w:color w:val="222222"/>
          <w:sz w:val="22"/>
          <w:szCs w:val="22"/>
          <w:lang w:eastAsia="en-CA"/>
        </w:rPr>
      </w:pPr>
      <w:r w:rsidRPr="00AC0C67">
        <w:rPr>
          <w:rFonts w:ascii="Verdana" w:eastAsia="Times New Roman" w:hAnsi="Verdana" w:cs="Calibri"/>
          <w:color w:val="222222"/>
          <w:sz w:val="22"/>
          <w:szCs w:val="22"/>
          <w:lang w:eastAsia="en-CA"/>
        </w:rPr>
        <w:t>Provincial Executive and Committees continue to meet via Zoom and conduct the business of the organization</w:t>
      </w:r>
      <w:r w:rsidR="00590EC0">
        <w:rPr>
          <w:rFonts w:ascii="Verdana" w:eastAsia="Times New Roman" w:hAnsi="Verdana" w:cs="Calibri"/>
          <w:color w:val="222222"/>
          <w:sz w:val="22"/>
          <w:szCs w:val="22"/>
          <w:lang w:eastAsia="en-CA"/>
        </w:rPr>
        <w:t>.</w:t>
      </w:r>
    </w:p>
    <w:p w14:paraId="77E070EE" w14:textId="6EFBFC6A" w:rsidR="00AC0C67" w:rsidRPr="00AC0C67" w:rsidRDefault="00AC0C67" w:rsidP="00746F6A">
      <w:pPr>
        <w:numPr>
          <w:ilvl w:val="0"/>
          <w:numId w:val="35"/>
        </w:numPr>
        <w:shd w:val="clear" w:color="auto" w:fill="FFFFFF"/>
        <w:spacing w:after="120"/>
        <w:rPr>
          <w:rFonts w:ascii="Verdana" w:eastAsia="Times New Roman" w:hAnsi="Verdana" w:cs="Calibri"/>
          <w:color w:val="222222"/>
          <w:sz w:val="22"/>
          <w:szCs w:val="22"/>
          <w:lang w:eastAsia="en-CA"/>
        </w:rPr>
      </w:pPr>
      <w:r w:rsidRPr="00AC0C67">
        <w:rPr>
          <w:rFonts w:ascii="Verdana" w:eastAsia="Times New Roman" w:hAnsi="Verdana" w:cs="Calibri"/>
          <w:color w:val="222222"/>
          <w:sz w:val="22"/>
          <w:szCs w:val="22"/>
          <w:lang w:eastAsia="en-CA"/>
        </w:rPr>
        <w:t>An extensive member survey will be started at the end of January through a professional surveying company</w:t>
      </w:r>
      <w:r w:rsidR="00590EC0">
        <w:rPr>
          <w:rFonts w:ascii="Verdana" w:eastAsia="Times New Roman" w:hAnsi="Verdana" w:cs="Calibri"/>
          <w:color w:val="222222"/>
          <w:sz w:val="22"/>
          <w:szCs w:val="22"/>
          <w:lang w:eastAsia="en-CA"/>
        </w:rPr>
        <w:t>.</w:t>
      </w:r>
    </w:p>
    <w:p w14:paraId="78594CCC" w14:textId="540F6498" w:rsidR="00AC0C67" w:rsidRPr="00AC0C67" w:rsidRDefault="00AC0C67" w:rsidP="00746F6A">
      <w:pPr>
        <w:numPr>
          <w:ilvl w:val="0"/>
          <w:numId w:val="35"/>
        </w:numPr>
        <w:shd w:val="clear" w:color="auto" w:fill="FFFFFF"/>
        <w:spacing w:after="120"/>
        <w:rPr>
          <w:rFonts w:ascii="Verdana" w:eastAsia="Times New Roman" w:hAnsi="Verdana" w:cs="Calibri"/>
          <w:color w:val="222222"/>
          <w:sz w:val="22"/>
          <w:szCs w:val="22"/>
          <w:lang w:eastAsia="en-CA"/>
        </w:rPr>
      </w:pPr>
      <w:r w:rsidRPr="00AC0C67">
        <w:rPr>
          <w:rFonts w:ascii="Verdana" w:eastAsia="Times New Roman" w:hAnsi="Verdana" w:cs="Calibri"/>
          <w:color w:val="222222"/>
          <w:sz w:val="22"/>
          <w:szCs w:val="22"/>
          <w:lang w:eastAsia="en-CA"/>
        </w:rPr>
        <w:t>Some local chapters are beginning to have some activities, although the attendance at these activities seems to be mixed</w:t>
      </w:r>
      <w:r w:rsidR="00590EC0">
        <w:rPr>
          <w:rFonts w:ascii="Verdana" w:eastAsia="Times New Roman" w:hAnsi="Verdana" w:cs="Calibri"/>
          <w:color w:val="222222"/>
          <w:sz w:val="22"/>
          <w:szCs w:val="22"/>
          <w:lang w:eastAsia="en-CA"/>
        </w:rPr>
        <w:t>.</w:t>
      </w:r>
    </w:p>
    <w:p w14:paraId="14E43582" w14:textId="6D92FF3F" w:rsidR="00AC0C67" w:rsidRPr="00AC0C67" w:rsidRDefault="00AC0C67" w:rsidP="00746F6A">
      <w:pPr>
        <w:numPr>
          <w:ilvl w:val="0"/>
          <w:numId w:val="35"/>
        </w:numPr>
        <w:shd w:val="clear" w:color="auto" w:fill="FFFFFF"/>
        <w:spacing w:after="120"/>
        <w:rPr>
          <w:rFonts w:ascii="Verdana" w:eastAsia="Times New Roman" w:hAnsi="Verdana" w:cs="Calibri"/>
          <w:color w:val="222222"/>
          <w:sz w:val="22"/>
          <w:szCs w:val="22"/>
          <w:lang w:eastAsia="en-CA"/>
        </w:rPr>
      </w:pPr>
      <w:r w:rsidRPr="00AC0C67">
        <w:rPr>
          <w:rFonts w:ascii="Verdana" w:eastAsia="Times New Roman" w:hAnsi="Verdana" w:cs="Calibri"/>
          <w:color w:val="222222"/>
          <w:sz w:val="22"/>
          <w:szCs w:val="22"/>
          <w:lang w:eastAsia="en-CA"/>
        </w:rPr>
        <w:t>The spring Annual General Meeting of STS will likely again be a virtual event</w:t>
      </w:r>
      <w:r w:rsidR="00590EC0">
        <w:rPr>
          <w:rFonts w:ascii="Verdana" w:eastAsia="Times New Roman" w:hAnsi="Verdana" w:cs="Calibri"/>
          <w:color w:val="222222"/>
          <w:sz w:val="22"/>
          <w:szCs w:val="22"/>
          <w:lang w:eastAsia="en-CA"/>
        </w:rPr>
        <w:t>.</w:t>
      </w:r>
    </w:p>
    <w:p w14:paraId="11E57866" w14:textId="3B570089" w:rsidR="00AC0C67" w:rsidRPr="00AC0C67" w:rsidRDefault="00AC0C67" w:rsidP="00746F6A">
      <w:pPr>
        <w:numPr>
          <w:ilvl w:val="0"/>
          <w:numId w:val="35"/>
        </w:numPr>
        <w:shd w:val="clear" w:color="auto" w:fill="FFFFFF"/>
        <w:spacing w:after="120"/>
        <w:rPr>
          <w:rFonts w:ascii="Verdana" w:eastAsia="Times New Roman" w:hAnsi="Verdana" w:cs="Calibri"/>
          <w:color w:val="222222"/>
          <w:sz w:val="22"/>
          <w:szCs w:val="22"/>
          <w:lang w:eastAsia="en-CA"/>
        </w:rPr>
      </w:pPr>
      <w:r w:rsidRPr="00AC0C67">
        <w:rPr>
          <w:rFonts w:ascii="Verdana" w:eastAsia="Times New Roman" w:hAnsi="Verdana" w:cs="Calibri"/>
          <w:color w:val="222222"/>
          <w:sz w:val="22"/>
          <w:szCs w:val="22"/>
          <w:lang w:eastAsia="en-CA"/>
        </w:rPr>
        <w:t>A new Ageism policy will be brought for approval to the AGM</w:t>
      </w:r>
      <w:r w:rsidR="00590EC0">
        <w:rPr>
          <w:rFonts w:ascii="Verdana" w:eastAsia="Times New Roman" w:hAnsi="Verdana" w:cs="Calibri"/>
          <w:color w:val="222222"/>
          <w:sz w:val="22"/>
          <w:szCs w:val="22"/>
          <w:lang w:eastAsia="en-CA"/>
        </w:rPr>
        <w:t>.</w:t>
      </w:r>
    </w:p>
    <w:p w14:paraId="2B488F10" w14:textId="13BC49EF" w:rsidR="00AC0C67" w:rsidRPr="00AC0C67" w:rsidRDefault="00AC0C67" w:rsidP="00746F6A">
      <w:pPr>
        <w:numPr>
          <w:ilvl w:val="0"/>
          <w:numId w:val="35"/>
        </w:numPr>
        <w:shd w:val="clear" w:color="auto" w:fill="FFFFFF"/>
        <w:spacing w:after="120"/>
        <w:rPr>
          <w:rFonts w:ascii="Verdana" w:eastAsia="Times New Roman" w:hAnsi="Verdana" w:cs="Calibri"/>
          <w:color w:val="222222"/>
          <w:sz w:val="22"/>
          <w:szCs w:val="22"/>
          <w:lang w:eastAsia="en-CA"/>
        </w:rPr>
      </w:pPr>
      <w:r w:rsidRPr="00AC0C67">
        <w:rPr>
          <w:rFonts w:ascii="Verdana" w:eastAsia="Times New Roman" w:hAnsi="Verdana" w:cs="Calibri"/>
          <w:color w:val="222222"/>
          <w:sz w:val="22"/>
          <w:szCs w:val="22"/>
          <w:lang w:eastAsia="en-CA"/>
        </w:rPr>
        <w:t>The Group Health Benefits Plan that the STS administers was renewed for another two years</w:t>
      </w:r>
      <w:r w:rsidR="00590EC0">
        <w:rPr>
          <w:rFonts w:ascii="Verdana" w:eastAsia="Times New Roman" w:hAnsi="Verdana" w:cs="Calibri"/>
          <w:color w:val="222222"/>
          <w:sz w:val="22"/>
          <w:szCs w:val="22"/>
          <w:lang w:eastAsia="en-CA"/>
        </w:rPr>
        <w:t>.</w:t>
      </w:r>
    </w:p>
    <w:p w14:paraId="19A52086" w14:textId="396D1836" w:rsidR="00AC0C67" w:rsidRPr="00AC0C67" w:rsidRDefault="00AC0C67" w:rsidP="00746F6A">
      <w:pPr>
        <w:numPr>
          <w:ilvl w:val="0"/>
          <w:numId w:val="35"/>
        </w:numPr>
        <w:shd w:val="clear" w:color="auto" w:fill="FFFFFF"/>
        <w:spacing w:after="120"/>
        <w:rPr>
          <w:rFonts w:ascii="Verdana" w:eastAsia="Times New Roman" w:hAnsi="Verdana" w:cs="Calibri"/>
          <w:color w:val="222222"/>
          <w:sz w:val="22"/>
          <w:szCs w:val="22"/>
          <w:lang w:eastAsia="en-CA"/>
        </w:rPr>
      </w:pPr>
      <w:r w:rsidRPr="00AC0C67">
        <w:rPr>
          <w:rFonts w:ascii="Verdana" w:eastAsia="Times New Roman" w:hAnsi="Verdana" w:cs="Calibri"/>
          <w:color w:val="222222"/>
          <w:sz w:val="22"/>
          <w:szCs w:val="22"/>
          <w:lang w:eastAsia="en-CA"/>
        </w:rPr>
        <w:t>The STS continues to financially support a Home Supports Initiative for older adults through one of our partner organizations</w:t>
      </w:r>
      <w:r w:rsidR="00590EC0">
        <w:rPr>
          <w:rFonts w:ascii="Verdana" w:eastAsia="Times New Roman" w:hAnsi="Verdana" w:cs="Calibri"/>
          <w:color w:val="222222"/>
          <w:sz w:val="22"/>
          <w:szCs w:val="22"/>
          <w:lang w:eastAsia="en-CA"/>
        </w:rPr>
        <w:t>.</w:t>
      </w:r>
    </w:p>
    <w:p w14:paraId="3DF78374" w14:textId="795903A2" w:rsidR="00AC0C67" w:rsidRPr="00AC0C67" w:rsidRDefault="00AC0C67" w:rsidP="00746F6A">
      <w:pPr>
        <w:shd w:val="clear" w:color="auto" w:fill="FFFFFF"/>
        <w:spacing w:after="120"/>
        <w:rPr>
          <w:rFonts w:ascii="Verdana" w:eastAsia="Times New Roman" w:hAnsi="Verdana" w:cs="Arial"/>
          <w:color w:val="222222"/>
          <w:sz w:val="22"/>
          <w:szCs w:val="22"/>
          <w:lang w:eastAsia="en-CA"/>
        </w:rPr>
      </w:pPr>
      <w:r w:rsidRPr="00AC0C67">
        <w:rPr>
          <w:rFonts w:ascii="Verdana" w:eastAsia="Times New Roman" w:hAnsi="Verdana" w:cs="Arial"/>
          <w:color w:val="222222"/>
          <w:sz w:val="22"/>
          <w:szCs w:val="22"/>
          <w:lang w:eastAsia="en-CA"/>
        </w:rPr>
        <w:t> If you are interested in any more detail about any of these items, please let me know</w:t>
      </w:r>
      <w:r w:rsidR="00590EC0">
        <w:rPr>
          <w:rFonts w:ascii="Verdana" w:eastAsia="Times New Roman" w:hAnsi="Verdana" w:cs="Arial"/>
          <w:color w:val="222222"/>
          <w:sz w:val="22"/>
          <w:szCs w:val="22"/>
          <w:lang w:eastAsia="en-CA"/>
        </w:rPr>
        <w:t>.</w:t>
      </w:r>
    </w:p>
    <w:p w14:paraId="5B7ADFDE" w14:textId="77777777" w:rsidR="00AC0C67" w:rsidRPr="00AC0C67" w:rsidRDefault="00AC0C67" w:rsidP="00AC0C67">
      <w:pPr>
        <w:shd w:val="clear" w:color="auto" w:fill="FFFFFF"/>
        <w:rPr>
          <w:rFonts w:ascii="Verdana" w:eastAsia="Times New Roman" w:hAnsi="Verdana" w:cs="Arial"/>
          <w:color w:val="222222"/>
          <w:sz w:val="22"/>
          <w:szCs w:val="22"/>
          <w:lang w:eastAsia="en-CA"/>
        </w:rPr>
      </w:pPr>
      <w:r w:rsidRPr="00AC0C67">
        <w:rPr>
          <w:rFonts w:ascii="Verdana" w:eastAsia="Times New Roman" w:hAnsi="Verdana" w:cs="Arial"/>
          <w:color w:val="222222"/>
          <w:sz w:val="22"/>
          <w:szCs w:val="22"/>
          <w:lang w:eastAsia="en-CA"/>
        </w:rPr>
        <w:t> </w:t>
      </w:r>
    </w:p>
    <w:p w14:paraId="694810A4" w14:textId="77777777" w:rsidR="003B02EC" w:rsidRPr="009F111A" w:rsidRDefault="00B33EE1" w:rsidP="00551866">
      <w:pPr>
        <w:pStyle w:val="ListParagraph"/>
        <w:ind w:left="0"/>
        <w:rPr>
          <w:rFonts w:ascii="Verdana" w:hAnsi="Verdana" w:cs="Arial"/>
          <w:sz w:val="22"/>
          <w:szCs w:val="22"/>
        </w:rPr>
      </w:pPr>
      <w:r w:rsidRPr="009F111A">
        <w:rPr>
          <w:rFonts w:ascii="Verdana" w:hAnsi="Verdana" w:cs="Arial"/>
          <w:b/>
          <w:bCs/>
          <w:sz w:val="22"/>
          <w:szCs w:val="22"/>
          <w:u w:val="single"/>
        </w:rPr>
        <w:t>RTAM - Retired Teachers’ Association of Manitoba</w:t>
      </w:r>
      <w:r w:rsidRPr="009F111A">
        <w:rPr>
          <w:rFonts w:ascii="Verdana" w:hAnsi="Verdana" w:cs="Arial"/>
          <w:sz w:val="22"/>
          <w:szCs w:val="22"/>
        </w:rPr>
        <w:t xml:space="preserve"> </w:t>
      </w:r>
    </w:p>
    <w:p w14:paraId="4D08085E" w14:textId="38647DD0" w:rsidR="00737735" w:rsidRPr="009F111A" w:rsidRDefault="00737735" w:rsidP="00746F6A">
      <w:pPr>
        <w:pStyle w:val="ListParagraph"/>
        <w:spacing w:after="120"/>
        <w:rPr>
          <w:rFonts w:ascii="Verdana" w:hAnsi="Verdana" w:cs="Arial"/>
          <w:sz w:val="22"/>
          <w:szCs w:val="22"/>
        </w:rPr>
      </w:pPr>
      <w:r w:rsidRPr="009F111A">
        <w:rPr>
          <w:rFonts w:ascii="Verdana" w:hAnsi="Verdana" w:cs="Arial"/>
          <w:sz w:val="22"/>
          <w:szCs w:val="22"/>
        </w:rPr>
        <w:t xml:space="preserve">– </w:t>
      </w:r>
      <w:r w:rsidR="003B02EC" w:rsidRPr="009F111A">
        <w:rPr>
          <w:rFonts w:ascii="Verdana" w:hAnsi="Verdana" w:cs="Arial"/>
          <w:sz w:val="22"/>
          <w:szCs w:val="22"/>
        </w:rPr>
        <w:t xml:space="preserve">submitted by </w:t>
      </w:r>
      <w:r w:rsidRPr="009F111A">
        <w:rPr>
          <w:rFonts w:ascii="Verdana" w:hAnsi="Verdana" w:cs="Arial"/>
          <w:sz w:val="22"/>
          <w:szCs w:val="22"/>
        </w:rPr>
        <w:t>JoAnne Hoyak</w:t>
      </w:r>
      <w:r w:rsidR="00551866" w:rsidRPr="009F111A">
        <w:rPr>
          <w:rFonts w:ascii="Verdana" w:hAnsi="Verdana" w:cs="Arial"/>
          <w:sz w:val="22"/>
          <w:szCs w:val="22"/>
        </w:rPr>
        <w:t xml:space="preserve">, </w:t>
      </w:r>
      <w:r w:rsidRPr="009F111A">
        <w:rPr>
          <w:rFonts w:ascii="Verdana" w:hAnsi="Verdana" w:cs="Arial"/>
          <w:sz w:val="22"/>
          <w:szCs w:val="22"/>
        </w:rPr>
        <w:t>RTAM Vice President and ACER-CART Director</w:t>
      </w:r>
    </w:p>
    <w:p w14:paraId="0811EF82" w14:textId="77777777" w:rsidR="000C6886" w:rsidRPr="000C6886" w:rsidRDefault="000C6886" w:rsidP="00746F6A">
      <w:pPr>
        <w:numPr>
          <w:ilvl w:val="0"/>
          <w:numId w:val="34"/>
        </w:numPr>
        <w:shd w:val="clear" w:color="auto" w:fill="FFFFFF"/>
        <w:tabs>
          <w:tab w:val="clear" w:pos="720"/>
          <w:tab w:val="num" w:pos="360"/>
        </w:tabs>
        <w:spacing w:after="120"/>
        <w:ind w:left="360"/>
        <w:rPr>
          <w:rFonts w:ascii="Verdana" w:eastAsia="Times New Roman" w:hAnsi="Verdana" w:cs="Calibri"/>
          <w:color w:val="222222"/>
          <w:sz w:val="22"/>
          <w:szCs w:val="22"/>
          <w:lang w:eastAsia="en-CA"/>
        </w:rPr>
      </w:pPr>
      <w:r w:rsidRPr="000C6886">
        <w:rPr>
          <w:rFonts w:ascii="Verdana" w:eastAsia="Times New Roman" w:hAnsi="Verdana" w:cs="Calibri"/>
          <w:color w:val="222222"/>
          <w:sz w:val="22"/>
          <w:szCs w:val="22"/>
          <w:lang w:eastAsia="en-CA"/>
        </w:rPr>
        <w:t>In December, the provincial Liberal party introduced to the Manitoba Legislature a private member’s bill which promotes that a seat on the TRAF board be designated for a nominated RTAM member. As the Executive is aware, the utilization of the “New Mode” software has been made available to RTAM to facilitate a letter writing campaign. This would allow us to contact Members of the Legislative Assembly and other stakeholders including OUR members soliciting and encouraging their support before the Bill is debated on the floor of the Legislature in March.</w:t>
      </w:r>
    </w:p>
    <w:p w14:paraId="331DF0C5" w14:textId="77777777" w:rsidR="000C6886" w:rsidRPr="000C6886" w:rsidRDefault="000C6886" w:rsidP="00746F6A">
      <w:pPr>
        <w:numPr>
          <w:ilvl w:val="0"/>
          <w:numId w:val="34"/>
        </w:numPr>
        <w:shd w:val="clear" w:color="auto" w:fill="FFFFFF"/>
        <w:tabs>
          <w:tab w:val="clear" w:pos="720"/>
          <w:tab w:val="num" w:pos="360"/>
        </w:tabs>
        <w:spacing w:after="120"/>
        <w:ind w:left="360"/>
        <w:rPr>
          <w:rFonts w:ascii="Verdana" w:eastAsia="Times New Roman" w:hAnsi="Verdana" w:cs="Calibri"/>
          <w:color w:val="222222"/>
          <w:sz w:val="22"/>
          <w:szCs w:val="22"/>
          <w:lang w:eastAsia="en-CA"/>
        </w:rPr>
      </w:pPr>
      <w:r w:rsidRPr="000C6886">
        <w:rPr>
          <w:rFonts w:ascii="Verdana" w:eastAsia="Times New Roman" w:hAnsi="Verdana" w:cs="Calibri"/>
          <w:color w:val="222222"/>
          <w:sz w:val="22"/>
          <w:szCs w:val="22"/>
          <w:lang w:eastAsia="en-CA"/>
        </w:rPr>
        <w:t>The December Board meeting was a “hybrid” affair in terms of virtual / face to face, after which some Directors enjoyed a dinner and an evening of holiday fellowship.</w:t>
      </w:r>
    </w:p>
    <w:p w14:paraId="1EAA854B" w14:textId="40F61FD2" w:rsidR="000C6886" w:rsidRPr="000C6886" w:rsidRDefault="000C6886" w:rsidP="00746F6A">
      <w:pPr>
        <w:numPr>
          <w:ilvl w:val="0"/>
          <w:numId w:val="34"/>
        </w:numPr>
        <w:shd w:val="clear" w:color="auto" w:fill="FFFFFF"/>
        <w:tabs>
          <w:tab w:val="clear" w:pos="720"/>
          <w:tab w:val="num" w:pos="360"/>
        </w:tabs>
        <w:spacing w:after="120"/>
        <w:ind w:left="360"/>
        <w:rPr>
          <w:rFonts w:ascii="Verdana" w:eastAsia="Times New Roman" w:hAnsi="Verdana" w:cs="Calibri"/>
          <w:color w:val="222222"/>
          <w:sz w:val="22"/>
          <w:szCs w:val="22"/>
          <w:lang w:eastAsia="en-CA"/>
        </w:rPr>
      </w:pPr>
      <w:r w:rsidRPr="000C6886">
        <w:rPr>
          <w:rFonts w:ascii="Verdana" w:eastAsia="Times New Roman" w:hAnsi="Verdana" w:cs="Calibri"/>
          <w:color w:val="222222"/>
          <w:sz w:val="22"/>
          <w:szCs w:val="22"/>
          <w:lang w:eastAsia="en-CA"/>
        </w:rPr>
        <w:t>The Wellness committee continues to provide valuable and interesting workshops to our members. This month’s offerings include the topics -Retirement Well</w:t>
      </w:r>
      <w:r w:rsidR="00590EC0">
        <w:rPr>
          <w:rFonts w:ascii="Verdana" w:eastAsia="Times New Roman" w:hAnsi="Verdana" w:cs="Calibri"/>
          <w:color w:val="222222"/>
          <w:sz w:val="22"/>
          <w:szCs w:val="22"/>
          <w:lang w:eastAsia="en-CA"/>
        </w:rPr>
        <w:t>-</w:t>
      </w:r>
      <w:r w:rsidRPr="000C6886">
        <w:rPr>
          <w:rFonts w:ascii="Verdana" w:eastAsia="Times New Roman" w:hAnsi="Verdana" w:cs="Calibri"/>
          <w:color w:val="222222"/>
          <w:sz w:val="22"/>
          <w:szCs w:val="22"/>
          <w:lang w:eastAsia="en-CA"/>
        </w:rPr>
        <w:t>being as well as Decluttering.</w:t>
      </w:r>
    </w:p>
    <w:p w14:paraId="0EC84BEA" w14:textId="77777777" w:rsidR="000C6886" w:rsidRPr="000C6886" w:rsidRDefault="000C6886" w:rsidP="00746F6A">
      <w:pPr>
        <w:numPr>
          <w:ilvl w:val="0"/>
          <w:numId w:val="34"/>
        </w:numPr>
        <w:shd w:val="clear" w:color="auto" w:fill="FFFFFF"/>
        <w:tabs>
          <w:tab w:val="clear" w:pos="720"/>
          <w:tab w:val="num" w:pos="360"/>
        </w:tabs>
        <w:spacing w:after="120"/>
        <w:ind w:left="360"/>
        <w:rPr>
          <w:rFonts w:ascii="Verdana" w:eastAsia="Times New Roman" w:hAnsi="Verdana" w:cs="Calibri"/>
          <w:color w:val="222222"/>
          <w:sz w:val="22"/>
          <w:szCs w:val="22"/>
          <w:lang w:eastAsia="en-CA"/>
        </w:rPr>
      </w:pPr>
      <w:r w:rsidRPr="000C6886">
        <w:rPr>
          <w:rFonts w:ascii="Verdana" w:eastAsia="Times New Roman" w:hAnsi="Verdana" w:cs="Calibri"/>
          <w:color w:val="222222"/>
          <w:sz w:val="22"/>
          <w:szCs w:val="22"/>
          <w:lang w:eastAsia="en-CA"/>
        </w:rPr>
        <w:t>The Pension Committee and the Executive are working with TRAF on a written agreement that will clearly establish the extra services they generously provide RTAM. The engagement of an actuary ‘s advice is also being researched.</w:t>
      </w:r>
    </w:p>
    <w:p w14:paraId="3515164B" w14:textId="77777777" w:rsidR="000C6886" w:rsidRPr="000C6886" w:rsidRDefault="000C6886" w:rsidP="00746F6A">
      <w:pPr>
        <w:numPr>
          <w:ilvl w:val="0"/>
          <w:numId w:val="34"/>
        </w:numPr>
        <w:shd w:val="clear" w:color="auto" w:fill="FFFFFF"/>
        <w:tabs>
          <w:tab w:val="clear" w:pos="720"/>
          <w:tab w:val="num" w:pos="360"/>
        </w:tabs>
        <w:spacing w:after="120"/>
        <w:ind w:left="360"/>
        <w:rPr>
          <w:rFonts w:ascii="Verdana" w:eastAsia="Times New Roman" w:hAnsi="Verdana" w:cs="Calibri"/>
          <w:color w:val="222222"/>
          <w:sz w:val="22"/>
          <w:szCs w:val="22"/>
          <w:lang w:eastAsia="en-CA"/>
        </w:rPr>
      </w:pPr>
      <w:r w:rsidRPr="000C6886">
        <w:rPr>
          <w:rFonts w:ascii="Verdana" w:eastAsia="Times New Roman" w:hAnsi="Verdana" w:cs="Calibri"/>
          <w:color w:val="222222"/>
          <w:sz w:val="22"/>
          <w:szCs w:val="22"/>
          <w:lang w:eastAsia="en-CA"/>
        </w:rPr>
        <w:t>The Political Advocacy and Public Relations committees are researching the engagement of a professional lobby firm to help promote awareness of our organization with the provincial government particularly, and other stakeholders generally.</w:t>
      </w:r>
    </w:p>
    <w:p w14:paraId="0504FD43" w14:textId="77777777" w:rsidR="000C6886" w:rsidRPr="000C6886" w:rsidRDefault="000C6886" w:rsidP="00746F6A">
      <w:pPr>
        <w:numPr>
          <w:ilvl w:val="0"/>
          <w:numId w:val="34"/>
        </w:numPr>
        <w:shd w:val="clear" w:color="auto" w:fill="FFFFFF"/>
        <w:tabs>
          <w:tab w:val="clear" w:pos="720"/>
          <w:tab w:val="num" w:pos="360"/>
        </w:tabs>
        <w:spacing w:after="120"/>
        <w:ind w:left="360"/>
        <w:rPr>
          <w:rFonts w:ascii="Verdana" w:eastAsia="Times New Roman" w:hAnsi="Verdana" w:cs="Calibri"/>
          <w:color w:val="222222"/>
          <w:sz w:val="22"/>
          <w:szCs w:val="22"/>
          <w:lang w:eastAsia="en-CA"/>
        </w:rPr>
      </w:pPr>
      <w:r w:rsidRPr="000C6886">
        <w:rPr>
          <w:rFonts w:ascii="Verdana" w:eastAsia="Times New Roman" w:hAnsi="Verdana" w:cs="Calibri"/>
          <w:color w:val="222222"/>
          <w:sz w:val="22"/>
          <w:szCs w:val="22"/>
          <w:lang w:eastAsia="en-CA"/>
        </w:rPr>
        <w:t>We continue to solicit meetings with the Government folks to present our 5 proposals which include official recognition legislatively, a designated seat on TRAF, a seat on the Minister’s Council of Education Stakeholders, a representative on the Pension Task Force, and an action plan to deal with COLA.</w:t>
      </w:r>
    </w:p>
    <w:p w14:paraId="2B74A7CB" w14:textId="77777777" w:rsidR="000C6886" w:rsidRPr="000C6886" w:rsidRDefault="000C6886" w:rsidP="00746F6A">
      <w:pPr>
        <w:numPr>
          <w:ilvl w:val="0"/>
          <w:numId w:val="34"/>
        </w:numPr>
        <w:shd w:val="clear" w:color="auto" w:fill="FFFFFF"/>
        <w:tabs>
          <w:tab w:val="clear" w:pos="720"/>
          <w:tab w:val="num" w:pos="360"/>
        </w:tabs>
        <w:spacing w:after="120"/>
        <w:ind w:left="360"/>
        <w:rPr>
          <w:rFonts w:ascii="Verdana" w:eastAsia="Times New Roman" w:hAnsi="Verdana" w:cs="Calibri"/>
          <w:color w:val="222222"/>
          <w:sz w:val="22"/>
          <w:szCs w:val="22"/>
          <w:lang w:eastAsia="en-CA"/>
        </w:rPr>
      </w:pPr>
      <w:r w:rsidRPr="000C6886">
        <w:rPr>
          <w:rFonts w:ascii="Verdana" w:eastAsia="Times New Roman" w:hAnsi="Verdana" w:cs="Calibri"/>
          <w:color w:val="222222"/>
          <w:sz w:val="22"/>
          <w:szCs w:val="22"/>
          <w:lang w:eastAsia="en-CA"/>
        </w:rPr>
        <w:t>We are still in “move in” and “starting to feel at home” mode as we accustom ourselves to our new location. Huge gratitude to our office staff in this venture.</w:t>
      </w:r>
    </w:p>
    <w:p w14:paraId="52CA80AB" w14:textId="77777777" w:rsidR="00272735" w:rsidRPr="009F111A" w:rsidRDefault="00272735" w:rsidP="000C6886">
      <w:pPr>
        <w:pStyle w:val="ListParagraph"/>
        <w:ind w:left="0"/>
        <w:rPr>
          <w:rFonts w:ascii="Verdana" w:hAnsi="Verdana" w:cs="Arial"/>
          <w:sz w:val="22"/>
          <w:szCs w:val="22"/>
        </w:rPr>
      </w:pPr>
    </w:p>
    <w:p w14:paraId="2FDB147C" w14:textId="77777777" w:rsidR="005C47F7" w:rsidRPr="009F111A" w:rsidRDefault="005C47F7" w:rsidP="00746F6A">
      <w:pPr>
        <w:rPr>
          <w:rFonts w:ascii="Verdana" w:hAnsi="Verdana" w:cs="Arial"/>
          <w:b/>
          <w:bCs/>
          <w:sz w:val="22"/>
          <w:szCs w:val="22"/>
          <w:u w:val="single"/>
        </w:rPr>
      </w:pPr>
      <w:r w:rsidRPr="009F111A">
        <w:rPr>
          <w:rFonts w:ascii="Verdana" w:hAnsi="Verdana" w:cs="Arial"/>
          <w:b/>
          <w:sz w:val="22"/>
          <w:szCs w:val="22"/>
          <w:u w:val="single"/>
        </w:rPr>
        <w:t xml:space="preserve">ARTA </w:t>
      </w:r>
      <w:r w:rsidRPr="009F111A">
        <w:rPr>
          <w:rFonts w:ascii="Verdana" w:hAnsi="Verdana" w:cs="Arial"/>
          <w:sz w:val="22"/>
          <w:szCs w:val="22"/>
          <w:u w:val="single"/>
        </w:rPr>
        <w:t xml:space="preserve">– </w:t>
      </w:r>
      <w:r w:rsidRPr="009F111A">
        <w:rPr>
          <w:rFonts w:ascii="Verdana" w:hAnsi="Verdana" w:cs="Arial"/>
          <w:b/>
          <w:bCs/>
          <w:sz w:val="22"/>
          <w:szCs w:val="22"/>
          <w:u w:val="single"/>
        </w:rPr>
        <w:t>ALBERTA RETIRED TEACHERS’ ASSOCIATION</w:t>
      </w:r>
    </w:p>
    <w:p w14:paraId="02AD9CDC" w14:textId="350A20B5" w:rsidR="005C47F7" w:rsidRPr="00590EC0" w:rsidRDefault="00A44798" w:rsidP="00746F6A">
      <w:pPr>
        <w:pStyle w:val="ListParagraph"/>
        <w:numPr>
          <w:ilvl w:val="1"/>
          <w:numId w:val="33"/>
        </w:numPr>
        <w:spacing w:after="120"/>
        <w:rPr>
          <w:rFonts w:ascii="Verdana" w:eastAsia="Times New Roman" w:hAnsi="Verdana" w:cs="Arial"/>
          <w:color w:val="222222"/>
          <w:sz w:val="22"/>
          <w:szCs w:val="22"/>
          <w:lang w:eastAsia="en-CA"/>
        </w:rPr>
      </w:pPr>
      <w:r w:rsidRPr="00590EC0">
        <w:rPr>
          <w:rFonts w:ascii="Verdana" w:eastAsia="Times New Roman" w:hAnsi="Verdana" w:cs="Arial"/>
          <w:color w:val="000000"/>
          <w:sz w:val="22"/>
          <w:szCs w:val="22"/>
          <w:lang w:val="en-US"/>
        </w:rPr>
        <w:t>s</w:t>
      </w:r>
      <w:r w:rsidR="002B346E" w:rsidRPr="00590EC0">
        <w:rPr>
          <w:rFonts w:ascii="Verdana" w:eastAsia="Times New Roman" w:hAnsi="Verdana" w:cs="Arial"/>
          <w:color w:val="000000"/>
          <w:sz w:val="22"/>
          <w:szCs w:val="22"/>
          <w:lang w:val="en-US"/>
        </w:rPr>
        <w:t>u</w:t>
      </w:r>
      <w:r w:rsidR="005C47F7" w:rsidRPr="00590EC0">
        <w:rPr>
          <w:rFonts w:ascii="Verdana" w:eastAsia="Times New Roman" w:hAnsi="Verdana" w:cs="Arial"/>
          <w:color w:val="000000"/>
          <w:sz w:val="22"/>
          <w:szCs w:val="22"/>
          <w:lang w:val="en-US"/>
        </w:rPr>
        <w:t xml:space="preserve">bmitted by Lawrence Hrycan, </w:t>
      </w:r>
      <w:r w:rsidR="003B3862" w:rsidRPr="00590EC0">
        <w:rPr>
          <w:rFonts w:ascii="Verdana" w:eastAsia="Times New Roman" w:hAnsi="Verdana" w:cs="Arial"/>
          <w:color w:val="000000"/>
          <w:sz w:val="22"/>
          <w:szCs w:val="22"/>
          <w:lang w:val="en-US"/>
        </w:rPr>
        <w:t xml:space="preserve">ARTA </w:t>
      </w:r>
      <w:r w:rsidR="005C47F7" w:rsidRPr="00590EC0">
        <w:rPr>
          <w:rFonts w:ascii="Verdana" w:eastAsia="Times New Roman" w:hAnsi="Verdana" w:cs="Arial"/>
          <w:color w:val="000000"/>
          <w:sz w:val="22"/>
          <w:szCs w:val="22"/>
          <w:lang w:val="en-US"/>
        </w:rPr>
        <w:t xml:space="preserve">ACER-CART </w:t>
      </w:r>
      <w:r w:rsidR="0002503C" w:rsidRPr="00590EC0">
        <w:rPr>
          <w:rFonts w:ascii="Verdana" w:eastAsia="Times New Roman" w:hAnsi="Verdana" w:cs="Arial"/>
          <w:color w:val="000000"/>
          <w:sz w:val="22"/>
          <w:szCs w:val="22"/>
          <w:lang w:val="en-US"/>
        </w:rPr>
        <w:t xml:space="preserve">Director </w:t>
      </w:r>
    </w:p>
    <w:p w14:paraId="7BD64877" w14:textId="77777777" w:rsidR="00B6586D" w:rsidRPr="009F111A" w:rsidRDefault="00B6586D" w:rsidP="00746F6A">
      <w:pPr>
        <w:spacing w:after="120"/>
        <w:rPr>
          <w:rFonts w:ascii="Verdana" w:hAnsi="Verdana"/>
          <w:sz w:val="22"/>
          <w:szCs w:val="22"/>
        </w:rPr>
      </w:pPr>
      <w:r w:rsidRPr="009F111A">
        <w:rPr>
          <w:rFonts w:ascii="Verdana" w:hAnsi="Verdana"/>
          <w:sz w:val="22"/>
          <w:szCs w:val="22"/>
        </w:rPr>
        <w:t xml:space="preserve">Covid continues to present challenges for ARTA. The ARTA staff members continue to work from home, and meet once a week virtually to stay connected.  </w:t>
      </w:r>
    </w:p>
    <w:p w14:paraId="551CB291" w14:textId="43ED42FE" w:rsidR="00B6586D" w:rsidRPr="009F111A" w:rsidRDefault="00B6586D" w:rsidP="00746F6A">
      <w:pPr>
        <w:spacing w:after="120"/>
        <w:rPr>
          <w:rFonts w:ascii="Verdana" w:hAnsi="Verdana"/>
          <w:sz w:val="22"/>
          <w:szCs w:val="22"/>
        </w:rPr>
      </w:pPr>
      <w:r w:rsidRPr="009F111A">
        <w:rPr>
          <w:rFonts w:ascii="Verdana" w:hAnsi="Verdana"/>
          <w:sz w:val="22"/>
          <w:szCs w:val="22"/>
        </w:rPr>
        <w:t xml:space="preserve">ARTA committees continue to meet on their regular dates via Zoom. The chairs of the committees met in the fall with the Strategic Planning and Advocacy Committee to go over the progress of the business plans. </w:t>
      </w:r>
    </w:p>
    <w:p w14:paraId="48FB49C1" w14:textId="1332F04D" w:rsidR="00B6586D" w:rsidRDefault="00B6586D" w:rsidP="00746F6A">
      <w:pPr>
        <w:spacing w:after="120"/>
        <w:rPr>
          <w:rFonts w:ascii="Verdana" w:hAnsi="Verdana"/>
          <w:sz w:val="22"/>
          <w:szCs w:val="22"/>
        </w:rPr>
      </w:pPr>
      <w:r w:rsidRPr="009F111A">
        <w:rPr>
          <w:rFonts w:ascii="Verdana" w:hAnsi="Verdana"/>
          <w:sz w:val="22"/>
          <w:szCs w:val="22"/>
        </w:rPr>
        <w:t>At our AGM, we said goodbye to those leaving some committees and welcomed new members.  Orientations for new committee members and board members were held after the AGM in October.  All meetings are by Zoom.</w:t>
      </w:r>
    </w:p>
    <w:p w14:paraId="6B494C39" w14:textId="1F82FF17" w:rsidR="00B6586D" w:rsidRDefault="00B6586D" w:rsidP="00746F6A">
      <w:pPr>
        <w:spacing w:after="120"/>
        <w:rPr>
          <w:rFonts w:ascii="Verdana" w:hAnsi="Verdana"/>
          <w:sz w:val="22"/>
          <w:szCs w:val="22"/>
        </w:rPr>
      </w:pPr>
      <w:r w:rsidRPr="009F111A">
        <w:rPr>
          <w:rFonts w:ascii="Verdana" w:hAnsi="Verdana"/>
          <w:sz w:val="22"/>
          <w:szCs w:val="22"/>
        </w:rPr>
        <w:t>Our membership passed a motion that everyone who wishes to enter the ARTA office needs to complete a “Voluntary Disclosure and Certification of Covid 19 Vaccination Status.”  I filled mine out indicating that I have all my shots and sent it in.</w:t>
      </w:r>
    </w:p>
    <w:p w14:paraId="75FE221C" w14:textId="124A60D5" w:rsidR="00B6586D" w:rsidRDefault="00B6586D" w:rsidP="00746F6A">
      <w:pPr>
        <w:spacing w:after="120"/>
        <w:rPr>
          <w:rFonts w:ascii="Verdana" w:hAnsi="Verdana"/>
          <w:sz w:val="22"/>
          <w:szCs w:val="22"/>
        </w:rPr>
      </w:pPr>
      <w:r w:rsidRPr="009F111A">
        <w:rPr>
          <w:rFonts w:ascii="Verdana" w:hAnsi="Verdana"/>
          <w:sz w:val="22"/>
          <w:szCs w:val="22"/>
        </w:rPr>
        <w:t>The ARTA Charitable Foundation was launched in 2021 with the following Mission Statement.  “From classrooms and beyond, the Alberta Retired Teachers Charitable Foundation and its members are linked by one passionate purpose: to help assist Alberta Seniors in the pursuit of appropriate housing, health services, and education to improve their lives – and our lives! – for years to come.” Our partners in this venture in 2021 are as follows: Parkinson Association of Alberta – received grant of $25,000; Alzheimer Society of Alberta – received a grant of $20,000; Alberta Branch of the Canadian National Institute for the Blind – received a grant of $25,000. We were pleased to be able to help our partners.</w:t>
      </w:r>
    </w:p>
    <w:p w14:paraId="316F92AB" w14:textId="77777777" w:rsidR="00B6586D" w:rsidRPr="009F111A" w:rsidRDefault="00B6586D" w:rsidP="00746F6A">
      <w:pPr>
        <w:spacing w:after="120"/>
        <w:rPr>
          <w:rFonts w:ascii="Verdana" w:hAnsi="Verdana"/>
          <w:sz w:val="22"/>
          <w:szCs w:val="22"/>
        </w:rPr>
      </w:pPr>
      <w:r w:rsidRPr="009F111A">
        <w:rPr>
          <w:rFonts w:ascii="Verdana" w:hAnsi="Verdana"/>
          <w:sz w:val="22"/>
          <w:szCs w:val="22"/>
        </w:rPr>
        <w:t xml:space="preserve">The Public Interest Alberta, Seniors Task Force that I attend on behalf of ARTA continues to meet monthly via Zoom. The priorities are similar to ACER-CART, and one of the focuses over 2021-22 is to promote the need for a Seniors’ Advocate. At the present time, it seems that the only province to have an independent Seniors’ Advocate is B.C. CARP is making a major push with the Seniors’ Task Force to stress the importance of this position to the provincial government. The task force also continues to work on striving for Universal Health Care, and one of the reports they are using in their discussions is the Baldwins </w:t>
      </w:r>
      <w:proofErr w:type="spellStart"/>
      <w:r w:rsidRPr="009F111A">
        <w:rPr>
          <w:rFonts w:ascii="Verdana" w:hAnsi="Verdana"/>
          <w:sz w:val="22"/>
          <w:szCs w:val="22"/>
        </w:rPr>
        <w:t>Reichwein’s</w:t>
      </w:r>
      <w:proofErr w:type="spellEnd"/>
      <w:r w:rsidRPr="009F111A">
        <w:rPr>
          <w:rFonts w:ascii="Verdana" w:hAnsi="Verdana"/>
          <w:sz w:val="22"/>
          <w:szCs w:val="22"/>
        </w:rPr>
        <w:t xml:space="preserve"> Discussion Paper (February 2020).</w:t>
      </w:r>
    </w:p>
    <w:p w14:paraId="20B1EC44" w14:textId="77777777" w:rsidR="00DA2D0F" w:rsidRDefault="00FC1443" w:rsidP="00D3778A">
      <w:pPr>
        <w:rPr>
          <w:rFonts w:ascii="Verdana" w:hAnsi="Verdana" w:cstheme="minorHAnsi"/>
          <w:sz w:val="22"/>
        </w:rPr>
      </w:pPr>
      <w:r w:rsidRPr="000D1EC3">
        <w:rPr>
          <w:rFonts w:ascii="Verdana" w:hAnsi="Verdana" w:cstheme="minorHAnsi"/>
          <w:sz w:val="22"/>
        </w:rPr>
        <w:t>Respectfully submitted,</w:t>
      </w:r>
    </w:p>
    <w:p w14:paraId="6DA1C7E8" w14:textId="64990B25" w:rsidR="00A7472A" w:rsidRPr="009F111A" w:rsidRDefault="002007C7" w:rsidP="00D3778A">
      <w:pPr>
        <w:rPr>
          <w:rFonts w:ascii="Verdana" w:eastAsia="Times New Roman" w:hAnsi="Verdana" w:cstheme="minorHAnsi"/>
          <w:color w:val="000000"/>
          <w:sz w:val="22"/>
          <w:szCs w:val="22"/>
          <w:lang w:val="en-US"/>
        </w:rPr>
      </w:pPr>
      <w:r>
        <w:rPr>
          <w:rFonts w:ascii="Verdana" w:hAnsi="Verdana" w:cstheme="minorHAnsi"/>
          <w:sz w:val="22"/>
        </w:rPr>
        <w:t xml:space="preserve">  </w:t>
      </w:r>
      <w:r w:rsidR="00FC1443">
        <w:rPr>
          <w:rFonts w:ascii="Verdana" w:hAnsi="Verdana" w:cstheme="minorHAnsi"/>
          <w:sz w:val="22"/>
        </w:rPr>
        <w:t xml:space="preserve"> </w:t>
      </w:r>
      <w:r w:rsidR="00FC1443" w:rsidRPr="00405149">
        <w:rPr>
          <w:rFonts w:ascii="French Script MT" w:hAnsi="French Script MT" w:cstheme="minorHAnsi"/>
          <w:sz w:val="40"/>
          <w:szCs w:val="40"/>
        </w:rPr>
        <w:t>Marilyn Bossert</w:t>
      </w:r>
    </w:p>
    <w:sectPr w:rsidR="00A7472A" w:rsidRPr="009F111A" w:rsidSect="0047115B">
      <w:footerReference w:type="default" r:id="rId9"/>
      <w:pgSz w:w="12240" w:h="15840"/>
      <w:pgMar w:top="1034" w:right="1440" w:bottom="1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CA06" w14:textId="77777777" w:rsidR="0054248B" w:rsidRDefault="0054248B" w:rsidP="005E3626">
      <w:r>
        <w:separator/>
      </w:r>
    </w:p>
  </w:endnote>
  <w:endnote w:type="continuationSeparator" w:id="0">
    <w:p w14:paraId="10051C79" w14:textId="77777777" w:rsidR="0054248B" w:rsidRDefault="0054248B" w:rsidP="005E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74173"/>
      <w:docPartObj>
        <w:docPartGallery w:val="Page Numbers (Bottom of Page)"/>
        <w:docPartUnique/>
      </w:docPartObj>
    </w:sdtPr>
    <w:sdtEndPr>
      <w:rPr>
        <w:noProof/>
      </w:rPr>
    </w:sdtEndPr>
    <w:sdtContent>
      <w:p w14:paraId="32393542" w14:textId="04161CD1" w:rsidR="005E3626" w:rsidRDefault="005E3626" w:rsidP="001E1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D5100" w14:textId="77777777" w:rsidR="005E3626" w:rsidRDefault="005E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7859" w14:textId="77777777" w:rsidR="0054248B" w:rsidRDefault="0054248B" w:rsidP="005E3626">
      <w:r>
        <w:separator/>
      </w:r>
    </w:p>
  </w:footnote>
  <w:footnote w:type="continuationSeparator" w:id="0">
    <w:p w14:paraId="443A0B56" w14:textId="77777777" w:rsidR="0054248B" w:rsidRDefault="0054248B" w:rsidP="005E3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3F"/>
    <w:multiLevelType w:val="multilevel"/>
    <w:tmpl w:val="9DD81284"/>
    <w:lvl w:ilvl="0">
      <w:start w:val="3"/>
      <w:numFmt w:val="decimal"/>
      <w:lvlText w:val="%1."/>
      <w:lvlJc w:val="left"/>
      <w:pPr>
        <w:tabs>
          <w:tab w:val="num" w:pos="720"/>
        </w:tabs>
        <w:ind w:left="720" w:hanging="360"/>
      </w:pPr>
    </w:lvl>
    <w:lvl w:ilvl="1">
      <w:numFmt w:val="bullet"/>
      <w:lvlText w:val="-"/>
      <w:lvlJc w:val="left"/>
      <w:pPr>
        <w:ind w:left="1440" w:hanging="360"/>
      </w:pPr>
      <w:rPr>
        <w:rFonts w:ascii="Verdana" w:eastAsiaTheme="minorHAnsi" w:hAnsi="Verdana" w:cs="Aria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40F1A"/>
    <w:multiLevelType w:val="hybridMultilevel"/>
    <w:tmpl w:val="6AF49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831D81"/>
    <w:multiLevelType w:val="hybridMultilevel"/>
    <w:tmpl w:val="756C25A4"/>
    <w:lvl w:ilvl="0" w:tplc="10090001">
      <w:start w:val="1"/>
      <w:numFmt w:val="bullet"/>
      <w:lvlText w:val=""/>
      <w:lvlJc w:val="left"/>
      <w:pPr>
        <w:ind w:left="1502" w:hanging="360"/>
      </w:pPr>
      <w:rPr>
        <w:rFonts w:ascii="Symbol" w:hAnsi="Symbol" w:hint="default"/>
      </w:rPr>
    </w:lvl>
    <w:lvl w:ilvl="1" w:tplc="10090003">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3" w15:restartNumberingAfterBreak="0">
    <w:nsid w:val="0EE92B35"/>
    <w:multiLevelType w:val="hybridMultilevel"/>
    <w:tmpl w:val="88DAA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0C7D0E"/>
    <w:multiLevelType w:val="multilevel"/>
    <w:tmpl w:val="A804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74B6"/>
    <w:multiLevelType w:val="hybridMultilevel"/>
    <w:tmpl w:val="FFE206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813DDA"/>
    <w:multiLevelType w:val="multilevel"/>
    <w:tmpl w:val="45F06A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293170F"/>
    <w:multiLevelType w:val="hybridMultilevel"/>
    <w:tmpl w:val="A54C026C"/>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8" w15:restartNumberingAfterBreak="0">
    <w:nsid w:val="22F13F93"/>
    <w:multiLevelType w:val="multilevel"/>
    <w:tmpl w:val="5D90C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326A5"/>
    <w:multiLevelType w:val="hybridMultilevel"/>
    <w:tmpl w:val="5DBA1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7041EB"/>
    <w:multiLevelType w:val="hybridMultilevel"/>
    <w:tmpl w:val="A4D4FB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25508B"/>
    <w:multiLevelType w:val="hybridMultilevel"/>
    <w:tmpl w:val="5C20B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261257"/>
    <w:multiLevelType w:val="hybridMultilevel"/>
    <w:tmpl w:val="FA6831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18" w:hanging="360"/>
      </w:pPr>
      <w:rPr>
        <w:rFonts w:ascii="Courier New" w:hAnsi="Courier New" w:cs="Courier New" w:hint="default"/>
      </w:rPr>
    </w:lvl>
    <w:lvl w:ilvl="2" w:tplc="10090005" w:tentative="1">
      <w:start w:val="1"/>
      <w:numFmt w:val="bullet"/>
      <w:lvlText w:val=""/>
      <w:lvlJc w:val="left"/>
      <w:pPr>
        <w:ind w:left="1738" w:hanging="360"/>
      </w:pPr>
      <w:rPr>
        <w:rFonts w:ascii="Wingdings" w:hAnsi="Wingdings" w:hint="default"/>
      </w:rPr>
    </w:lvl>
    <w:lvl w:ilvl="3" w:tplc="10090001" w:tentative="1">
      <w:start w:val="1"/>
      <w:numFmt w:val="bullet"/>
      <w:lvlText w:val=""/>
      <w:lvlJc w:val="left"/>
      <w:pPr>
        <w:ind w:left="2458" w:hanging="360"/>
      </w:pPr>
      <w:rPr>
        <w:rFonts w:ascii="Symbol" w:hAnsi="Symbol" w:hint="default"/>
      </w:rPr>
    </w:lvl>
    <w:lvl w:ilvl="4" w:tplc="10090003" w:tentative="1">
      <w:start w:val="1"/>
      <w:numFmt w:val="bullet"/>
      <w:lvlText w:val="o"/>
      <w:lvlJc w:val="left"/>
      <w:pPr>
        <w:ind w:left="3178" w:hanging="360"/>
      </w:pPr>
      <w:rPr>
        <w:rFonts w:ascii="Courier New" w:hAnsi="Courier New" w:cs="Courier New" w:hint="default"/>
      </w:rPr>
    </w:lvl>
    <w:lvl w:ilvl="5" w:tplc="10090005" w:tentative="1">
      <w:start w:val="1"/>
      <w:numFmt w:val="bullet"/>
      <w:lvlText w:val=""/>
      <w:lvlJc w:val="left"/>
      <w:pPr>
        <w:ind w:left="3898" w:hanging="360"/>
      </w:pPr>
      <w:rPr>
        <w:rFonts w:ascii="Wingdings" w:hAnsi="Wingdings" w:hint="default"/>
      </w:rPr>
    </w:lvl>
    <w:lvl w:ilvl="6" w:tplc="10090001" w:tentative="1">
      <w:start w:val="1"/>
      <w:numFmt w:val="bullet"/>
      <w:lvlText w:val=""/>
      <w:lvlJc w:val="left"/>
      <w:pPr>
        <w:ind w:left="4618" w:hanging="360"/>
      </w:pPr>
      <w:rPr>
        <w:rFonts w:ascii="Symbol" w:hAnsi="Symbol" w:hint="default"/>
      </w:rPr>
    </w:lvl>
    <w:lvl w:ilvl="7" w:tplc="10090003" w:tentative="1">
      <w:start w:val="1"/>
      <w:numFmt w:val="bullet"/>
      <w:lvlText w:val="o"/>
      <w:lvlJc w:val="left"/>
      <w:pPr>
        <w:ind w:left="5338" w:hanging="360"/>
      </w:pPr>
      <w:rPr>
        <w:rFonts w:ascii="Courier New" w:hAnsi="Courier New" w:cs="Courier New" w:hint="default"/>
      </w:rPr>
    </w:lvl>
    <w:lvl w:ilvl="8" w:tplc="10090005" w:tentative="1">
      <w:start w:val="1"/>
      <w:numFmt w:val="bullet"/>
      <w:lvlText w:val=""/>
      <w:lvlJc w:val="left"/>
      <w:pPr>
        <w:ind w:left="6058" w:hanging="360"/>
      </w:pPr>
      <w:rPr>
        <w:rFonts w:ascii="Wingdings" w:hAnsi="Wingdings" w:hint="default"/>
      </w:rPr>
    </w:lvl>
  </w:abstractNum>
  <w:abstractNum w:abstractNumId="13" w15:restartNumberingAfterBreak="0">
    <w:nsid w:val="306B22AB"/>
    <w:multiLevelType w:val="hybridMultilevel"/>
    <w:tmpl w:val="71821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8D5632"/>
    <w:multiLevelType w:val="hybridMultilevel"/>
    <w:tmpl w:val="7DC6951C"/>
    <w:lvl w:ilvl="0" w:tplc="10090001">
      <w:start w:val="1"/>
      <w:numFmt w:val="bullet"/>
      <w:lvlText w:val=""/>
      <w:lvlJc w:val="left"/>
      <w:pPr>
        <w:ind w:left="720" w:hanging="360"/>
      </w:pPr>
      <w:rPr>
        <w:rFonts w:ascii="Symbol" w:hAnsi="Symbol" w:hint="default"/>
      </w:rPr>
    </w:lvl>
    <w:lvl w:ilvl="1" w:tplc="A928D870">
      <w:start w:val="85"/>
      <w:numFmt w:val="bullet"/>
      <w:lvlText w:val="-"/>
      <w:lvlJc w:val="left"/>
      <w:pPr>
        <w:ind w:left="1440" w:hanging="360"/>
      </w:pPr>
      <w:rPr>
        <w:rFonts w:ascii="Helvetica Neue" w:eastAsia="Arial Unicode MS" w:hAnsi="Helvetica Neue" w:cs="Arial Unicode M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3C0347"/>
    <w:multiLevelType w:val="hybridMultilevel"/>
    <w:tmpl w:val="8DC2CD0E"/>
    <w:lvl w:ilvl="0" w:tplc="E548902C">
      <w:numFmt w:val="bullet"/>
      <w:lvlText w:val="-"/>
      <w:lvlJc w:val="left"/>
      <w:pPr>
        <w:ind w:left="2770" w:hanging="360"/>
      </w:pPr>
      <w:rPr>
        <w:rFonts w:ascii="Calibri" w:eastAsia="Arial Unicode MS" w:hAnsi="Calibri" w:cs="Calibri" w:hint="default"/>
      </w:rPr>
    </w:lvl>
    <w:lvl w:ilvl="1" w:tplc="10090003" w:tentative="1">
      <w:start w:val="1"/>
      <w:numFmt w:val="bullet"/>
      <w:lvlText w:val="o"/>
      <w:lvlJc w:val="left"/>
      <w:pPr>
        <w:ind w:left="3490" w:hanging="360"/>
      </w:pPr>
      <w:rPr>
        <w:rFonts w:ascii="Courier New" w:hAnsi="Courier New" w:cs="Courier New" w:hint="default"/>
      </w:rPr>
    </w:lvl>
    <w:lvl w:ilvl="2" w:tplc="10090005" w:tentative="1">
      <w:start w:val="1"/>
      <w:numFmt w:val="bullet"/>
      <w:lvlText w:val=""/>
      <w:lvlJc w:val="left"/>
      <w:pPr>
        <w:ind w:left="4210" w:hanging="360"/>
      </w:pPr>
      <w:rPr>
        <w:rFonts w:ascii="Wingdings" w:hAnsi="Wingdings" w:hint="default"/>
      </w:rPr>
    </w:lvl>
    <w:lvl w:ilvl="3" w:tplc="10090001" w:tentative="1">
      <w:start w:val="1"/>
      <w:numFmt w:val="bullet"/>
      <w:lvlText w:val=""/>
      <w:lvlJc w:val="left"/>
      <w:pPr>
        <w:ind w:left="4930" w:hanging="360"/>
      </w:pPr>
      <w:rPr>
        <w:rFonts w:ascii="Symbol" w:hAnsi="Symbol" w:hint="default"/>
      </w:rPr>
    </w:lvl>
    <w:lvl w:ilvl="4" w:tplc="10090003" w:tentative="1">
      <w:start w:val="1"/>
      <w:numFmt w:val="bullet"/>
      <w:lvlText w:val="o"/>
      <w:lvlJc w:val="left"/>
      <w:pPr>
        <w:ind w:left="5650" w:hanging="360"/>
      </w:pPr>
      <w:rPr>
        <w:rFonts w:ascii="Courier New" w:hAnsi="Courier New" w:cs="Courier New" w:hint="default"/>
      </w:rPr>
    </w:lvl>
    <w:lvl w:ilvl="5" w:tplc="10090005" w:tentative="1">
      <w:start w:val="1"/>
      <w:numFmt w:val="bullet"/>
      <w:lvlText w:val=""/>
      <w:lvlJc w:val="left"/>
      <w:pPr>
        <w:ind w:left="6370" w:hanging="360"/>
      </w:pPr>
      <w:rPr>
        <w:rFonts w:ascii="Wingdings" w:hAnsi="Wingdings" w:hint="default"/>
      </w:rPr>
    </w:lvl>
    <w:lvl w:ilvl="6" w:tplc="10090001" w:tentative="1">
      <w:start w:val="1"/>
      <w:numFmt w:val="bullet"/>
      <w:lvlText w:val=""/>
      <w:lvlJc w:val="left"/>
      <w:pPr>
        <w:ind w:left="7090" w:hanging="360"/>
      </w:pPr>
      <w:rPr>
        <w:rFonts w:ascii="Symbol" w:hAnsi="Symbol" w:hint="default"/>
      </w:rPr>
    </w:lvl>
    <w:lvl w:ilvl="7" w:tplc="10090003" w:tentative="1">
      <w:start w:val="1"/>
      <w:numFmt w:val="bullet"/>
      <w:lvlText w:val="o"/>
      <w:lvlJc w:val="left"/>
      <w:pPr>
        <w:ind w:left="7810" w:hanging="360"/>
      </w:pPr>
      <w:rPr>
        <w:rFonts w:ascii="Courier New" w:hAnsi="Courier New" w:cs="Courier New" w:hint="default"/>
      </w:rPr>
    </w:lvl>
    <w:lvl w:ilvl="8" w:tplc="10090005" w:tentative="1">
      <w:start w:val="1"/>
      <w:numFmt w:val="bullet"/>
      <w:lvlText w:val=""/>
      <w:lvlJc w:val="left"/>
      <w:pPr>
        <w:ind w:left="8530" w:hanging="360"/>
      </w:pPr>
      <w:rPr>
        <w:rFonts w:ascii="Wingdings" w:hAnsi="Wingdings" w:hint="default"/>
      </w:rPr>
    </w:lvl>
  </w:abstractNum>
  <w:abstractNum w:abstractNumId="16" w15:restartNumberingAfterBreak="0">
    <w:nsid w:val="363F4B15"/>
    <w:multiLevelType w:val="hybridMultilevel"/>
    <w:tmpl w:val="128A8152"/>
    <w:numStyleLink w:val="Numbered"/>
  </w:abstractNum>
  <w:abstractNum w:abstractNumId="17" w15:restartNumberingAfterBreak="0">
    <w:nsid w:val="38A020CC"/>
    <w:multiLevelType w:val="multilevel"/>
    <w:tmpl w:val="DEBC9226"/>
    <w:lvl w:ilvl="0">
      <w:start w:val="1"/>
      <w:numFmt w:val="decimal"/>
      <w:lvlText w:val="%1."/>
      <w:lvlJc w:val="left"/>
      <w:pPr>
        <w:tabs>
          <w:tab w:val="num" w:pos="-2205"/>
        </w:tabs>
        <w:ind w:left="-2205" w:hanging="360"/>
      </w:pPr>
    </w:lvl>
    <w:lvl w:ilvl="1" w:tentative="1">
      <w:start w:val="1"/>
      <w:numFmt w:val="decimal"/>
      <w:lvlText w:val="%2."/>
      <w:lvlJc w:val="left"/>
      <w:pPr>
        <w:tabs>
          <w:tab w:val="num" w:pos="-1485"/>
        </w:tabs>
        <w:ind w:left="-1485" w:hanging="360"/>
      </w:pPr>
    </w:lvl>
    <w:lvl w:ilvl="2" w:tentative="1">
      <w:start w:val="1"/>
      <w:numFmt w:val="decimal"/>
      <w:lvlText w:val="%3."/>
      <w:lvlJc w:val="left"/>
      <w:pPr>
        <w:tabs>
          <w:tab w:val="num" w:pos="-765"/>
        </w:tabs>
        <w:ind w:left="-765" w:hanging="360"/>
      </w:pPr>
    </w:lvl>
    <w:lvl w:ilvl="3" w:tentative="1">
      <w:start w:val="1"/>
      <w:numFmt w:val="decimal"/>
      <w:lvlText w:val="%4."/>
      <w:lvlJc w:val="left"/>
      <w:pPr>
        <w:tabs>
          <w:tab w:val="num" w:pos="-45"/>
        </w:tabs>
        <w:ind w:left="-45" w:hanging="360"/>
      </w:pPr>
    </w:lvl>
    <w:lvl w:ilvl="4" w:tentative="1">
      <w:start w:val="1"/>
      <w:numFmt w:val="decimal"/>
      <w:lvlText w:val="%5."/>
      <w:lvlJc w:val="left"/>
      <w:pPr>
        <w:tabs>
          <w:tab w:val="num" w:pos="675"/>
        </w:tabs>
        <w:ind w:left="675" w:hanging="360"/>
      </w:pPr>
    </w:lvl>
    <w:lvl w:ilvl="5" w:tentative="1">
      <w:start w:val="1"/>
      <w:numFmt w:val="decimal"/>
      <w:lvlText w:val="%6."/>
      <w:lvlJc w:val="left"/>
      <w:pPr>
        <w:tabs>
          <w:tab w:val="num" w:pos="1395"/>
        </w:tabs>
        <w:ind w:left="1395" w:hanging="360"/>
      </w:pPr>
    </w:lvl>
    <w:lvl w:ilvl="6" w:tentative="1">
      <w:start w:val="1"/>
      <w:numFmt w:val="decimal"/>
      <w:lvlText w:val="%7."/>
      <w:lvlJc w:val="left"/>
      <w:pPr>
        <w:tabs>
          <w:tab w:val="num" w:pos="2115"/>
        </w:tabs>
        <w:ind w:left="2115" w:hanging="360"/>
      </w:pPr>
    </w:lvl>
    <w:lvl w:ilvl="7" w:tentative="1">
      <w:start w:val="1"/>
      <w:numFmt w:val="decimal"/>
      <w:lvlText w:val="%8."/>
      <w:lvlJc w:val="left"/>
      <w:pPr>
        <w:tabs>
          <w:tab w:val="num" w:pos="2835"/>
        </w:tabs>
        <w:ind w:left="2835" w:hanging="360"/>
      </w:pPr>
    </w:lvl>
    <w:lvl w:ilvl="8" w:tentative="1">
      <w:start w:val="1"/>
      <w:numFmt w:val="decimal"/>
      <w:lvlText w:val="%9."/>
      <w:lvlJc w:val="left"/>
      <w:pPr>
        <w:tabs>
          <w:tab w:val="num" w:pos="3555"/>
        </w:tabs>
        <w:ind w:left="3555" w:hanging="360"/>
      </w:pPr>
    </w:lvl>
  </w:abstractNum>
  <w:abstractNum w:abstractNumId="18" w15:restartNumberingAfterBreak="0">
    <w:nsid w:val="3C2E02F5"/>
    <w:multiLevelType w:val="multilevel"/>
    <w:tmpl w:val="56207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5C05D9"/>
    <w:multiLevelType w:val="multilevel"/>
    <w:tmpl w:val="FDF2E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D50A2C"/>
    <w:multiLevelType w:val="multilevel"/>
    <w:tmpl w:val="CDAE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65624E"/>
    <w:multiLevelType w:val="hybridMultilevel"/>
    <w:tmpl w:val="46989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F142C9"/>
    <w:multiLevelType w:val="hybridMultilevel"/>
    <w:tmpl w:val="168A2E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B885A6C"/>
    <w:multiLevelType w:val="hybridMultilevel"/>
    <w:tmpl w:val="97BA35C8"/>
    <w:lvl w:ilvl="0" w:tplc="1A601E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092057"/>
    <w:multiLevelType w:val="hybridMultilevel"/>
    <w:tmpl w:val="6A06C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D042B2"/>
    <w:multiLevelType w:val="multilevel"/>
    <w:tmpl w:val="D0284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D4089A"/>
    <w:multiLevelType w:val="hybridMultilevel"/>
    <w:tmpl w:val="60C87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F453B3"/>
    <w:multiLevelType w:val="hybridMultilevel"/>
    <w:tmpl w:val="76B0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E65A75"/>
    <w:multiLevelType w:val="multilevel"/>
    <w:tmpl w:val="0730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5B1E0F"/>
    <w:multiLevelType w:val="multilevel"/>
    <w:tmpl w:val="ABEC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B40E1B"/>
    <w:multiLevelType w:val="hybridMultilevel"/>
    <w:tmpl w:val="465A4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4376E8"/>
    <w:multiLevelType w:val="hybridMultilevel"/>
    <w:tmpl w:val="8B8AC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CE0537"/>
    <w:multiLevelType w:val="hybridMultilevel"/>
    <w:tmpl w:val="54AE2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0A7202"/>
    <w:multiLevelType w:val="hybridMultilevel"/>
    <w:tmpl w:val="128A8152"/>
    <w:styleLink w:val="Numbered"/>
    <w:lvl w:ilvl="0" w:tplc="9226564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13224C2">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6DC707E">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D4288A">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2E6547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D04C560">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BC7806">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045DD0">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5446C22">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15:restartNumberingAfterBreak="0">
    <w:nsid w:val="7C8A0ABF"/>
    <w:multiLevelType w:val="hybridMultilevel"/>
    <w:tmpl w:val="6AB89E6C"/>
    <w:lvl w:ilvl="0" w:tplc="087C01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24"/>
  </w:num>
  <w:num w:numId="3">
    <w:abstractNumId w:val="16"/>
  </w:num>
  <w:num w:numId="4">
    <w:abstractNumId w:val="23"/>
  </w:num>
  <w:num w:numId="5">
    <w:abstractNumId w:val="11"/>
  </w:num>
  <w:num w:numId="6">
    <w:abstractNumId w:val="31"/>
  </w:num>
  <w:num w:numId="7">
    <w:abstractNumId w:val="5"/>
  </w:num>
  <w:num w:numId="8">
    <w:abstractNumId w:val="7"/>
  </w:num>
  <w:num w:numId="9">
    <w:abstractNumId w:val="12"/>
  </w:num>
  <w:num w:numId="10">
    <w:abstractNumId w:val="14"/>
  </w:num>
  <w:num w:numId="11">
    <w:abstractNumId w:val="2"/>
  </w:num>
  <w:num w:numId="12">
    <w:abstractNumId w:val="15"/>
  </w:num>
  <w:num w:numId="13">
    <w:abstractNumId w:val="21"/>
  </w:num>
  <w:num w:numId="14">
    <w:abstractNumId w:val="26"/>
  </w:num>
  <w:num w:numId="15">
    <w:abstractNumId w:val="17"/>
  </w:num>
  <w:num w:numId="16">
    <w:abstractNumId w:val="4"/>
  </w:num>
  <w:num w:numId="17">
    <w:abstractNumId w:val="8"/>
  </w:num>
  <w:num w:numId="18">
    <w:abstractNumId w:val="18"/>
  </w:num>
  <w:num w:numId="19">
    <w:abstractNumId w:val="25"/>
  </w:num>
  <w:num w:numId="20">
    <w:abstractNumId w:val="29"/>
  </w:num>
  <w:num w:numId="21">
    <w:abstractNumId w:val="10"/>
  </w:num>
  <w:num w:numId="22">
    <w:abstractNumId w:val="32"/>
  </w:num>
  <w:num w:numId="23">
    <w:abstractNumId w:val="30"/>
  </w:num>
  <w:num w:numId="24">
    <w:abstractNumId w:val="22"/>
  </w:num>
  <w:num w:numId="25">
    <w:abstractNumId w:val="34"/>
  </w:num>
  <w:num w:numId="26">
    <w:abstractNumId w:val="1"/>
  </w:num>
  <w:num w:numId="27">
    <w:abstractNumId w:val="13"/>
  </w:num>
  <w:num w:numId="28">
    <w:abstractNumId w:val="27"/>
  </w:num>
  <w:num w:numId="29">
    <w:abstractNumId w:val="3"/>
  </w:num>
  <w:num w:numId="30">
    <w:abstractNumId w:val="9"/>
  </w:num>
  <w:num w:numId="31">
    <w:abstractNumId w:val="6"/>
  </w:num>
  <w:num w:numId="32">
    <w:abstractNumId w:val="19"/>
  </w:num>
  <w:num w:numId="33">
    <w:abstractNumId w:val="0"/>
  </w:num>
  <w:num w:numId="34">
    <w:abstractNumId w:val="28"/>
  </w:num>
  <w:num w:numId="3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B"/>
    <w:rsid w:val="000040C6"/>
    <w:rsid w:val="00004DE5"/>
    <w:rsid w:val="000060AF"/>
    <w:rsid w:val="00007267"/>
    <w:rsid w:val="000138F0"/>
    <w:rsid w:val="0001463E"/>
    <w:rsid w:val="00017D76"/>
    <w:rsid w:val="0002503C"/>
    <w:rsid w:val="0002599E"/>
    <w:rsid w:val="0003036A"/>
    <w:rsid w:val="00031ABF"/>
    <w:rsid w:val="00040F52"/>
    <w:rsid w:val="0005689F"/>
    <w:rsid w:val="00060F98"/>
    <w:rsid w:val="00061569"/>
    <w:rsid w:val="00066126"/>
    <w:rsid w:val="000673B4"/>
    <w:rsid w:val="00070139"/>
    <w:rsid w:val="000701F4"/>
    <w:rsid w:val="00073511"/>
    <w:rsid w:val="000813DD"/>
    <w:rsid w:val="00081610"/>
    <w:rsid w:val="00087265"/>
    <w:rsid w:val="00087D19"/>
    <w:rsid w:val="00090034"/>
    <w:rsid w:val="00091E3B"/>
    <w:rsid w:val="000A2E45"/>
    <w:rsid w:val="000A6446"/>
    <w:rsid w:val="000B1F6E"/>
    <w:rsid w:val="000B3066"/>
    <w:rsid w:val="000B7E75"/>
    <w:rsid w:val="000C04B3"/>
    <w:rsid w:val="000C4DC3"/>
    <w:rsid w:val="000C6886"/>
    <w:rsid w:val="000D2BAE"/>
    <w:rsid w:val="000D717A"/>
    <w:rsid w:val="000D77FB"/>
    <w:rsid w:val="001039F3"/>
    <w:rsid w:val="00104187"/>
    <w:rsid w:val="00104FAB"/>
    <w:rsid w:val="00117B90"/>
    <w:rsid w:val="0012057E"/>
    <w:rsid w:val="0013019F"/>
    <w:rsid w:val="00137992"/>
    <w:rsid w:val="001419FB"/>
    <w:rsid w:val="00152677"/>
    <w:rsid w:val="00157703"/>
    <w:rsid w:val="00157DFC"/>
    <w:rsid w:val="00173BCA"/>
    <w:rsid w:val="001751E9"/>
    <w:rsid w:val="00183439"/>
    <w:rsid w:val="0019681F"/>
    <w:rsid w:val="001A15E8"/>
    <w:rsid w:val="001B2265"/>
    <w:rsid w:val="001B471F"/>
    <w:rsid w:val="001B4A0D"/>
    <w:rsid w:val="001B5916"/>
    <w:rsid w:val="001D0770"/>
    <w:rsid w:val="001D1475"/>
    <w:rsid w:val="001D2EB7"/>
    <w:rsid w:val="001D3B35"/>
    <w:rsid w:val="001D59F7"/>
    <w:rsid w:val="001E057A"/>
    <w:rsid w:val="001E139E"/>
    <w:rsid w:val="001E1759"/>
    <w:rsid w:val="001E7387"/>
    <w:rsid w:val="001F3B0F"/>
    <w:rsid w:val="001F7CA5"/>
    <w:rsid w:val="002007C7"/>
    <w:rsid w:val="00207373"/>
    <w:rsid w:val="00207BD3"/>
    <w:rsid w:val="00224887"/>
    <w:rsid w:val="00230ADD"/>
    <w:rsid w:val="00231255"/>
    <w:rsid w:val="00233B76"/>
    <w:rsid w:val="0023702D"/>
    <w:rsid w:val="002411F6"/>
    <w:rsid w:val="002451A1"/>
    <w:rsid w:val="00252E7A"/>
    <w:rsid w:val="00253095"/>
    <w:rsid w:val="002557A5"/>
    <w:rsid w:val="00260561"/>
    <w:rsid w:val="00260D92"/>
    <w:rsid w:val="002644DC"/>
    <w:rsid w:val="00270AB3"/>
    <w:rsid w:val="00272735"/>
    <w:rsid w:val="00275286"/>
    <w:rsid w:val="00284387"/>
    <w:rsid w:val="002903BF"/>
    <w:rsid w:val="0029292C"/>
    <w:rsid w:val="00296E3F"/>
    <w:rsid w:val="00296F3B"/>
    <w:rsid w:val="002A3953"/>
    <w:rsid w:val="002B346E"/>
    <w:rsid w:val="002C3EE7"/>
    <w:rsid w:val="002C3FE2"/>
    <w:rsid w:val="002D02E0"/>
    <w:rsid w:val="002D3C87"/>
    <w:rsid w:val="002D61FC"/>
    <w:rsid w:val="002D6CAB"/>
    <w:rsid w:val="002E7637"/>
    <w:rsid w:val="002E7A62"/>
    <w:rsid w:val="002F15DD"/>
    <w:rsid w:val="002F3623"/>
    <w:rsid w:val="002F3D3F"/>
    <w:rsid w:val="002F4CE1"/>
    <w:rsid w:val="00330232"/>
    <w:rsid w:val="00341982"/>
    <w:rsid w:val="003442A4"/>
    <w:rsid w:val="00350919"/>
    <w:rsid w:val="00356D4F"/>
    <w:rsid w:val="0038076A"/>
    <w:rsid w:val="00380918"/>
    <w:rsid w:val="003815DE"/>
    <w:rsid w:val="00382FC0"/>
    <w:rsid w:val="003867B9"/>
    <w:rsid w:val="00387240"/>
    <w:rsid w:val="0038791A"/>
    <w:rsid w:val="00387D86"/>
    <w:rsid w:val="003B02EC"/>
    <w:rsid w:val="003B3862"/>
    <w:rsid w:val="003B6A08"/>
    <w:rsid w:val="003B6AC9"/>
    <w:rsid w:val="003C3270"/>
    <w:rsid w:val="003C508D"/>
    <w:rsid w:val="003E113D"/>
    <w:rsid w:val="003E408D"/>
    <w:rsid w:val="003E6274"/>
    <w:rsid w:val="003E7E87"/>
    <w:rsid w:val="003F6220"/>
    <w:rsid w:val="00402B79"/>
    <w:rsid w:val="00407123"/>
    <w:rsid w:val="00407AB0"/>
    <w:rsid w:val="00412114"/>
    <w:rsid w:val="00413463"/>
    <w:rsid w:val="00417778"/>
    <w:rsid w:val="00417B3E"/>
    <w:rsid w:val="00422649"/>
    <w:rsid w:val="00426C36"/>
    <w:rsid w:val="00430D63"/>
    <w:rsid w:val="00447E94"/>
    <w:rsid w:val="00450227"/>
    <w:rsid w:val="00451F11"/>
    <w:rsid w:val="0045454D"/>
    <w:rsid w:val="00455D30"/>
    <w:rsid w:val="0045739A"/>
    <w:rsid w:val="00461192"/>
    <w:rsid w:val="00465AB1"/>
    <w:rsid w:val="00465BE1"/>
    <w:rsid w:val="0047115B"/>
    <w:rsid w:val="00472701"/>
    <w:rsid w:val="00472F89"/>
    <w:rsid w:val="0047766C"/>
    <w:rsid w:val="00483FC5"/>
    <w:rsid w:val="00486A08"/>
    <w:rsid w:val="00492D80"/>
    <w:rsid w:val="00494D26"/>
    <w:rsid w:val="00494ECF"/>
    <w:rsid w:val="004A762E"/>
    <w:rsid w:val="004A7F24"/>
    <w:rsid w:val="004B2FB8"/>
    <w:rsid w:val="004C4F15"/>
    <w:rsid w:val="004C6075"/>
    <w:rsid w:val="004C7A0F"/>
    <w:rsid w:val="004D2EEF"/>
    <w:rsid w:val="004D546A"/>
    <w:rsid w:val="00500313"/>
    <w:rsid w:val="00513445"/>
    <w:rsid w:val="0052165E"/>
    <w:rsid w:val="00525F1C"/>
    <w:rsid w:val="00530B5B"/>
    <w:rsid w:val="00536F09"/>
    <w:rsid w:val="005414D6"/>
    <w:rsid w:val="0054248B"/>
    <w:rsid w:val="00544E20"/>
    <w:rsid w:val="0055060D"/>
    <w:rsid w:val="00551866"/>
    <w:rsid w:val="0055595D"/>
    <w:rsid w:val="005605A5"/>
    <w:rsid w:val="005636AA"/>
    <w:rsid w:val="0056640D"/>
    <w:rsid w:val="00577CC3"/>
    <w:rsid w:val="00584759"/>
    <w:rsid w:val="00590EC0"/>
    <w:rsid w:val="00591DF3"/>
    <w:rsid w:val="00594AF6"/>
    <w:rsid w:val="005961A2"/>
    <w:rsid w:val="005A12C4"/>
    <w:rsid w:val="005A541D"/>
    <w:rsid w:val="005B013A"/>
    <w:rsid w:val="005B0727"/>
    <w:rsid w:val="005C26E0"/>
    <w:rsid w:val="005C2E54"/>
    <w:rsid w:val="005C47F7"/>
    <w:rsid w:val="005C7D00"/>
    <w:rsid w:val="005D77EC"/>
    <w:rsid w:val="005E2FB6"/>
    <w:rsid w:val="005E3626"/>
    <w:rsid w:val="006035B9"/>
    <w:rsid w:val="00604FB4"/>
    <w:rsid w:val="00614CC1"/>
    <w:rsid w:val="0061717E"/>
    <w:rsid w:val="00634B7A"/>
    <w:rsid w:val="00640A76"/>
    <w:rsid w:val="006447A8"/>
    <w:rsid w:val="00645EA3"/>
    <w:rsid w:val="006527FF"/>
    <w:rsid w:val="006534CC"/>
    <w:rsid w:val="00655D88"/>
    <w:rsid w:val="0066088C"/>
    <w:rsid w:val="00662EAF"/>
    <w:rsid w:val="00666E08"/>
    <w:rsid w:val="006742C6"/>
    <w:rsid w:val="0067459F"/>
    <w:rsid w:val="006762F7"/>
    <w:rsid w:val="00680865"/>
    <w:rsid w:val="006A222B"/>
    <w:rsid w:val="006B16B5"/>
    <w:rsid w:val="006C172B"/>
    <w:rsid w:val="006C32D6"/>
    <w:rsid w:val="006C5F93"/>
    <w:rsid w:val="006C6307"/>
    <w:rsid w:val="006E603E"/>
    <w:rsid w:val="006F07B7"/>
    <w:rsid w:val="006F3383"/>
    <w:rsid w:val="00706F0B"/>
    <w:rsid w:val="00712BA8"/>
    <w:rsid w:val="007221FA"/>
    <w:rsid w:val="007241CE"/>
    <w:rsid w:val="007256DC"/>
    <w:rsid w:val="007357D3"/>
    <w:rsid w:val="00737735"/>
    <w:rsid w:val="00746F6A"/>
    <w:rsid w:val="00750E73"/>
    <w:rsid w:val="00751458"/>
    <w:rsid w:val="00761CD3"/>
    <w:rsid w:val="007629CD"/>
    <w:rsid w:val="0076341B"/>
    <w:rsid w:val="0077136A"/>
    <w:rsid w:val="00780C20"/>
    <w:rsid w:val="0078141E"/>
    <w:rsid w:val="007825E9"/>
    <w:rsid w:val="007903D7"/>
    <w:rsid w:val="007949F6"/>
    <w:rsid w:val="00796E5A"/>
    <w:rsid w:val="007A6D04"/>
    <w:rsid w:val="007A72DA"/>
    <w:rsid w:val="007B3704"/>
    <w:rsid w:val="007B5EEE"/>
    <w:rsid w:val="007C4F33"/>
    <w:rsid w:val="007C74B5"/>
    <w:rsid w:val="007D2EDF"/>
    <w:rsid w:val="007D3974"/>
    <w:rsid w:val="007D51E4"/>
    <w:rsid w:val="007E6BB1"/>
    <w:rsid w:val="007F0BCF"/>
    <w:rsid w:val="007F0CBC"/>
    <w:rsid w:val="008028A5"/>
    <w:rsid w:val="00810C0B"/>
    <w:rsid w:val="0081420D"/>
    <w:rsid w:val="008157F6"/>
    <w:rsid w:val="00817832"/>
    <w:rsid w:val="0082143E"/>
    <w:rsid w:val="00822125"/>
    <w:rsid w:val="00832298"/>
    <w:rsid w:val="00837E4E"/>
    <w:rsid w:val="0084286A"/>
    <w:rsid w:val="00846C41"/>
    <w:rsid w:val="0085036C"/>
    <w:rsid w:val="00853363"/>
    <w:rsid w:val="00862A9C"/>
    <w:rsid w:val="00877108"/>
    <w:rsid w:val="008832B7"/>
    <w:rsid w:val="00883A61"/>
    <w:rsid w:val="00886109"/>
    <w:rsid w:val="00887892"/>
    <w:rsid w:val="008911AB"/>
    <w:rsid w:val="008965EB"/>
    <w:rsid w:val="008B34D3"/>
    <w:rsid w:val="008B68B2"/>
    <w:rsid w:val="008C12BC"/>
    <w:rsid w:val="008C4451"/>
    <w:rsid w:val="008C4609"/>
    <w:rsid w:val="008C547D"/>
    <w:rsid w:val="008C66A7"/>
    <w:rsid w:val="0090254C"/>
    <w:rsid w:val="0091745C"/>
    <w:rsid w:val="00925176"/>
    <w:rsid w:val="009273AA"/>
    <w:rsid w:val="00931BEB"/>
    <w:rsid w:val="009330A3"/>
    <w:rsid w:val="00934027"/>
    <w:rsid w:val="00935850"/>
    <w:rsid w:val="00954C31"/>
    <w:rsid w:val="00961217"/>
    <w:rsid w:val="00964BB6"/>
    <w:rsid w:val="009725EA"/>
    <w:rsid w:val="00987628"/>
    <w:rsid w:val="00987C0D"/>
    <w:rsid w:val="00990D1B"/>
    <w:rsid w:val="00997971"/>
    <w:rsid w:val="009A326F"/>
    <w:rsid w:val="009A3569"/>
    <w:rsid w:val="009A47E6"/>
    <w:rsid w:val="009A5FE5"/>
    <w:rsid w:val="009B58BD"/>
    <w:rsid w:val="009B5914"/>
    <w:rsid w:val="009C0F32"/>
    <w:rsid w:val="009C1D09"/>
    <w:rsid w:val="009C2319"/>
    <w:rsid w:val="009C7931"/>
    <w:rsid w:val="009D0DB9"/>
    <w:rsid w:val="009D213D"/>
    <w:rsid w:val="009D5B12"/>
    <w:rsid w:val="009E1FE5"/>
    <w:rsid w:val="009E2852"/>
    <w:rsid w:val="009E52C0"/>
    <w:rsid w:val="009F111A"/>
    <w:rsid w:val="009F5232"/>
    <w:rsid w:val="009F55A5"/>
    <w:rsid w:val="009F6F64"/>
    <w:rsid w:val="00A04AD3"/>
    <w:rsid w:val="00A10E87"/>
    <w:rsid w:val="00A1117A"/>
    <w:rsid w:val="00A20464"/>
    <w:rsid w:val="00A30D97"/>
    <w:rsid w:val="00A36590"/>
    <w:rsid w:val="00A367B5"/>
    <w:rsid w:val="00A40840"/>
    <w:rsid w:val="00A43574"/>
    <w:rsid w:val="00A44798"/>
    <w:rsid w:val="00A51571"/>
    <w:rsid w:val="00A51F15"/>
    <w:rsid w:val="00A61B9F"/>
    <w:rsid w:val="00A65B5B"/>
    <w:rsid w:val="00A7472A"/>
    <w:rsid w:val="00A76BD1"/>
    <w:rsid w:val="00A80409"/>
    <w:rsid w:val="00A81AC6"/>
    <w:rsid w:val="00A82016"/>
    <w:rsid w:val="00A83F8D"/>
    <w:rsid w:val="00A84C1F"/>
    <w:rsid w:val="00A94CEC"/>
    <w:rsid w:val="00A97E49"/>
    <w:rsid w:val="00AA7AE6"/>
    <w:rsid w:val="00AB03ED"/>
    <w:rsid w:val="00AB23E4"/>
    <w:rsid w:val="00AC0C67"/>
    <w:rsid w:val="00AC3351"/>
    <w:rsid w:val="00AC4596"/>
    <w:rsid w:val="00AC4F36"/>
    <w:rsid w:val="00AD3B84"/>
    <w:rsid w:val="00AD5745"/>
    <w:rsid w:val="00AE4871"/>
    <w:rsid w:val="00AE5637"/>
    <w:rsid w:val="00AF17E3"/>
    <w:rsid w:val="00B12483"/>
    <w:rsid w:val="00B1357D"/>
    <w:rsid w:val="00B15745"/>
    <w:rsid w:val="00B25CE3"/>
    <w:rsid w:val="00B33EE1"/>
    <w:rsid w:val="00B44988"/>
    <w:rsid w:val="00B46811"/>
    <w:rsid w:val="00B51B10"/>
    <w:rsid w:val="00B54271"/>
    <w:rsid w:val="00B6586D"/>
    <w:rsid w:val="00B7376B"/>
    <w:rsid w:val="00B74D34"/>
    <w:rsid w:val="00B913FF"/>
    <w:rsid w:val="00B93E20"/>
    <w:rsid w:val="00B93E46"/>
    <w:rsid w:val="00BA3646"/>
    <w:rsid w:val="00BA5ACE"/>
    <w:rsid w:val="00BA77B3"/>
    <w:rsid w:val="00BB33F9"/>
    <w:rsid w:val="00BB3BCC"/>
    <w:rsid w:val="00BB6CD1"/>
    <w:rsid w:val="00BC08AB"/>
    <w:rsid w:val="00BC34A8"/>
    <w:rsid w:val="00BC53E4"/>
    <w:rsid w:val="00BC6D3F"/>
    <w:rsid w:val="00BD571F"/>
    <w:rsid w:val="00BE0421"/>
    <w:rsid w:val="00BE205D"/>
    <w:rsid w:val="00C01247"/>
    <w:rsid w:val="00C01AAC"/>
    <w:rsid w:val="00C24FDC"/>
    <w:rsid w:val="00C34042"/>
    <w:rsid w:val="00C3642A"/>
    <w:rsid w:val="00C4067D"/>
    <w:rsid w:val="00C436DB"/>
    <w:rsid w:val="00C630D1"/>
    <w:rsid w:val="00C64EA6"/>
    <w:rsid w:val="00C65891"/>
    <w:rsid w:val="00C71012"/>
    <w:rsid w:val="00C82CBC"/>
    <w:rsid w:val="00C84435"/>
    <w:rsid w:val="00C86250"/>
    <w:rsid w:val="00C938F0"/>
    <w:rsid w:val="00C945EB"/>
    <w:rsid w:val="00C96C2D"/>
    <w:rsid w:val="00CA3A83"/>
    <w:rsid w:val="00CA7BE0"/>
    <w:rsid w:val="00CA7BE3"/>
    <w:rsid w:val="00CB3589"/>
    <w:rsid w:val="00CB37B7"/>
    <w:rsid w:val="00CC30A8"/>
    <w:rsid w:val="00CC4394"/>
    <w:rsid w:val="00CD41C2"/>
    <w:rsid w:val="00CD7DDA"/>
    <w:rsid w:val="00CE375B"/>
    <w:rsid w:val="00CE52DD"/>
    <w:rsid w:val="00CF177C"/>
    <w:rsid w:val="00CF69B6"/>
    <w:rsid w:val="00D0524C"/>
    <w:rsid w:val="00D10498"/>
    <w:rsid w:val="00D10CCE"/>
    <w:rsid w:val="00D33ED8"/>
    <w:rsid w:val="00D35EEB"/>
    <w:rsid w:val="00D3778A"/>
    <w:rsid w:val="00D37D8A"/>
    <w:rsid w:val="00D428A3"/>
    <w:rsid w:val="00D44018"/>
    <w:rsid w:val="00D46786"/>
    <w:rsid w:val="00D5174C"/>
    <w:rsid w:val="00D53276"/>
    <w:rsid w:val="00D542CB"/>
    <w:rsid w:val="00D57A8D"/>
    <w:rsid w:val="00D64EEF"/>
    <w:rsid w:val="00D77B97"/>
    <w:rsid w:val="00D81E50"/>
    <w:rsid w:val="00D85F33"/>
    <w:rsid w:val="00D942FB"/>
    <w:rsid w:val="00D95241"/>
    <w:rsid w:val="00DA2D0F"/>
    <w:rsid w:val="00DA3187"/>
    <w:rsid w:val="00DA3A54"/>
    <w:rsid w:val="00DB197D"/>
    <w:rsid w:val="00DB3C24"/>
    <w:rsid w:val="00DB7375"/>
    <w:rsid w:val="00DD0EEB"/>
    <w:rsid w:val="00DD1170"/>
    <w:rsid w:val="00DD1E29"/>
    <w:rsid w:val="00DD20C8"/>
    <w:rsid w:val="00DE11AA"/>
    <w:rsid w:val="00DE2A61"/>
    <w:rsid w:val="00DE6252"/>
    <w:rsid w:val="00DF0F0F"/>
    <w:rsid w:val="00E215EA"/>
    <w:rsid w:val="00E31A84"/>
    <w:rsid w:val="00E36CB4"/>
    <w:rsid w:val="00E43B84"/>
    <w:rsid w:val="00E57A6E"/>
    <w:rsid w:val="00E60F31"/>
    <w:rsid w:val="00E6240A"/>
    <w:rsid w:val="00E754F2"/>
    <w:rsid w:val="00E94ACC"/>
    <w:rsid w:val="00EA2F19"/>
    <w:rsid w:val="00EA6D8C"/>
    <w:rsid w:val="00EB160F"/>
    <w:rsid w:val="00EB47AA"/>
    <w:rsid w:val="00EB4C53"/>
    <w:rsid w:val="00EB545B"/>
    <w:rsid w:val="00ED5A42"/>
    <w:rsid w:val="00ED5D8D"/>
    <w:rsid w:val="00EE50BC"/>
    <w:rsid w:val="00EF7D14"/>
    <w:rsid w:val="00F008BB"/>
    <w:rsid w:val="00F03A9D"/>
    <w:rsid w:val="00F1610A"/>
    <w:rsid w:val="00F176E3"/>
    <w:rsid w:val="00F26F71"/>
    <w:rsid w:val="00F30D95"/>
    <w:rsid w:val="00F32099"/>
    <w:rsid w:val="00F33AC6"/>
    <w:rsid w:val="00F50889"/>
    <w:rsid w:val="00F67E51"/>
    <w:rsid w:val="00F74D38"/>
    <w:rsid w:val="00F75ECA"/>
    <w:rsid w:val="00F80AA7"/>
    <w:rsid w:val="00F854EC"/>
    <w:rsid w:val="00F85A2D"/>
    <w:rsid w:val="00F93CA2"/>
    <w:rsid w:val="00F94228"/>
    <w:rsid w:val="00F97BCD"/>
    <w:rsid w:val="00FA27B8"/>
    <w:rsid w:val="00FA535A"/>
    <w:rsid w:val="00FA6959"/>
    <w:rsid w:val="00FA7691"/>
    <w:rsid w:val="00FA7D6C"/>
    <w:rsid w:val="00FB0F51"/>
    <w:rsid w:val="00FB452B"/>
    <w:rsid w:val="00FC1443"/>
    <w:rsid w:val="00FC207F"/>
    <w:rsid w:val="00FD1D80"/>
    <w:rsid w:val="00FD37D5"/>
    <w:rsid w:val="00FD42F4"/>
    <w:rsid w:val="00FD5FEB"/>
    <w:rsid w:val="00FE38CD"/>
    <w:rsid w:val="00FE7C5C"/>
    <w:rsid w:val="00FF219F"/>
    <w:rsid w:val="00FF2B92"/>
    <w:rsid w:val="00FF4759"/>
    <w:rsid w:val="00FF5EE6"/>
    <w:rsid w:val="00FF6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5AE5"/>
  <w15:chartTrackingRefBased/>
  <w15:docId w15:val="{35D0D72E-CAB4-AA4D-AE09-E90EB58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DA"/>
    <w:pPr>
      <w:ind w:left="720"/>
      <w:contextualSpacing/>
    </w:pPr>
  </w:style>
  <w:style w:type="character" w:styleId="Hyperlink">
    <w:name w:val="Hyperlink"/>
    <w:basedOn w:val="DefaultParagraphFont"/>
    <w:uiPriority w:val="99"/>
    <w:unhideWhenUsed/>
    <w:rsid w:val="00B1357D"/>
    <w:rPr>
      <w:color w:val="0563C1" w:themeColor="hyperlink"/>
      <w:u w:val="single"/>
    </w:rPr>
  </w:style>
  <w:style w:type="paragraph" w:customStyle="1" w:styleId="Body">
    <w:name w:val="Body"/>
    <w:rsid w:val="002E7637"/>
    <w:rPr>
      <w:rFonts w:ascii="Helvetica" w:eastAsia="Arial Unicode MS" w:hAnsi="Helvetica" w:cs="Arial Unicode MS"/>
      <w:color w:val="000000"/>
      <w:sz w:val="22"/>
      <w:szCs w:val="22"/>
      <w:lang w:val="en-US"/>
    </w:rPr>
  </w:style>
  <w:style w:type="character" w:customStyle="1" w:styleId="Hyperlink0">
    <w:name w:val="Hyperlink.0"/>
    <w:basedOn w:val="Hyperlink"/>
    <w:rsid w:val="002E7637"/>
    <w:rPr>
      <w:color w:val="0563C1" w:themeColor="hyperlink"/>
      <w:u w:val="single"/>
    </w:rPr>
  </w:style>
  <w:style w:type="paragraph" w:styleId="BalloonText">
    <w:name w:val="Balloon Text"/>
    <w:basedOn w:val="Normal"/>
    <w:link w:val="BalloonTextChar"/>
    <w:uiPriority w:val="99"/>
    <w:semiHidden/>
    <w:unhideWhenUsed/>
    <w:rsid w:val="00FD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D5"/>
    <w:rPr>
      <w:rFonts w:ascii="Segoe UI" w:hAnsi="Segoe UI" w:cs="Segoe UI"/>
      <w:sz w:val="18"/>
      <w:szCs w:val="18"/>
    </w:rPr>
  </w:style>
  <w:style w:type="paragraph" w:customStyle="1" w:styleId="Default">
    <w:name w:val="Default"/>
    <w:rsid w:val="00C938F0"/>
    <w:rPr>
      <w:rFonts w:ascii="Helvetica" w:eastAsia="Arial Unicode MS" w:hAnsi="Helvetica" w:cs="Arial Unicode MS"/>
      <w:color w:val="000000"/>
      <w:sz w:val="22"/>
      <w:szCs w:val="22"/>
      <w:lang w:val="en-US"/>
    </w:rPr>
  </w:style>
  <w:style w:type="numbering" w:customStyle="1" w:styleId="Numbered">
    <w:name w:val="Numbered"/>
    <w:rsid w:val="00C938F0"/>
    <w:pPr>
      <w:numPr>
        <w:numId w:val="1"/>
      </w:numPr>
    </w:pPr>
  </w:style>
  <w:style w:type="paragraph" w:customStyle="1" w:styleId="m-106897563588721384msolistparagraph">
    <w:name w:val="m_-106897563588721384msolistparagraph"/>
    <w:basedOn w:val="Normal"/>
    <w:rsid w:val="00465AB1"/>
    <w:pPr>
      <w:spacing w:before="100" w:beforeAutospacing="1" w:after="100" w:afterAutospacing="1"/>
    </w:pPr>
    <w:rPr>
      <w:rFonts w:ascii="Times New Roman" w:eastAsia="Times New Roman" w:hAnsi="Times New Roman" w:cs="Times New Roman"/>
      <w:lang w:val="en-US"/>
    </w:rPr>
  </w:style>
  <w:style w:type="paragraph" w:customStyle="1" w:styleId="BodyA">
    <w:name w:val="Body A"/>
    <w:rsid w:val="00AE48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CA"/>
      <w14:textOutline w14:w="12700" w14:cap="flat" w14:cmpd="sng" w14:algn="ctr">
        <w14:noFill/>
        <w14:prstDash w14:val="solid"/>
        <w14:miter w14:lim="400000"/>
      </w14:textOutline>
    </w:rPr>
  </w:style>
  <w:style w:type="character" w:styleId="Emphasis">
    <w:name w:val="Emphasis"/>
    <w:basedOn w:val="DefaultParagraphFont"/>
    <w:uiPriority w:val="20"/>
    <w:qFormat/>
    <w:rsid w:val="002D3C87"/>
    <w:rPr>
      <w:i/>
      <w:iCs/>
    </w:rPr>
  </w:style>
  <w:style w:type="paragraph" w:customStyle="1" w:styleId="m-6225599837102561450msolistparagraph">
    <w:name w:val="m_-6225599837102561450msolistparagraph"/>
    <w:basedOn w:val="Normal"/>
    <w:rsid w:val="00407AB0"/>
    <w:pPr>
      <w:spacing w:before="100" w:beforeAutospacing="1" w:after="100" w:afterAutospacing="1"/>
    </w:pPr>
    <w:rPr>
      <w:rFonts w:ascii="Times New Roman" w:eastAsia="Times New Roman" w:hAnsi="Times New Roman" w:cs="Times New Roman"/>
      <w:lang w:eastAsia="en-CA"/>
    </w:rPr>
  </w:style>
  <w:style w:type="character" w:styleId="UnresolvedMention">
    <w:name w:val="Unresolved Mention"/>
    <w:basedOn w:val="DefaultParagraphFont"/>
    <w:uiPriority w:val="99"/>
    <w:semiHidden/>
    <w:unhideWhenUsed/>
    <w:rsid w:val="00137992"/>
    <w:rPr>
      <w:color w:val="605E5C"/>
      <w:shd w:val="clear" w:color="auto" w:fill="E1DFDD"/>
    </w:rPr>
  </w:style>
  <w:style w:type="paragraph" w:styleId="Header">
    <w:name w:val="header"/>
    <w:basedOn w:val="Normal"/>
    <w:link w:val="HeaderChar"/>
    <w:uiPriority w:val="99"/>
    <w:unhideWhenUsed/>
    <w:rsid w:val="005E3626"/>
    <w:pPr>
      <w:tabs>
        <w:tab w:val="center" w:pos="4680"/>
        <w:tab w:val="right" w:pos="9360"/>
      </w:tabs>
    </w:pPr>
  </w:style>
  <w:style w:type="character" w:customStyle="1" w:styleId="HeaderChar">
    <w:name w:val="Header Char"/>
    <w:basedOn w:val="DefaultParagraphFont"/>
    <w:link w:val="Header"/>
    <w:uiPriority w:val="99"/>
    <w:rsid w:val="005E3626"/>
  </w:style>
  <w:style w:type="paragraph" w:styleId="Footer">
    <w:name w:val="footer"/>
    <w:basedOn w:val="Normal"/>
    <w:link w:val="FooterChar"/>
    <w:uiPriority w:val="99"/>
    <w:unhideWhenUsed/>
    <w:rsid w:val="005E3626"/>
    <w:pPr>
      <w:tabs>
        <w:tab w:val="center" w:pos="4680"/>
        <w:tab w:val="right" w:pos="9360"/>
      </w:tabs>
    </w:pPr>
  </w:style>
  <w:style w:type="character" w:customStyle="1" w:styleId="FooterChar">
    <w:name w:val="Footer Char"/>
    <w:basedOn w:val="DefaultParagraphFont"/>
    <w:link w:val="Footer"/>
    <w:uiPriority w:val="99"/>
    <w:rsid w:val="005E3626"/>
  </w:style>
  <w:style w:type="paragraph" w:customStyle="1" w:styleId="m-8623147623343413589msolistparagraph">
    <w:name w:val="m_-8623147623343413589msolistparagraph"/>
    <w:basedOn w:val="Normal"/>
    <w:rsid w:val="00272735"/>
    <w:pPr>
      <w:spacing w:before="100" w:beforeAutospacing="1" w:after="100" w:afterAutospacing="1"/>
    </w:pPr>
    <w:rPr>
      <w:rFonts w:ascii="Times New Roman" w:eastAsia="Times New Roman" w:hAnsi="Times New Roman" w:cs="Times New Roman"/>
      <w:lang w:eastAsia="en-CA"/>
    </w:rPr>
  </w:style>
  <w:style w:type="paragraph" w:customStyle="1" w:styleId="m-7659191355151945539msolistparagraph">
    <w:name w:val="m_-7659191355151945539msolistparagraph"/>
    <w:basedOn w:val="Normal"/>
    <w:rsid w:val="000C6886"/>
    <w:pPr>
      <w:spacing w:before="100" w:beforeAutospacing="1" w:after="100" w:afterAutospacing="1"/>
    </w:pPr>
    <w:rPr>
      <w:rFonts w:ascii="Times New Roman" w:eastAsia="Times New Roman" w:hAnsi="Times New Roman" w:cs="Times New Roman"/>
      <w:lang w:eastAsia="en-CA"/>
    </w:rPr>
  </w:style>
  <w:style w:type="paragraph" w:customStyle="1" w:styleId="m7481172910107220779msolistparagraph">
    <w:name w:val="m_7481172910107220779msolistparagraph"/>
    <w:basedOn w:val="Normal"/>
    <w:rsid w:val="00AC0C67"/>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7705">
      <w:bodyDiv w:val="1"/>
      <w:marLeft w:val="0"/>
      <w:marRight w:val="0"/>
      <w:marTop w:val="0"/>
      <w:marBottom w:val="0"/>
      <w:divBdr>
        <w:top w:val="none" w:sz="0" w:space="0" w:color="auto"/>
        <w:left w:val="none" w:sz="0" w:space="0" w:color="auto"/>
        <w:bottom w:val="none" w:sz="0" w:space="0" w:color="auto"/>
        <w:right w:val="none" w:sz="0" w:space="0" w:color="auto"/>
      </w:divBdr>
    </w:div>
    <w:div w:id="347218683">
      <w:bodyDiv w:val="1"/>
      <w:marLeft w:val="0"/>
      <w:marRight w:val="0"/>
      <w:marTop w:val="0"/>
      <w:marBottom w:val="0"/>
      <w:divBdr>
        <w:top w:val="none" w:sz="0" w:space="0" w:color="auto"/>
        <w:left w:val="none" w:sz="0" w:space="0" w:color="auto"/>
        <w:bottom w:val="none" w:sz="0" w:space="0" w:color="auto"/>
        <w:right w:val="none" w:sz="0" w:space="0" w:color="auto"/>
      </w:divBdr>
    </w:div>
    <w:div w:id="487944777">
      <w:bodyDiv w:val="1"/>
      <w:marLeft w:val="0"/>
      <w:marRight w:val="0"/>
      <w:marTop w:val="0"/>
      <w:marBottom w:val="0"/>
      <w:divBdr>
        <w:top w:val="none" w:sz="0" w:space="0" w:color="auto"/>
        <w:left w:val="none" w:sz="0" w:space="0" w:color="auto"/>
        <w:bottom w:val="none" w:sz="0" w:space="0" w:color="auto"/>
        <w:right w:val="none" w:sz="0" w:space="0" w:color="auto"/>
      </w:divBdr>
    </w:div>
    <w:div w:id="537133901">
      <w:bodyDiv w:val="1"/>
      <w:marLeft w:val="0"/>
      <w:marRight w:val="0"/>
      <w:marTop w:val="0"/>
      <w:marBottom w:val="0"/>
      <w:divBdr>
        <w:top w:val="none" w:sz="0" w:space="0" w:color="auto"/>
        <w:left w:val="none" w:sz="0" w:space="0" w:color="auto"/>
        <w:bottom w:val="none" w:sz="0" w:space="0" w:color="auto"/>
        <w:right w:val="none" w:sz="0" w:space="0" w:color="auto"/>
      </w:divBdr>
    </w:div>
    <w:div w:id="591277387">
      <w:bodyDiv w:val="1"/>
      <w:marLeft w:val="0"/>
      <w:marRight w:val="0"/>
      <w:marTop w:val="0"/>
      <w:marBottom w:val="0"/>
      <w:divBdr>
        <w:top w:val="none" w:sz="0" w:space="0" w:color="auto"/>
        <w:left w:val="none" w:sz="0" w:space="0" w:color="auto"/>
        <w:bottom w:val="none" w:sz="0" w:space="0" w:color="auto"/>
        <w:right w:val="none" w:sz="0" w:space="0" w:color="auto"/>
      </w:divBdr>
    </w:div>
    <w:div w:id="602959970">
      <w:bodyDiv w:val="1"/>
      <w:marLeft w:val="0"/>
      <w:marRight w:val="0"/>
      <w:marTop w:val="0"/>
      <w:marBottom w:val="0"/>
      <w:divBdr>
        <w:top w:val="none" w:sz="0" w:space="0" w:color="auto"/>
        <w:left w:val="none" w:sz="0" w:space="0" w:color="auto"/>
        <w:bottom w:val="none" w:sz="0" w:space="0" w:color="auto"/>
        <w:right w:val="none" w:sz="0" w:space="0" w:color="auto"/>
      </w:divBdr>
    </w:div>
    <w:div w:id="732124527">
      <w:bodyDiv w:val="1"/>
      <w:marLeft w:val="0"/>
      <w:marRight w:val="0"/>
      <w:marTop w:val="0"/>
      <w:marBottom w:val="0"/>
      <w:divBdr>
        <w:top w:val="none" w:sz="0" w:space="0" w:color="auto"/>
        <w:left w:val="none" w:sz="0" w:space="0" w:color="auto"/>
        <w:bottom w:val="none" w:sz="0" w:space="0" w:color="auto"/>
        <w:right w:val="none" w:sz="0" w:space="0" w:color="auto"/>
      </w:divBdr>
    </w:div>
    <w:div w:id="741755655">
      <w:bodyDiv w:val="1"/>
      <w:marLeft w:val="0"/>
      <w:marRight w:val="0"/>
      <w:marTop w:val="0"/>
      <w:marBottom w:val="0"/>
      <w:divBdr>
        <w:top w:val="none" w:sz="0" w:space="0" w:color="auto"/>
        <w:left w:val="none" w:sz="0" w:space="0" w:color="auto"/>
        <w:bottom w:val="none" w:sz="0" w:space="0" w:color="auto"/>
        <w:right w:val="none" w:sz="0" w:space="0" w:color="auto"/>
      </w:divBdr>
    </w:div>
    <w:div w:id="749277757">
      <w:bodyDiv w:val="1"/>
      <w:marLeft w:val="0"/>
      <w:marRight w:val="0"/>
      <w:marTop w:val="0"/>
      <w:marBottom w:val="0"/>
      <w:divBdr>
        <w:top w:val="none" w:sz="0" w:space="0" w:color="auto"/>
        <w:left w:val="none" w:sz="0" w:space="0" w:color="auto"/>
        <w:bottom w:val="none" w:sz="0" w:space="0" w:color="auto"/>
        <w:right w:val="none" w:sz="0" w:space="0" w:color="auto"/>
      </w:divBdr>
    </w:div>
    <w:div w:id="868184942">
      <w:bodyDiv w:val="1"/>
      <w:marLeft w:val="0"/>
      <w:marRight w:val="0"/>
      <w:marTop w:val="0"/>
      <w:marBottom w:val="0"/>
      <w:divBdr>
        <w:top w:val="none" w:sz="0" w:space="0" w:color="auto"/>
        <w:left w:val="none" w:sz="0" w:space="0" w:color="auto"/>
        <w:bottom w:val="none" w:sz="0" w:space="0" w:color="auto"/>
        <w:right w:val="none" w:sz="0" w:space="0" w:color="auto"/>
      </w:divBdr>
    </w:div>
    <w:div w:id="874851606">
      <w:bodyDiv w:val="1"/>
      <w:marLeft w:val="0"/>
      <w:marRight w:val="0"/>
      <w:marTop w:val="0"/>
      <w:marBottom w:val="0"/>
      <w:divBdr>
        <w:top w:val="none" w:sz="0" w:space="0" w:color="auto"/>
        <w:left w:val="none" w:sz="0" w:space="0" w:color="auto"/>
        <w:bottom w:val="none" w:sz="0" w:space="0" w:color="auto"/>
        <w:right w:val="none" w:sz="0" w:space="0" w:color="auto"/>
      </w:divBdr>
    </w:div>
    <w:div w:id="965353453">
      <w:bodyDiv w:val="1"/>
      <w:marLeft w:val="0"/>
      <w:marRight w:val="0"/>
      <w:marTop w:val="0"/>
      <w:marBottom w:val="0"/>
      <w:divBdr>
        <w:top w:val="none" w:sz="0" w:space="0" w:color="auto"/>
        <w:left w:val="none" w:sz="0" w:space="0" w:color="auto"/>
        <w:bottom w:val="none" w:sz="0" w:space="0" w:color="auto"/>
        <w:right w:val="none" w:sz="0" w:space="0" w:color="auto"/>
      </w:divBdr>
    </w:div>
    <w:div w:id="987200096">
      <w:bodyDiv w:val="1"/>
      <w:marLeft w:val="0"/>
      <w:marRight w:val="0"/>
      <w:marTop w:val="0"/>
      <w:marBottom w:val="0"/>
      <w:divBdr>
        <w:top w:val="none" w:sz="0" w:space="0" w:color="auto"/>
        <w:left w:val="none" w:sz="0" w:space="0" w:color="auto"/>
        <w:bottom w:val="none" w:sz="0" w:space="0" w:color="auto"/>
        <w:right w:val="none" w:sz="0" w:space="0" w:color="auto"/>
      </w:divBdr>
    </w:div>
    <w:div w:id="1047752783">
      <w:bodyDiv w:val="1"/>
      <w:marLeft w:val="0"/>
      <w:marRight w:val="0"/>
      <w:marTop w:val="0"/>
      <w:marBottom w:val="0"/>
      <w:divBdr>
        <w:top w:val="none" w:sz="0" w:space="0" w:color="auto"/>
        <w:left w:val="none" w:sz="0" w:space="0" w:color="auto"/>
        <w:bottom w:val="none" w:sz="0" w:space="0" w:color="auto"/>
        <w:right w:val="none" w:sz="0" w:space="0" w:color="auto"/>
      </w:divBdr>
      <w:divsChild>
        <w:div w:id="2112117838">
          <w:marLeft w:val="0"/>
          <w:marRight w:val="0"/>
          <w:marTop w:val="0"/>
          <w:marBottom w:val="0"/>
          <w:divBdr>
            <w:top w:val="none" w:sz="0" w:space="0" w:color="auto"/>
            <w:left w:val="none" w:sz="0" w:space="0" w:color="auto"/>
            <w:bottom w:val="none" w:sz="0" w:space="0" w:color="auto"/>
            <w:right w:val="none" w:sz="0" w:space="0" w:color="auto"/>
          </w:divBdr>
        </w:div>
        <w:div w:id="1189181464">
          <w:marLeft w:val="0"/>
          <w:marRight w:val="0"/>
          <w:marTop w:val="0"/>
          <w:marBottom w:val="0"/>
          <w:divBdr>
            <w:top w:val="none" w:sz="0" w:space="0" w:color="auto"/>
            <w:left w:val="none" w:sz="0" w:space="0" w:color="auto"/>
            <w:bottom w:val="none" w:sz="0" w:space="0" w:color="auto"/>
            <w:right w:val="none" w:sz="0" w:space="0" w:color="auto"/>
          </w:divBdr>
        </w:div>
        <w:div w:id="1803497221">
          <w:marLeft w:val="0"/>
          <w:marRight w:val="0"/>
          <w:marTop w:val="0"/>
          <w:marBottom w:val="0"/>
          <w:divBdr>
            <w:top w:val="none" w:sz="0" w:space="0" w:color="auto"/>
            <w:left w:val="none" w:sz="0" w:space="0" w:color="auto"/>
            <w:bottom w:val="none" w:sz="0" w:space="0" w:color="auto"/>
            <w:right w:val="none" w:sz="0" w:space="0" w:color="auto"/>
          </w:divBdr>
        </w:div>
        <w:div w:id="1722359928">
          <w:marLeft w:val="0"/>
          <w:marRight w:val="0"/>
          <w:marTop w:val="0"/>
          <w:marBottom w:val="0"/>
          <w:divBdr>
            <w:top w:val="none" w:sz="0" w:space="0" w:color="auto"/>
            <w:left w:val="none" w:sz="0" w:space="0" w:color="auto"/>
            <w:bottom w:val="none" w:sz="0" w:space="0" w:color="auto"/>
            <w:right w:val="none" w:sz="0" w:space="0" w:color="auto"/>
          </w:divBdr>
        </w:div>
      </w:divsChild>
    </w:div>
    <w:div w:id="1103383241">
      <w:bodyDiv w:val="1"/>
      <w:marLeft w:val="0"/>
      <w:marRight w:val="0"/>
      <w:marTop w:val="0"/>
      <w:marBottom w:val="0"/>
      <w:divBdr>
        <w:top w:val="none" w:sz="0" w:space="0" w:color="auto"/>
        <w:left w:val="none" w:sz="0" w:space="0" w:color="auto"/>
        <w:bottom w:val="none" w:sz="0" w:space="0" w:color="auto"/>
        <w:right w:val="none" w:sz="0" w:space="0" w:color="auto"/>
      </w:divBdr>
    </w:div>
    <w:div w:id="1175610046">
      <w:bodyDiv w:val="1"/>
      <w:marLeft w:val="0"/>
      <w:marRight w:val="0"/>
      <w:marTop w:val="0"/>
      <w:marBottom w:val="0"/>
      <w:divBdr>
        <w:top w:val="none" w:sz="0" w:space="0" w:color="auto"/>
        <w:left w:val="none" w:sz="0" w:space="0" w:color="auto"/>
        <w:bottom w:val="none" w:sz="0" w:space="0" w:color="auto"/>
        <w:right w:val="none" w:sz="0" w:space="0" w:color="auto"/>
      </w:divBdr>
    </w:div>
    <w:div w:id="1178732659">
      <w:bodyDiv w:val="1"/>
      <w:marLeft w:val="0"/>
      <w:marRight w:val="0"/>
      <w:marTop w:val="0"/>
      <w:marBottom w:val="0"/>
      <w:divBdr>
        <w:top w:val="none" w:sz="0" w:space="0" w:color="auto"/>
        <w:left w:val="none" w:sz="0" w:space="0" w:color="auto"/>
        <w:bottom w:val="none" w:sz="0" w:space="0" w:color="auto"/>
        <w:right w:val="none" w:sz="0" w:space="0" w:color="auto"/>
      </w:divBdr>
    </w:div>
    <w:div w:id="1225026578">
      <w:bodyDiv w:val="1"/>
      <w:marLeft w:val="0"/>
      <w:marRight w:val="0"/>
      <w:marTop w:val="0"/>
      <w:marBottom w:val="0"/>
      <w:divBdr>
        <w:top w:val="none" w:sz="0" w:space="0" w:color="auto"/>
        <w:left w:val="none" w:sz="0" w:space="0" w:color="auto"/>
        <w:bottom w:val="none" w:sz="0" w:space="0" w:color="auto"/>
        <w:right w:val="none" w:sz="0" w:space="0" w:color="auto"/>
      </w:divBdr>
    </w:div>
    <w:div w:id="1342732736">
      <w:bodyDiv w:val="1"/>
      <w:marLeft w:val="0"/>
      <w:marRight w:val="0"/>
      <w:marTop w:val="0"/>
      <w:marBottom w:val="0"/>
      <w:divBdr>
        <w:top w:val="none" w:sz="0" w:space="0" w:color="auto"/>
        <w:left w:val="none" w:sz="0" w:space="0" w:color="auto"/>
        <w:bottom w:val="none" w:sz="0" w:space="0" w:color="auto"/>
        <w:right w:val="none" w:sz="0" w:space="0" w:color="auto"/>
      </w:divBdr>
    </w:div>
    <w:div w:id="1474173220">
      <w:bodyDiv w:val="1"/>
      <w:marLeft w:val="0"/>
      <w:marRight w:val="0"/>
      <w:marTop w:val="0"/>
      <w:marBottom w:val="0"/>
      <w:divBdr>
        <w:top w:val="none" w:sz="0" w:space="0" w:color="auto"/>
        <w:left w:val="none" w:sz="0" w:space="0" w:color="auto"/>
        <w:bottom w:val="none" w:sz="0" w:space="0" w:color="auto"/>
        <w:right w:val="none" w:sz="0" w:space="0" w:color="auto"/>
      </w:divBdr>
    </w:div>
    <w:div w:id="1569340280">
      <w:bodyDiv w:val="1"/>
      <w:marLeft w:val="0"/>
      <w:marRight w:val="0"/>
      <w:marTop w:val="0"/>
      <w:marBottom w:val="0"/>
      <w:divBdr>
        <w:top w:val="none" w:sz="0" w:space="0" w:color="auto"/>
        <w:left w:val="none" w:sz="0" w:space="0" w:color="auto"/>
        <w:bottom w:val="none" w:sz="0" w:space="0" w:color="auto"/>
        <w:right w:val="none" w:sz="0" w:space="0" w:color="auto"/>
      </w:divBdr>
    </w:div>
    <w:div w:id="1716736445">
      <w:bodyDiv w:val="1"/>
      <w:marLeft w:val="0"/>
      <w:marRight w:val="0"/>
      <w:marTop w:val="0"/>
      <w:marBottom w:val="0"/>
      <w:divBdr>
        <w:top w:val="none" w:sz="0" w:space="0" w:color="auto"/>
        <w:left w:val="none" w:sz="0" w:space="0" w:color="auto"/>
        <w:bottom w:val="none" w:sz="0" w:space="0" w:color="auto"/>
        <w:right w:val="none" w:sz="0" w:space="0" w:color="auto"/>
      </w:divBdr>
    </w:div>
    <w:div w:id="1842886203">
      <w:bodyDiv w:val="1"/>
      <w:marLeft w:val="0"/>
      <w:marRight w:val="0"/>
      <w:marTop w:val="0"/>
      <w:marBottom w:val="0"/>
      <w:divBdr>
        <w:top w:val="none" w:sz="0" w:space="0" w:color="auto"/>
        <w:left w:val="none" w:sz="0" w:space="0" w:color="auto"/>
        <w:bottom w:val="none" w:sz="0" w:space="0" w:color="auto"/>
        <w:right w:val="none" w:sz="0" w:space="0" w:color="auto"/>
      </w:divBdr>
    </w:div>
    <w:div w:id="1908371320">
      <w:bodyDiv w:val="1"/>
      <w:marLeft w:val="0"/>
      <w:marRight w:val="0"/>
      <w:marTop w:val="0"/>
      <w:marBottom w:val="0"/>
      <w:divBdr>
        <w:top w:val="none" w:sz="0" w:space="0" w:color="auto"/>
        <w:left w:val="none" w:sz="0" w:space="0" w:color="auto"/>
        <w:bottom w:val="none" w:sz="0" w:space="0" w:color="auto"/>
        <w:right w:val="none" w:sz="0" w:space="0" w:color="auto"/>
      </w:divBdr>
    </w:div>
    <w:div w:id="1919442589">
      <w:bodyDiv w:val="1"/>
      <w:marLeft w:val="0"/>
      <w:marRight w:val="0"/>
      <w:marTop w:val="0"/>
      <w:marBottom w:val="0"/>
      <w:divBdr>
        <w:top w:val="none" w:sz="0" w:space="0" w:color="auto"/>
        <w:left w:val="none" w:sz="0" w:space="0" w:color="auto"/>
        <w:bottom w:val="none" w:sz="0" w:space="0" w:color="auto"/>
        <w:right w:val="none" w:sz="0" w:space="0" w:color="auto"/>
      </w:divBdr>
    </w:div>
    <w:div w:id="1940790049">
      <w:bodyDiv w:val="1"/>
      <w:marLeft w:val="0"/>
      <w:marRight w:val="0"/>
      <w:marTop w:val="0"/>
      <w:marBottom w:val="0"/>
      <w:divBdr>
        <w:top w:val="none" w:sz="0" w:space="0" w:color="auto"/>
        <w:left w:val="none" w:sz="0" w:space="0" w:color="auto"/>
        <w:bottom w:val="none" w:sz="0" w:space="0" w:color="auto"/>
        <w:right w:val="none" w:sz="0" w:space="0" w:color="auto"/>
      </w:divBdr>
    </w:div>
    <w:div w:id="1943608214">
      <w:bodyDiv w:val="1"/>
      <w:marLeft w:val="0"/>
      <w:marRight w:val="0"/>
      <w:marTop w:val="0"/>
      <w:marBottom w:val="0"/>
      <w:divBdr>
        <w:top w:val="none" w:sz="0" w:space="0" w:color="auto"/>
        <w:left w:val="none" w:sz="0" w:space="0" w:color="auto"/>
        <w:bottom w:val="none" w:sz="0" w:space="0" w:color="auto"/>
        <w:right w:val="none" w:sz="0" w:space="0" w:color="auto"/>
      </w:divBdr>
    </w:div>
    <w:div w:id="21014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778-E62D-4BD2-ABC1-71563819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1185</Words>
  <Characters>6758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Marilyn Bossert</cp:lastModifiedBy>
  <cp:revision>8</cp:revision>
  <cp:lastPrinted>2020-01-06T17:32:00Z</cp:lastPrinted>
  <dcterms:created xsi:type="dcterms:W3CDTF">2022-01-12T20:36:00Z</dcterms:created>
  <dcterms:modified xsi:type="dcterms:W3CDTF">2022-01-12T20:40:00Z</dcterms:modified>
</cp:coreProperties>
</file>