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031" w14:textId="77777777"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62C297A5" wp14:editId="5E4077D8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0FE0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514EF810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5D8F6909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61BD5556" w14:textId="77777777"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14:paraId="377FA0A1" w14:textId="00F1EF3E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Date </w:t>
      </w:r>
      <w:r w:rsidRPr="00E140A3">
        <w:rPr>
          <w:rFonts w:cs="Arial"/>
          <w:szCs w:val="24"/>
          <w:lang w:val="en-CA"/>
        </w:rPr>
        <w:tab/>
        <w:t xml:space="preserve">: </w:t>
      </w:r>
      <w:r w:rsidR="007F7BB5" w:rsidRPr="00E140A3">
        <w:rPr>
          <w:rFonts w:cs="Arial"/>
          <w:szCs w:val="24"/>
          <w:lang w:val="en-CA"/>
        </w:rPr>
        <w:t xml:space="preserve">January </w:t>
      </w:r>
      <w:r w:rsidR="00160048" w:rsidRPr="00E140A3">
        <w:rPr>
          <w:rFonts w:cs="Arial"/>
          <w:szCs w:val="24"/>
          <w:lang w:val="en-CA"/>
        </w:rPr>
        <w:t>1</w:t>
      </w:r>
      <w:r w:rsidR="00B401E0">
        <w:rPr>
          <w:rFonts w:cs="Arial"/>
          <w:szCs w:val="24"/>
          <w:lang w:val="en-CA"/>
        </w:rPr>
        <w:t>4</w:t>
      </w:r>
      <w:r w:rsidR="00EB6DF7" w:rsidRPr="00E140A3">
        <w:rPr>
          <w:rFonts w:cs="Arial"/>
          <w:szCs w:val="24"/>
          <w:lang w:val="en-CA"/>
        </w:rPr>
        <w:t>,</w:t>
      </w:r>
      <w:r w:rsidR="007F7BB5" w:rsidRPr="00E140A3">
        <w:rPr>
          <w:rFonts w:cs="Arial"/>
          <w:szCs w:val="24"/>
          <w:lang w:val="en-CA"/>
        </w:rPr>
        <w:t xml:space="preserve"> 20</w:t>
      </w:r>
      <w:r w:rsidR="00160048" w:rsidRPr="00E140A3">
        <w:rPr>
          <w:rFonts w:cs="Arial"/>
          <w:szCs w:val="24"/>
          <w:lang w:val="en-CA"/>
        </w:rPr>
        <w:t>2</w:t>
      </w:r>
      <w:r w:rsidR="003D648E">
        <w:rPr>
          <w:rFonts w:cs="Arial"/>
          <w:szCs w:val="24"/>
          <w:lang w:val="en-CA"/>
        </w:rPr>
        <w:t>2</w:t>
      </w:r>
    </w:p>
    <w:p w14:paraId="364218E8" w14:textId="77777777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From</w:t>
      </w:r>
      <w:r w:rsidRPr="00E140A3">
        <w:rPr>
          <w:rFonts w:cs="Arial"/>
          <w:szCs w:val="24"/>
          <w:lang w:val="en-CA"/>
        </w:rPr>
        <w:tab/>
        <w:t>: Roger Régimbal Executive Director</w:t>
      </w:r>
    </w:p>
    <w:p w14:paraId="20C23CA6" w14:textId="77777777" w:rsidR="00C35605" w:rsidRPr="00E140A3" w:rsidRDefault="00C35605" w:rsidP="00C35605">
      <w:pPr>
        <w:pBdr>
          <w:bottom w:val="single" w:sz="12" w:space="1" w:color="auto"/>
        </w:pBd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Objet </w:t>
      </w:r>
      <w:r w:rsidRPr="00E140A3">
        <w:rPr>
          <w:rFonts w:cs="Arial"/>
          <w:szCs w:val="24"/>
          <w:lang w:val="en-CA"/>
        </w:rPr>
        <w:tab/>
        <w:t>: Activity Report</w:t>
      </w:r>
    </w:p>
    <w:p w14:paraId="569D60E7" w14:textId="77777777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</w:p>
    <w:p w14:paraId="6E9B6B63" w14:textId="186A9AE5" w:rsidR="00D3767A" w:rsidRPr="00E140A3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Cs w:val="24"/>
          <w:lang w:val="en-CA"/>
        </w:rPr>
      </w:pPr>
      <w:r w:rsidRPr="00E140A3">
        <w:rPr>
          <w:rFonts w:eastAsia="Arial"/>
          <w:color w:val="000000"/>
          <w:spacing w:val="6"/>
          <w:szCs w:val="24"/>
          <w:lang w:val="en-CA"/>
        </w:rPr>
        <w:t xml:space="preserve">Since the </w:t>
      </w:r>
      <w:r w:rsidR="007F7BB5" w:rsidRPr="00E140A3">
        <w:rPr>
          <w:rFonts w:eastAsia="Arial"/>
          <w:color w:val="000000"/>
          <w:spacing w:val="6"/>
          <w:szCs w:val="24"/>
          <w:lang w:val="en-CA"/>
        </w:rPr>
        <w:t>meeting</w:t>
      </w:r>
      <w:r w:rsidRPr="00E140A3">
        <w:rPr>
          <w:rFonts w:eastAsia="Arial"/>
          <w:color w:val="000000"/>
          <w:spacing w:val="6"/>
          <w:szCs w:val="24"/>
          <w:lang w:val="en-CA"/>
        </w:rPr>
        <w:t xml:space="preserve"> </w:t>
      </w:r>
      <w:r w:rsidR="00B401E0">
        <w:rPr>
          <w:rFonts w:eastAsia="Arial"/>
          <w:color w:val="000000"/>
          <w:spacing w:val="6"/>
          <w:szCs w:val="24"/>
          <w:lang w:val="en-CA"/>
        </w:rPr>
        <w:t xml:space="preserve">activities have been at a standstill. </w:t>
      </w:r>
      <w:r w:rsidRPr="00E140A3">
        <w:rPr>
          <w:rFonts w:eastAsia="Arial"/>
          <w:color w:val="000000"/>
          <w:spacing w:val="6"/>
          <w:szCs w:val="24"/>
          <w:lang w:val="en-CA"/>
        </w:rPr>
        <w:t>I dealt with issues that stemmed from that meeting</w:t>
      </w:r>
      <w:r w:rsidR="00E13B09" w:rsidRPr="00E140A3">
        <w:rPr>
          <w:rFonts w:eastAsia="Arial"/>
          <w:color w:val="000000"/>
          <w:spacing w:val="6"/>
          <w:szCs w:val="24"/>
          <w:lang w:val="en-CA"/>
        </w:rPr>
        <w:t xml:space="preserve"> and emerging issues</w:t>
      </w:r>
      <w:r w:rsidRPr="00E140A3">
        <w:rPr>
          <w:rFonts w:eastAsia="Arial"/>
          <w:color w:val="000000"/>
          <w:spacing w:val="6"/>
          <w:szCs w:val="24"/>
          <w:lang w:val="en-CA"/>
        </w:rPr>
        <w:t xml:space="preserve">. </w:t>
      </w:r>
      <w:r w:rsidR="00B401E0">
        <w:rPr>
          <w:rFonts w:eastAsia="Arial"/>
          <w:color w:val="000000"/>
          <w:spacing w:val="6"/>
          <w:szCs w:val="24"/>
          <w:lang w:val="en-CA"/>
        </w:rPr>
        <w:t>I also monitored like-minded organizations and forwarded the information where it was deemed necessary.</w:t>
      </w:r>
    </w:p>
    <w:p w14:paraId="5B739D44" w14:textId="77777777" w:rsidR="00D3767A" w:rsidRPr="00E140A3" w:rsidRDefault="00D3767A" w:rsidP="00C35605">
      <w:pPr>
        <w:spacing w:after="0"/>
        <w:rPr>
          <w:rFonts w:cs="Arial"/>
          <w:szCs w:val="24"/>
          <w:lang w:val="en-CA"/>
        </w:rPr>
      </w:pPr>
    </w:p>
    <w:p w14:paraId="7D650D8B" w14:textId="2788DDB5" w:rsidR="00822751" w:rsidRPr="00E140A3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R</w:t>
      </w:r>
      <w:r w:rsidR="008D4D4D" w:rsidRPr="00E140A3">
        <w:rPr>
          <w:rFonts w:cs="Arial"/>
          <w:b/>
          <w:szCs w:val="24"/>
          <w:lang w:val="en-CA"/>
        </w:rPr>
        <w:t>e</w:t>
      </w:r>
      <w:r w:rsidRPr="00E140A3">
        <w:rPr>
          <w:rFonts w:cs="Arial"/>
          <w:b/>
          <w:szCs w:val="24"/>
          <w:lang w:val="en-CA"/>
        </w:rPr>
        <w:t>presentation</w:t>
      </w:r>
    </w:p>
    <w:p w14:paraId="3F526CE8" w14:textId="4BCDB4B7" w:rsidR="00863BA2" w:rsidRDefault="00B401E0" w:rsidP="00863BA2">
      <w:pPr>
        <w:pStyle w:val="Paragraphedeliste"/>
        <w:rPr>
          <w:rFonts w:cs="Arial"/>
          <w:bCs/>
          <w:szCs w:val="24"/>
          <w:lang w:val="en-CA"/>
        </w:rPr>
      </w:pPr>
      <w:r w:rsidRPr="00B401E0">
        <w:rPr>
          <w:rFonts w:cs="Arial"/>
          <w:bCs/>
          <w:szCs w:val="24"/>
          <w:lang w:val="en-CA"/>
        </w:rPr>
        <w:t>Everything is on hold</w:t>
      </w:r>
      <w:r>
        <w:rPr>
          <w:rFonts w:cs="Arial"/>
          <w:bCs/>
          <w:szCs w:val="24"/>
          <w:lang w:val="en-CA"/>
        </w:rPr>
        <w:t>.</w:t>
      </w:r>
    </w:p>
    <w:p w14:paraId="2D9AC046" w14:textId="77777777" w:rsidR="00B401E0" w:rsidRPr="00B401E0" w:rsidRDefault="00B401E0" w:rsidP="00863BA2">
      <w:pPr>
        <w:pStyle w:val="Paragraphedeliste"/>
        <w:rPr>
          <w:rFonts w:cs="Arial"/>
          <w:bCs/>
          <w:szCs w:val="24"/>
          <w:lang w:val="en-CA"/>
        </w:rPr>
      </w:pPr>
    </w:p>
    <w:p w14:paraId="5828E4D5" w14:textId="77777777" w:rsidR="00C64E84" w:rsidRPr="00E140A3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Correspondence</w:t>
      </w:r>
    </w:p>
    <w:p w14:paraId="33DFB671" w14:textId="685ED9CA" w:rsidR="00C64E84" w:rsidRPr="00E140A3" w:rsidRDefault="00C64E84" w:rsidP="00B401E0">
      <w:pPr>
        <w:pStyle w:val="Paragraphedeliste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I have received </w:t>
      </w:r>
      <w:r w:rsidR="00E140A3" w:rsidRPr="00E140A3">
        <w:rPr>
          <w:rFonts w:cs="Arial"/>
          <w:szCs w:val="24"/>
          <w:lang w:val="en-CA"/>
        </w:rPr>
        <w:t xml:space="preserve">and respond </w:t>
      </w:r>
      <w:r w:rsidR="003D648E">
        <w:rPr>
          <w:rFonts w:cs="Arial"/>
          <w:szCs w:val="24"/>
          <w:lang w:val="en-CA"/>
        </w:rPr>
        <w:t xml:space="preserve">to numerous </w:t>
      </w:r>
      <w:r w:rsidR="00B401E0">
        <w:rPr>
          <w:rFonts w:cs="Arial"/>
          <w:szCs w:val="24"/>
          <w:lang w:val="en-CA"/>
        </w:rPr>
        <w:t xml:space="preserve"> </w:t>
      </w:r>
      <w:r w:rsidRPr="00E140A3">
        <w:rPr>
          <w:rFonts w:cs="Arial"/>
          <w:szCs w:val="24"/>
          <w:lang w:val="en-CA"/>
        </w:rPr>
        <w:t xml:space="preserve">emails since the June AGM. All letters </w:t>
      </w:r>
      <w:r w:rsidR="007F7BB5" w:rsidRPr="00E140A3">
        <w:rPr>
          <w:rFonts w:cs="Arial"/>
          <w:szCs w:val="24"/>
          <w:lang w:val="en-CA"/>
        </w:rPr>
        <w:t>written</w:t>
      </w:r>
      <w:r w:rsidRPr="00E140A3">
        <w:rPr>
          <w:rFonts w:cs="Arial"/>
          <w:szCs w:val="24"/>
          <w:lang w:val="en-CA"/>
        </w:rPr>
        <w:t xml:space="preserve"> by the </w:t>
      </w:r>
      <w:r w:rsidR="00DE39C1" w:rsidRPr="00E140A3">
        <w:rPr>
          <w:rFonts w:cs="Arial"/>
          <w:szCs w:val="24"/>
          <w:lang w:val="en-CA"/>
        </w:rPr>
        <w:t>P</w:t>
      </w:r>
      <w:r w:rsidRPr="00E140A3">
        <w:rPr>
          <w:rFonts w:cs="Arial"/>
          <w:szCs w:val="24"/>
          <w:lang w:val="en-CA"/>
        </w:rPr>
        <w:t>resident have been dealt</w:t>
      </w:r>
      <w:r w:rsidR="007F7BB5" w:rsidRPr="00E140A3">
        <w:rPr>
          <w:rFonts w:cs="Arial"/>
          <w:szCs w:val="24"/>
          <w:lang w:val="en-CA"/>
        </w:rPr>
        <w:t xml:space="preserve"> with. I have had no response</w:t>
      </w:r>
      <w:r w:rsidR="00B401E0">
        <w:rPr>
          <w:rFonts w:cs="Arial"/>
          <w:szCs w:val="24"/>
          <w:lang w:val="en-CA"/>
        </w:rPr>
        <w:t>.</w:t>
      </w:r>
    </w:p>
    <w:p w14:paraId="2866D895" w14:textId="77777777" w:rsidR="00C64E84" w:rsidRPr="00E140A3" w:rsidRDefault="00C64E84" w:rsidP="00C64E84">
      <w:pPr>
        <w:pStyle w:val="Paragraphedeliste"/>
        <w:rPr>
          <w:rFonts w:cs="Arial"/>
          <w:szCs w:val="24"/>
          <w:lang w:val="en-CA"/>
        </w:rPr>
      </w:pPr>
    </w:p>
    <w:p w14:paraId="0C8F8334" w14:textId="6F48D198" w:rsidR="00863BA2" w:rsidRPr="00E140A3" w:rsidRDefault="00F17E85" w:rsidP="00863BA2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Financial</w:t>
      </w:r>
      <w:r w:rsidR="009D5C7F">
        <w:rPr>
          <w:rFonts w:cs="Arial"/>
          <w:b/>
          <w:szCs w:val="24"/>
          <w:lang w:val="en-CA"/>
        </w:rPr>
        <w:t xml:space="preserve"> Members might start to question the need of such an accumulation.</w:t>
      </w:r>
    </w:p>
    <w:p w14:paraId="78A928C5" w14:textId="77777777" w:rsidR="00DE39C1" w:rsidRPr="00E140A3" w:rsidRDefault="00DE39C1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Report</w:t>
      </w:r>
    </w:p>
    <w:p w14:paraId="0C8E0754" w14:textId="764E1CED" w:rsidR="00DE39C1" w:rsidRPr="00E140A3" w:rsidRDefault="007F7BB5" w:rsidP="00DE39C1">
      <w:pPr>
        <w:pStyle w:val="Paragraphedeliste"/>
        <w:spacing w:after="0"/>
        <w:ind w:left="144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The </w:t>
      </w:r>
      <w:r w:rsidR="003D648E">
        <w:rPr>
          <w:rFonts w:cs="Arial"/>
          <w:szCs w:val="24"/>
          <w:lang w:val="en-CA"/>
        </w:rPr>
        <w:t>January 14</w:t>
      </w:r>
      <w:r w:rsidR="009D5C7F">
        <w:rPr>
          <w:rFonts w:cs="Arial"/>
          <w:szCs w:val="24"/>
          <w:lang w:val="en-CA"/>
        </w:rPr>
        <w:t>, 2022</w:t>
      </w:r>
      <w:r w:rsidR="00EB6DF7" w:rsidRPr="00E140A3">
        <w:rPr>
          <w:rFonts w:cs="Arial"/>
          <w:szCs w:val="24"/>
          <w:lang w:val="en-CA"/>
        </w:rPr>
        <w:t>,</w:t>
      </w:r>
      <w:r w:rsidRPr="00E140A3">
        <w:rPr>
          <w:rFonts w:cs="Arial"/>
          <w:szCs w:val="24"/>
          <w:lang w:val="en-CA"/>
        </w:rPr>
        <w:t xml:space="preserve"> report shows minimal expenditures. </w:t>
      </w:r>
      <w:r w:rsidR="009D5C7F">
        <w:rPr>
          <w:rFonts w:cs="Arial"/>
          <w:szCs w:val="24"/>
          <w:lang w:val="en-CA"/>
        </w:rPr>
        <w:t>We have a substantial amount in the bank and invested.</w:t>
      </w:r>
    </w:p>
    <w:p w14:paraId="24DE1AD3" w14:textId="77777777" w:rsidR="00F17E85" w:rsidRPr="00E140A3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Membership</w:t>
      </w:r>
    </w:p>
    <w:p w14:paraId="643BC5FF" w14:textId="225F1508" w:rsidR="0079110C" w:rsidRPr="00E140A3" w:rsidRDefault="007F7BB5" w:rsidP="0079110C">
      <w:pPr>
        <w:spacing w:after="0"/>
        <w:ind w:left="1416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All membership dues have been paid. </w:t>
      </w:r>
      <w:r w:rsidR="003D648E">
        <w:rPr>
          <w:rFonts w:cs="Arial"/>
          <w:szCs w:val="24"/>
          <w:lang w:val="en-CA"/>
        </w:rPr>
        <w:t>Please refer to Membership document</w:t>
      </w:r>
    </w:p>
    <w:p w14:paraId="68D6390F" w14:textId="77777777" w:rsidR="0001481E" w:rsidRDefault="0001481E" w:rsidP="0001481E">
      <w:pPr>
        <w:pStyle w:val="Paragraphedeliste"/>
        <w:rPr>
          <w:rFonts w:cs="Arial"/>
          <w:b/>
          <w:szCs w:val="24"/>
          <w:lang w:val="en-CA"/>
        </w:rPr>
      </w:pPr>
    </w:p>
    <w:p w14:paraId="09A6E985" w14:textId="6F5346F6" w:rsidR="00E13B09" w:rsidRPr="00E140A3" w:rsidRDefault="00E13B09" w:rsidP="00A358F6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Corporation Canada</w:t>
      </w:r>
    </w:p>
    <w:p w14:paraId="63595B78" w14:textId="484D263D" w:rsidR="00E13B09" w:rsidRPr="00E140A3" w:rsidRDefault="001D3F03" w:rsidP="001D3F03">
      <w:pPr>
        <w:pStyle w:val="Paragraphedeliste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According to the </w:t>
      </w:r>
      <w:r w:rsidR="00EB6DF7" w:rsidRPr="00E140A3">
        <w:rPr>
          <w:rFonts w:cs="Arial"/>
          <w:szCs w:val="24"/>
          <w:lang w:val="en-CA"/>
        </w:rPr>
        <w:t>n</w:t>
      </w:r>
      <w:r w:rsidRPr="00E140A3">
        <w:rPr>
          <w:rFonts w:cs="Arial"/>
          <w:szCs w:val="24"/>
          <w:lang w:val="en-CA"/>
        </w:rPr>
        <w:t xml:space="preserve">on-for-profit corporations Act, we </w:t>
      </w:r>
      <w:r w:rsidR="00C72F72" w:rsidRPr="00E140A3">
        <w:rPr>
          <w:rFonts w:cs="Arial"/>
          <w:szCs w:val="24"/>
          <w:lang w:val="en-CA"/>
        </w:rPr>
        <w:t>must</w:t>
      </w:r>
      <w:r w:rsidRPr="00E140A3">
        <w:rPr>
          <w:rFonts w:cs="Arial"/>
          <w:szCs w:val="24"/>
          <w:lang w:val="en-CA"/>
        </w:rPr>
        <w:t xml:space="preserve"> file an Annual Return Report due in January. I am awaiting their notice to file the report.</w:t>
      </w:r>
    </w:p>
    <w:p w14:paraId="761707B9" w14:textId="77777777" w:rsidR="00E13B09" w:rsidRPr="00E140A3" w:rsidRDefault="00E13B09" w:rsidP="00E13B09">
      <w:pPr>
        <w:pStyle w:val="Paragraphedeliste"/>
        <w:rPr>
          <w:rFonts w:cs="Arial"/>
          <w:szCs w:val="24"/>
          <w:lang w:val="en-CA"/>
        </w:rPr>
      </w:pPr>
    </w:p>
    <w:p w14:paraId="0C82FEF5" w14:textId="59EA66F8" w:rsidR="001D3F03" w:rsidRPr="00E140A3" w:rsidRDefault="001D3F03" w:rsidP="0026355D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AGM 20</w:t>
      </w:r>
      <w:r w:rsidR="00B401E0">
        <w:rPr>
          <w:rFonts w:cs="Arial"/>
          <w:b/>
          <w:szCs w:val="24"/>
          <w:lang w:val="en-CA"/>
        </w:rPr>
        <w:t>2</w:t>
      </w:r>
      <w:r w:rsidR="003D648E">
        <w:rPr>
          <w:rFonts w:cs="Arial"/>
          <w:b/>
          <w:szCs w:val="24"/>
          <w:lang w:val="en-CA"/>
        </w:rPr>
        <w:t>2</w:t>
      </w:r>
    </w:p>
    <w:p w14:paraId="7BCBBB70" w14:textId="22F692CC" w:rsidR="001D3F03" w:rsidRPr="00E140A3" w:rsidRDefault="00B401E0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I have started to review the document needed to advise Members of the AGM. We will have to decide what venue we will have this year before I send the notifications</w:t>
      </w:r>
    </w:p>
    <w:p w14:paraId="51E2AAC7" w14:textId="77777777" w:rsidR="001D3F03" w:rsidRPr="00E140A3" w:rsidRDefault="001D3F03" w:rsidP="001D3F03">
      <w:pPr>
        <w:pStyle w:val="Paragraphedeliste"/>
        <w:rPr>
          <w:rFonts w:cs="Arial"/>
          <w:szCs w:val="24"/>
          <w:lang w:val="en-CA"/>
        </w:rPr>
      </w:pPr>
    </w:p>
    <w:p w14:paraId="7FBE6E21" w14:textId="38A42D36" w:rsidR="0026355D" w:rsidRPr="00E140A3" w:rsidRDefault="00B401E0" w:rsidP="00EB6DF7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Disposition of the AGM </w:t>
      </w:r>
    </w:p>
    <w:p w14:paraId="4793E006" w14:textId="0C54A15D" w:rsidR="0026355D" w:rsidRPr="00E140A3" w:rsidRDefault="0001481E" w:rsidP="00EB6DF7">
      <w:pPr>
        <w:spacing w:after="0"/>
        <w:ind w:left="708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The document</w:t>
      </w:r>
      <w:r w:rsidR="0026355D" w:rsidRPr="00E140A3">
        <w:rPr>
          <w:rFonts w:cs="Arial"/>
          <w:szCs w:val="24"/>
          <w:lang w:val="en-CA"/>
        </w:rPr>
        <w:t xml:space="preserve"> has been updated. </w:t>
      </w:r>
    </w:p>
    <w:p w14:paraId="0F061FB9" w14:textId="77777777" w:rsidR="0026355D" w:rsidRPr="00E140A3" w:rsidRDefault="0026355D" w:rsidP="0026355D">
      <w:pPr>
        <w:pStyle w:val="Paragraphedeliste"/>
        <w:ind w:left="1440"/>
        <w:rPr>
          <w:rFonts w:cs="Arial"/>
          <w:szCs w:val="24"/>
          <w:lang w:val="en-CA"/>
        </w:rPr>
      </w:pPr>
    </w:p>
    <w:p w14:paraId="2C8148D4" w14:textId="7F9F5121" w:rsidR="003D648E" w:rsidRDefault="003D648E" w:rsidP="00C102AF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>Presentation of Executive documents</w:t>
      </w:r>
    </w:p>
    <w:p w14:paraId="1DF85B5F" w14:textId="1278321A" w:rsidR="003D648E" w:rsidRDefault="003D648E" w:rsidP="003D648E">
      <w:pPr>
        <w:pStyle w:val="Paragraphedeliste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t>At the last executive meeting there was a request from members that I present the documents as part of one document. I have been in touch with Muriel from RTOERO.</w:t>
      </w:r>
    </w:p>
    <w:p w14:paraId="5C1F170A" w14:textId="396B2912" w:rsidR="009D5C7F" w:rsidRDefault="003D648E" w:rsidP="003D648E">
      <w:pPr>
        <w:pStyle w:val="Paragraphedeliste"/>
        <w:rPr>
          <w:rFonts w:eastAsia="Times New Roman" w:cs="Arial"/>
          <w:color w:val="000099"/>
          <w:lang w:val="en-US"/>
        </w:rPr>
      </w:pPr>
      <w:r>
        <w:rPr>
          <w:rFonts w:cs="Arial"/>
          <w:bCs/>
          <w:szCs w:val="24"/>
          <w:lang w:val="en-CA"/>
        </w:rPr>
        <w:t>Unfortunately</w:t>
      </w:r>
      <w:r w:rsidR="006C551B">
        <w:rPr>
          <w:rFonts w:cs="Arial"/>
          <w:bCs/>
          <w:szCs w:val="24"/>
          <w:lang w:val="en-CA"/>
        </w:rPr>
        <w:t>,</w:t>
      </w:r>
      <w:r>
        <w:rPr>
          <w:rFonts w:cs="Arial"/>
          <w:bCs/>
          <w:szCs w:val="24"/>
          <w:lang w:val="en-CA"/>
        </w:rPr>
        <w:t xml:space="preserve"> I reached out too late for this meeting. She advises me that I need the progra</w:t>
      </w:r>
      <w:r w:rsidR="00B36D43">
        <w:rPr>
          <w:rFonts w:cs="Arial"/>
          <w:bCs/>
          <w:szCs w:val="24"/>
          <w:lang w:val="en-CA"/>
        </w:rPr>
        <w:t xml:space="preserve">m </w:t>
      </w:r>
      <w:r w:rsidR="00B36D43" w:rsidRPr="00B36D43">
        <w:rPr>
          <w:rFonts w:eastAsia="Times New Roman" w:cs="Arial"/>
          <w:color w:val="000099"/>
          <w:lang w:val="en-US"/>
        </w:rPr>
        <w:t>Adobe Acrobat Pro DC</w:t>
      </w:r>
      <w:r w:rsidR="00B36D43">
        <w:rPr>
          <w:rFonts w:eastAsia="Times New Roman" w:cs="Arial"/>
          <w:color w:val="000099"/>
          <w:lang w:val="en-US"/>
        </w:rPr>
        <w:t xml:space="preserve">. </w:t>
      </w:r>
    </w:p>
    <w:p w14:paraId="717619CC" w14:textId="77777777" w:rsidR="006C551B" w:rsidRDefault="006C551B" w:rsidP="003D648E">
      <w:pPr>
        <w:pStyle w:val="Paragraphedeliste"/>
        <w:rPr>
          <w:rFonts w:eastAsia="Times New Roman" w:cs="Arial"/>
          <w:lang w:val="en-US"/>
        </w:rPr>
      </w:pPr>
    </w:p>
    <w:p w14:paraId="2826D761" w14:textId="44E71DFC" w:rsidR="003D648E" w:rsidRDefault="00B36D43" w:rsidP="003D648E">
      <w:pPr>
        <w:pStyle w:val="Paragraphedeliste"/>
        <w:rPr>
          <w:rFonts w:eastAsia="Times New Roman" w:cs="Arial"/>
          <w:lang w:val="en-US"/>
        </w:rPr>
      </w:pPr>
      <w:r w:rsidRPr="009D5C7F">
        <w:rPr>
          <w:rFonts w:eastAsia="Times New Roman" w:cs="Arial"/>
          <w:lang w:val="en-US"/>
        </w:rPr>
        <w:t xml:space="preserve">The cost is </w:t>
      </w:r>
      <w:r w:rsidR="009D5C7F" w:rsidRPr="009D5C7F">
        <w:rPr>
          <w:rFonts w:eastAsia="Times New Roman" w:cs="Arial"/>
          <w:lang w:val="en-US"/>
        </w:rPr>
        <w:t>264.00 $ annually</w:t>
      </w:r>
      <w:r w:rsidRPr="009D5C7F">
        <w:rPr>
          <w:rFonts w:eastAsia="Times New Roman" w:cs="Arial"/>
          <w:lang w:val="en-US"/>
        </w:rPr>
        <w:t>. Seeing this</w:t>
      </w:r>
      <w:r w:rsidR="006C551B">
        <w:rPr>
          <w:rFonts w:eastAsia="Times New Roman" w:cs="Arial"/>
          <w:lang w:val="en-US"/>
        </w:rPr>
        <w:t>,</w:t>
      </w:r>
      <w:r w:rsidRPr="009D5C7F">
        <w:rPr>
          <w:rFonts w:eastAsia="Times New Roman" w:cs="Arial"/>
          <w:lang w:val="en-US"/>
        </w:rPr>
        <w:t xml:space="preserve"> I thought it was in everyone’s </w:t>
      </w:r>
      <w:r w:rsidR="006C551B" w:rsidRPr="009D5C7F">
        <w:rPr>
          <w:rFonts w:eastAsia="Times New Roman" w:cs="Arial"/>
          <w:lang w:val="en-US"/>
        </w:rPr>
        <w:t>interest</w:t>
      </w:r>
      <w:r w:rsidRPr="009D5C7F">
        <w:rPr>
          <w:rFonts w:eastAsia="Times New Roman" w:cs="Arial"/>
          <w:lang w:val="en-US"/>
        </w:rPr>
        <w:t xml:space="preserve"> to have the approval of the executive to authorize this expense.</w:t>
      </w:r>
    </w:p>
    <w:p w14:paraId="6797249D" w14:textId="77777777" w:rsidR="009D5C7F" w:rsidRPr="009D5C7F" w:rsidRDefault="009D5C7F" w:rsidP="003D648E">
      <w:pPr>
        <w:pStyle w:val="Paragraphedeliste"/>
        <w:rPr>
          <w:rFonts w:cs="Arial"/>
          <w:bCs/>
          <w:szCs w:val="24"/>
          <w:lang w:val="en-US"/>
        </w:rPr>
      </w:pPr>
    </w:p>
    <w:p w14:paraId="78FBB201" w14:textId="107D2857" w:rsidR="00C102AF" w:rsidRPr="00E140A3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Conference call dates.</w:t>
      </w:r>
    </w:p>
    <w:p w14:paraId="7D3D82F5" w14:textId="3B819D87" w:rsidR="00C102AF" w:rsidRPr="00E140A3" w:rsidRDefault="008C5AB9" w:rsidP="00D240A8">
      <w:pPr>
        <w:pStyle w:val="Paragraphedeliste"/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Date for the next </w:t>
      </w:r>
      <w:r w:rsidR="009D5C7F">
        <w:rPr>
          <w:rFonts w:cs="Arial"/>
          <w:szCs w:val="24"/>
          <w:lang w:val="en-CA"/>
        </w:rPr>
        <w:t>executive meeting is</w:t>
      </w:r>
      <w:r w:rsidR="00D240A8">
        <w:rPr>
          <w:rFonts w:cs="Arial"/>
          <w:szCs w:val="24"/>
          <w:lang w:val="en-CA"/>
        </w:rPr>
        <w:t xml:space="preserve"> </w:t>
      </w:r>
      <w:r w:rsidR="000B7705" w:rsidRPr="00E140A3">
        <w:rPr>
          <w:rFonts w:cs="Arial"/>
          <w:szCs w:val="24"/>
          <w:lang w:val="en-CA"/>
        </w:rPr>
        <w:t>March</w:t>
      </w:r>
      <w:r w:rsidR="00E140A3">
        <w:rPr>
          <w:rFonts w:cs="Arial"/>
          <w:szCs w:val="24"/>
          <w:lang w:val="en-CA"/>
        </w:rPr>
        <w:t xml:space="preserve"> </w:t>
      </w:r>
      <w:r w:rsidR="00863BA2" w:rsidRPr="00E140A3">
        <w:rPr>
          <w:rFonts w:cs="Arial"/>
          <w:szCs w:val="24"/>
          <w:lang w:val="en-CA"/>
        </w:rPr>
        <w:t>1</w:t>
      </w:r>
      <w:r w:rsidR="00D240A8">
        <w:rPr>
          <w:rFonts w:cs="Arial"/>
          <w:szCs w:val="24"/>
          <w:lang w:val="en-CA"/>
        </w:rPr>
        <w:t>7</w:t>
      </w:r>
      <w:r w:rsidR="00855FD3" w:rsidRPr="00E140A3">
        <w:rPr>
          <w:rFonts w:cs="Arial"/>
          <w:szCs w:val="24"/>
          <w:lang w:val="en-CA"/>
        </w:rPr>
        <w:t xml:space="preserve">, </w:t>
      </w:r>
      <w:r w:rsidR="00CD4D0F" w:rsidRPr="00E140A3">
        <w:rPr>
          <w:rFonts w:cs="Arial"/>
          <w:szCs w:val="24"/>
          <w:lang w:val="en-CA"/>
        </w:rPr>
        <w:t>202</w:t>
      </w:r>
      <w:r w:rsidR="009D5C7F">
        <w:rPr>
          <w:rFonts w:cs="Arial"/>
          <w:szCs w:val="24"/>
          <w:lang w:val="en-CA"/>
        </w:rPr>
        <w:t>2</w:t>
      </w:r>
      <w:r w:rsidR="00D240A8">
        <w:rPr>
          <w:rFonts w:cs="Arial"/>
          <w:szCs w:val="24"/>
          <w:lang w:val="en-CA"/>
        </w:rPr>
        <w:t>.</w:t>
      </w:r>
    </w:p>
    <w:p w14:paraId="3BD5F840" w14:textId="77777777" w:rsidR="00DE39C1" w:rsidRPr="00E140A3" w:rsidRDefault="00DE39C1" w:rsidP="0026355D">
      <w:pPr>
        <w:spacing w:after="0"/>
        <w:rPr>
          <w:rFonts w:cs="Arial"/>
          <w:szCs w:val="24"/>
          <w:lang w:val="en-CA"/>
        </w:rPr>
      </w:pPr>
    </w:p>
    <w:p w14:paraId="1AA183D9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Thank you</w:t>
      </w:r>
    </w:p>
    <w:p w14:paraId="414BD215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noProof/>
          <w:szCs w:val="24"/>
          <w:lang w:eastAsia="fr-CA"/>
        </w:rPr>
        <w:drawing>
          <wp:inline distT="0" distB="0" distL="0" distR="0" wp14:anchorId="6A4290AD" wp14:editId="16B53CAE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3697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Roger Régimbal </w:t>
      </w:r>
    </w:p>
    <w:p w14:paraId="3985F2DB" w14:textId="77777777" w:rsidR="00D15136" w:rsidRPr="00E140A3" w:rsidRDefault="0026355D" w:rsidP="0079110C">
      <w:pPr>
        <w:spacing w:after="0"/>
        <w:rPr>
          <w:szCs w:val="24"/>
          <w:lang w:val="en-CA"/>
        </w:rPr>
      </w:pPr>
      <w:r w:rsidRPr="00E140A3">
        <w:rPr>
          <w:rFonts w:cs="Arial"/>
          <w:szCs w:val="24"/>
          <w:lang w:val="en-CA"/>
        </w:rPr>
        <w:t>Executive director</w:t>
      </w:r>
    </w:p>
    <w:sectPr w:rsidR="00D15136" w:rsidRPr="00E140A3" w:rsidSect="00407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782" w14:textId="77777777"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14:paraId="48D6D1DB" w14:textId="77777777"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20C3" w14:textId="77777777" w:rsidR="004C0B6C" w:rsidRDefault="004C0B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B4D8" w14:textId="77777777"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>
      <w:rPr>
        <w:rFonts w:cs="Arial"/>
        <w:bCs/>
        <w:sz w:val="18"/>
        <w:szCs w:val="18"/>
      </w:rPr>
      <w:t>Executive Director</w:t>
    </w:r>
  </w:p>
  <w:p w14:paraId="0B53ACB8" w14:textId="25A7883E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</w:t>
    </w:r>
    <w:r w:rsidR="004C0B6C">
      <w:rPr>
        <w:rFonts w:cs="Arial"/>
        <w:sz w:val="18"/>
        <w:szCs w:val="18"/>
      </w:rPr>
      <w:t xml:space="preserve"> </w:t>
    </w:r>
    <w:r w:rsidRPr="00754EA2">
      <w:rPr>
        <w:rFonts w:cs="Arial"/>
        <w:sz w:val="18"/>
        <w:szCs w:val="18"/>
      </w:rPr>
      <w:t>K1B 4N1 (613)</w:t>
    </w:r>
    <w:r w:rsidR="004C0B6C">
      <w:rPr>
        <w:rFonts w:cs="Arial"/>
        <w:sz w:val="18"/>
        <w:szCs w:val="18"/>
      </w:rPr>
      <w:t> </w:t>
    </w:r>
    <w:r w:rsidRPr="00754EA2">
      <w:rPr>
        <w:rFonts w:cs="Arial"/>
        <w:sz w:val="18"/>
        <w:szCs w:val="18"/>
      </w:rPr>
      <w:t>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2415D80D" w14:textId="77777777" w:rsidR="00370613" w:rsidRDefault="00370613">
    <w:pPr>
      <w:pStyle w:val="Pieddepage"/>
    </w:pPr>
  </w:p>
  <w:p w14:paraId="750E2FF4" w14:textId="77777777" w:rsidR="00FB4CAE" w:rsidRDefault="00FB4C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200E" w14:textId="77777777" w:rsidR="004C0B6C" w:rsidRDefault="004C0B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8E0B" w14:textId="77777777"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14:paraId="3CA303D7" w14:textId="77777777"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E823" w14:textId="77777777" w:rsidR="004C0B6C" w:rsidRDefault="004C0B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DDA5" w14:textId="77777777" w:rsidR="00CA0D1F" w:rsidRDefault="00CA0D1F" w:rsidP="00CA0D1F">
    <w:pPr>
      <w:pStyle w:val="En-tte"/>
      <w:jc w:val="center"/>
      <w:rPr>
        <w:b/>
      </w:rPr>
    </w:pPr>
  </w:p>
  <w:p w14:paraId="7CA3EF36" w14:textId="77777777" w:rsidR="00CA0D1F" w:rsidRDefault="00CA0D1F" w:rsidP="00CA0D1F">
    <w:pPr>
      <w:pStyle w:val="En-tte"/>
      <w:jc w:val="center"/>
      <w:rPr>
        <w:b/>
      </w:rPr>
    </w:pPr>
  </w:p>
  <w:p w14:paraId="381CD697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45612EF4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FECA" w14:textId="77777777" w:rsidR="004C0B6C" w:rsidRDefault="004C0B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B82C46"/>
    <w:multiLevelType w:val="hybridMultilevel"/>
    <w:tmpl w:val="E3586A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8664D"/>
    <w:multiLevelType w:val="hybridMultilevel"/>
    <w:tmpl w:val="AC78EA4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1481E"/>
    <w:rsid w:val="000407AF"/>
    <w:rsid w:val="0006083B"/>
    <w:rsid w:val="00061644"/>
    <w:rsid w:val="000625BB"/>
    <w:rsid w:val="000B7705"/>
    <w:rsid w:val="001167DA"/>
    <w:rsid w:val="00127C74"/>
    <w:rsid w:val="001413B8"/>
    <w:rsid w:val="001550E7"/>
    <w:rsid w:val="00160048"/>
    <w:rsid w:val="00185284"/>
    <w:rsid w:val="00190361"/>
    <w:rsid w:val="001D3F03"/>
    <w:rsid w:val="001D56EF"/>
    <w:rsid w:val="001D65BF"/>
    <w:rsid w:val="00246252"/>
    <w:rsid w:val="0026355D"/>
    <w:rsid w:val="002B753B"/>
    <w:rsid w:val="00365C7C"/>
    <w:rsid w:val="00370613"/>
    <w:rsid w:val="003B461A"/>
    <w:rsid w:val="003C2D86"/>
    <w:rsid w:val="003D648E"/>
    <w:rsid w:val="00407433"/>
    <w:rsid w:val="00414DDF"/>
    <w:rsid w:val="00455595"/>
    <w:rsid w:val="004640F2"/>
    <w:rsid w:val="004B4A17"/>
    <w:rsid w:val="004C0B6C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5F5735"/>
    <w:rsid w:val="006047C8"/>
    <w:rsid w:val="00660BD5"/>
    <w:rsid w:val="00686749"/>
    <w:rsid w:val="006A4C48"/>
    <w:rsid w:val="006C00A8"/>
    <w:rsid w:val="006C551B"/>
    <w:rsid w:val="006E3BC6"/>
    <w:rsid w:val="006F4E21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7F7BB5"/>
    <w:rsid w:val="008167AC"/>
    <w:rsid w:val="00822751"/>
    <w:rsid w:val="00855FD3"/>
    <w:rsid w:val="00863BA2"/>
    <w:rsid w:val="008C5AB9"/>
    <w:rsid w:val="008D4D4D"/>
    <w:rsid w:val="00913838"/>
    <w:rsid w:val="00921A74"/>
    <w:rsid w:val="009711F5"/>
    <w:rsid w:val="009A60D8"/>
    <w:rsid w:val="009C7992"/>
    <w:rsid w:val="009D5C7F"/>
    <w:rsid w:val="009F194F"/>
    <w:rsid w:val="00A05EE9"/>
    <w:rsid w:val="00A20D53"/>
    <w:rsid w:val="00A21FB4"/>
    <w:rsid w:val="00A26FCB"/>
    <w:rsid w:val="00A358F6"/>
    <w:rsid w:val="00A43C53"/>
    <w:rsid w:val="00A84589"/>
    <w:rsid w:val="00AF10B5"/>
    <w:rsid w:val="00B2079C"/>
    <w:rsid w:val="00B36D43"/>
    <w:rsid w:val="00B401E0"/>
    <w:rsid w:val="00B729E9"/>
    <w:rsid w:val="00B832B4"/>
    <w:rsid w:val="00B9281F"/>
    <w:rsid w:val="00B967BC"/>
    <w:rsid w:val="00BB2564"/>
    <w:rsid w:val="00BB2C93"/>
    <w:rsid w:val="00BD08D8"/>
    <w:rsid w:val="00C102AF"/>
    <w:rsid w:val="00C35605"/>
    <w:rsid w:val="00C46BF3"/>
    <w:rsid w:val="00C569E3"/>
    <w:rsid w:val="00C64E84"/>
    <w:rsid w:val="00C675A3"/>
    <w:rsid w:val="00C72F72"/>
    <w:rsid w:val="00CA0D1F"/>
    <w:rsid w:val="00CD4D0F"/>
    <w:rsid w:val="00CF3B68"/>
    <w:rsid w:val="00D03C4F"/>
    <w:rsid w:val="00D15136"/>
    <w:rsid w:val="00D240A8"/>
    <w:rsid w:val="00D3767A"/>
    <w:rsid w:val="00D77D1F"/>
    <w:rsid w:val="00DA4C24"/>
    <w:rsid w:val="00DB171E"/>
    <w:rsid w:val="00DD414D"/>
    <w:rsid w:val="00DE39C1"/>
    <w:rsid w:val="00E07BBD"/>
    <w:rsid w:val="00E11A30"/>
    <w:rsid w:val="00E13B09"/>
    <w:rsid w:val="00E140A3"/>
    <w:rsid w:val="00E32E98"/>
    <w:rsid w:val="00E805F0"/>
    <w:rsid w:val="00E81ECB"/>
    <w:rsid w:val="00EB6DF7"/>
    <w:rsid w:val="00EB7F57"/>
    <w:rsid w:val="00F12F19"/>
    <w:rsid w:val="00F17E85"/>
    <w:rsid w:val="00F22200"/>
    <w:rsid w:val="00F533C6"/>
    <w:rsid w:val="00F94A68"/>
    <w:rsid w:val="00FA46A9"/>
    <w:rsid w:val="00FB4CAE"/>
    <w:rsid w:val="00FD0E21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0F47AE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AC6-1838-4F0A-A7D3-C2983B08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7</cp:revision>
  <cp:lastPrinted>2020-01-08T21:54:00Z</cp:lastPrinted>
  <dcterms:created xsi:type="dcterms:W3CDTF">2022-01-13T23:28:00Z</dcterms:created>
  <dcterms:modified xsi:type="dcterms:W3CDTF">2022-01-14T01:39:00Z</dcterms:modified>
</cp:coreProperties>
</file>