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1613" w14:textId="6ECABB87" w:rsidR="00C16D50" w:rsidRPr="00C16D50" w:rsidRDefault="00C16D50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C16D50">
        <w:rPr>
          <w:rFonts w:ascii="Arial" w:hAnsi="Arial" w:cs="Arial"/>
          <w:b/>
          <w:bCs/>
          <w:sz w:val="24"/>
          <w:szCs w:val="24"/>
          <w:lang w:val="en-US"/>
        </w:rPr>
        <w:t>Appendix 3</w:t>
      </w:r>
    </w:p>
    <w:p w14:paraId="3A2870AF" w14:textId="156E8D9A" w:rsidR="00976D4B" w:rsidRPr="00B00700" w:rsidRDefault="00373DA1">
      <w:pPr>
        <w:rPr>
          <w:rFonts w:ascii="Arial" w:hAnsi="Arial" w:cs="Arial"/>
          <w:sz w:val="24"/>
          <w:szCs w:val="24"/>
          <w:lang w:val="en-US"/>
        </w:rPr>
      </w:pPr>
      <w:r w:rsidRPr="00B00700">
        <w:rPr>
          <w:rFonts w:ascii="Arial" w:hAnsi="Arial" w:cs="Arial"/>
          <w:sz w:val="24"/>
          <w:szCs w:val="24"/>
          <w:lang w:val="en-US"/>
        </w:rPr>
        <w:t>Dear Member</w:t>
      </w:r>
      <w:r w:rsidR="002A08F7">
        <w:rPr>
          <w:rFonts w:ascii="Arial" w:hAnsi="Arial" w:cs="Arial"/>
          <w:sz w:val="24"/>
          <w:szCs w:val="24"/>
          <w:lang w:val="en-US"/>
        </w:rPr>
        <w:t>,</w:t>
      </w:r>
    </w:p>
    <w:p w14:paraId="0B6F56F1" w14:textId="51706DA6" w:rsidR="00B00700" w:rsidRDefault="00326B4F">
      <w:pPr>
        <w:rPr>
          <w:rFonts w:ascii="Arial" w:hAnsi="Arial" w:cs="Arial"/>
          <w:sz w:val="24"/>
          <w:szCs w:val="24"/>
          <w:lang w:val="en-US"/>
        </w:rPr>
      </w:pPr>
      <w:r w:rsidRPr="00B00700">
        <w:rPr>
          <w:rFonts w:ascii="Arial" w:hAnsi="Arial" w:cs="Arial"/>
          <w:sz w:val="24"/>
          <w:szCs w:val="24"/>
          <w:lang w:val="en-US"/>
        </w:rPr>
        <w:t xml:space="preserve">Health care in Canada is complex and multifaceted. </w:t>
      </w:r>
      <w:r w:rsidR="00B00700">
        <w:rPr>
          <w:rFonts w:ascii="Arial" w:hAnsi="Arial" w:cs="Arial"/>
          <w:sz w:val="24"/>
          <w:szCs w:val="24"/>
          <w:lang w:val="en-US"/>
        </w:rPr>
        <w:t>At Confederation</w:t>
      </w:r>
      <w:r w:rsidR="00BC6712">
        <w:rPr>
          <w:rFonts w:ascii="Arial" w:hAnsi="Arial" w:cs="Arial"/>
          <w:sz w:val="24"/>
          <w:szCs w:val="24"/>
          <w:lang w:val="en-US"/>
        </w:rPr>
        <w:t xml:space="preserve"> the provision of</w:t>
      </w:r>
      <w:r w:rsidR="00B00700">
        <w:rPr>
          <w:rFonts w:ascii="Arial" w:hAnsi="Arial" w:cs="Arial"/>
          <w:sz w:val="24"/>
          <w:szCs w:val="24"/>
          <w:lang w:val="en-US"/>
        </w:rPr>
        <w:t xml:space="preserve"> Health was determined to be</w:t>
      </w:r>
      <w:r w:rsidR="00BC6712">
        <w:rPr>
          <w:rFonts w:ascii="Arial" w:hAnsi="Arial" w:cs="Arial"/>
          <w:sz w:val="24"/>
          <w:szCs w:val="24"/>
          <w:lang w:val="en-US"/>
        </w:rPr>
        <w:t>, primarily,</w:t>
      </w:r>
      <w:r w:rsidR="00B00700">
        <w:rPr>
          <w:rFonts w:ascii="Arial" w:hAnsi="Arial" w:cs="Arial"/>
          <w:sz w:val="24"/>
          <w:szCs w:val="24"/>
          <w:lang w:val="en-US"/>
        </w:rPr>
        <w:t xml:space="preserve"> a provincial/territorial responsibility with some exceptions. </w:t>
      </w:r>
    </w:p>
    <w:p w14:paraId="42C29A57" w14:textId="4C744E34" w:rsidR="00976D4B" w:rsidRDefault="00326B4F">
      <w:pPr>
        <w:rPr>
          <w:rFonts w:ascii="Arial" w:hAnsi="Arial" w:cs="Arial"/>
          <w:sz w:val="24"/>
          <w:szCs w:val="24"/>
          <w:lang w:val="en-US"/>
        </w:rPr>
      </w:pPr>
      <w:r w:rsidRPr="00B00700">
        <w:rPr>
          <w:rFonts w:ascii="Arial" w:hAnsi="Arial" w:cs="Arial"/>
          <w:sz w:val="24"/>
          <w:szCs w:val="24"/>
          <w:lang w:val="en-US"/>
        </w:rPr>
        <w:t xml:space="preserve">The federal government </w:t>
      </w:r>
      <w:r w:rsidR="002A08F7">
        <w:rPr>
          <w:rFonts w:ascii="Arial" w:hAnsi="Arial" w:cs="Arial"/>
          <w:sz w:val="24"/>
          <w:szCs w:val="24"/>
          <w:lang w:val="en-US"/>
        </w:rPr>
        <w:t>is involved in health protection and regulation (</w:t>
      </w:r>
      <w:proofErr w:type="spellStart"/>
      <w:proofErr w:type="gramStart"/>
      <w:r w:rsidR="002A08F7">
        <w:rPr>
          <w:rFonts w:ascii="Arial" w:hAnsi="Arial" w:cs="Arial"/>
          <w:sz w:val="24"/>
          <w:szCs w:val="24"/>
          <w:lang w:val="en-US"/>
        </w:rPr>
        <w:t>eg</w:t>
      </w:r>
      <w:proofErr w:type="spellEnd"/>
      <w:proofErr w:type="gramEnd"/>
      <w:r w:rsidR="002A08F7">
        <w:rPr>
          <w:rFonts w:ascii="Arial" w:hAnsi="Arial" w:cs="Arial"/>
          <w:sz w:val="24"/>
          <w:szCs w:val="24"/>
          <w:lang w:val="en-US"/>
        </w:rPr>
        <w:t xml:space="preserve"> pharmaceuticals, medical devices).  It </w:t>
      </w:r>
      <w:r w:rsidRPr="00B00700">
        <w:rPr>
          <w:rFonts w:ascii="Arial" w:hAnsi="Arial" w:cs="Arial"/>
          <w:sz w:val="24"/>
          <w:szCs w:val="24"/>
          <w:lang w:val="en-US"/>
        </w:rPr>
        <w:t xml:space="preserve">provides funding, guidelines, recommendations and some degree of control through the Canada Health Act and </w:t>
      </w:r>
      <w:r w:rsidR="00DA5A2D" w:rsidRPr="00B00700">
        <w:rPr>
          <w:rFonts w:ascii="Arial" w:hAnsi="Arial" w:cs="Arial"/>
          <w:sz w:val="24"/>
          <w:szCs w:val="24"/>
          <w:lang w:val="en-US"/>
        </w:rPr>
        <w:t>B</w:t>
      </w:r>
      <w:r w:rsidRPr="00B00700">
        <w:rPr>
          <w:rFonts w:ascii="Arial" w:hAnsi="Arial" w:cs="Arial"/>
          <w:sz w:val="24"/>
          <w:szCs w:val="24"/>
          <w:lang w:val="en-US"/>
        </w:rPr>
        <w:t xml:space="preserve">ilateral </w:t>
      </w:r>
      <w:r w:rsidR="00DA5A2D" w:rsidRPr="00B00700">
        <w:rPr>
          <w:rFonts w:ascii="Arial" w:hAnsi="Arial" w:cs="Arial"/>
          <w:sz w:val="24"/>
          <w:szCs w:val="24"/>
          <w:lang w:val="en-US"/>
        </w:rPr>
        <w:t xml:space="preserve">Health </w:t>
      </w:r>
      <w:r w:rsidRPr="00B00700">
        <w:rPr>
          <w:rFonts w:ascii="Arial" w:hAnsi="Arial" w:cs="Arial"/>
          <w:sz w:val="24"/>
          <w:szCs w:val="24"/>
          <w:lang w:val="en-US"/>
        </w:rPr>
        <w:t>accords</w:t>
      </w:r>
      <w:r w:rsidR="00DA5A2D" w:rsidRPr="00B00700">
        <w:rPr>
          <w:rFonts w:ascii="Arial" w:hAnsi="Arial" w:cs="Arial"/>
          <w:sz w:val="24"/>
          <w:szCs w:val="24"/>
          <w:lang w:val="en-US"/>
        </w:rPr>
        <w:t xml:space="preserve"> (details by province/territory provided at AGM </w:t>
      </w:r>
      <w:r w:rsidR="00B00700">
        <w:rPr>
          <w:rFonts w:ascii="Arial" w:hAnsi="Arial" w:cs="Arial"/>
          <w:sz w:val="24"/>
          <w:szCs w:val="24"/>
          <w:lang w:val="en-US"/>
        </w:rPr>
        <w:t>2019</w:t>
      </w:r>
      <w:r w:rsidR="00DA5A2D" w:rsidRPr="00B00700">
        <w:rPr>
          <w:rFonts w:ascii="Arial" w:hAnsi="Arial" w:cs="Arial"/>
          <w:sz w:val="24"/>
          <w:szCs w:val="24"/>
          <w:lang w:val="en-US"/>
        </w:rPr>
        <w:t xml:space="preserve"> for Member use in monitoring</w:t>
      </w:r>
      <w:r w:rsidR="00BC6712">
        <w:rPr>
          <w:rFonts w:ascii="Arial" w:hAnsi="Arial" w:cs="Arial"/>
          <w:sz w:val="24"/>
          <w:szCs w:val="24"/>
          <w:lang w:val="en-US"/>
        </w:rPr>
        <w:t xml:space="preserve"> and </w:t>
      </w:r>
      <w:r w:rsidR="00DA5A2D" w:rsidRPr="00B00700">
        <w:rPr>
          <w:rFonts w:ascii="Arial" w:hAnsi="Arial" w:cs="Arial"/>
          <w:sz w:val="24"/>
          <w:szCs w:val="24"/>
          <w:lang w:val="en-US"/>
        </w:rPr>
        <w:t>accountability)</w:t>
      </w:r>
      <w:r w:rsidRPr="00B00700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454FDAAE" w14:textId="23434CA1" w:rsidR="00326B4F" w:rsidRPr="00B00700" w:rsidRDefault="00326B4F">
      <w:pPr>
        <w:rPr>
          <w:rFonts w:ascii="Arial" w:hAnsi="Arial" w:cs="Arial"/>
          <w:sz w:val="24"/>
          <w:szCs w:val="24"/>
          <w:lang w:val="en-US"/>
        </w:rPr>
      </w:pPr>
      <w:r w:rsidRPr="00B00700">
        <w:rPr>
          <w:rFonts w:ascii="Arial" w:hAnsi="Arial" w:cs="Arial"/>
          <w:sz w:val="24"/>
          <w:szCs w:val="24"/>
          <w:lang w:val="en-US"/>
        </w:rPr>
        <w:t xml:space="preserve">Provinces/territories </w:t>
      </w:r>
      <w:r w:rsidR="00976D4B">
        <w:rPr>
          <w:rFonts w:ascii="Arial" w:hAnsi="Arial" w:cs="Arial"/>
          <w:sz w:val="24"/>
          <w:szCs w:val="24"/>
          <w:lang w:val="en-US"/>
        </w:rPr>
        <w:t xml:space="preserve">manage, organize and deliver health care services. They </w:t>
      </w:r>
      <w:r w:rsidRPr="00B00700">
        <w:rPr>
          <w:rFonts w:ascii="Arial" w:hAnsi="Arial" w:cs="Arial"/>
          <w:sz w:val="24"/>
          <w:szCs w:val="24"/>
          <w:lang w:val="en-US"/>
        </w:rPr>
        <w:t xml:space="preserve">make decisions on how to spend the </w:t>
      </w:r>
      <w:r w:rsidR="002A08F7">
        <w:rPr>
          <w:rFonts w:ascii="Arial" w:hAnsi="Arial" w:cs="Arial"/>
          <w:sz w:val="24"/>
          <w:szCs w:val="24"/>
          <w:lang w:val="en-US"/>
        </w:rPr>
        <w:t xml:space="preserve">federal </w:t>
      </w:r>
      <w:r w:rsidRPr="00B00700">
        <w:rPr>
          <w:rFonts w:ascii="Arial" w:hAnsi="Arial" w:cs="Arial"/>
          <w:sz w:val="24"/>
          <w:szCs w:val="24"/>
          <w:lang w:val="en-US"/>
        </w:rPr>
        <w:t>health dollars in combination with provincial/territorial dollars and priorities.  In addition</w:t>
      </w:r>
      <w:r w:rsidR="00373DA1" w:rsidRPr="00B00700">
        <w:rPr>
          <w:rFonts w:ascii="Arial" w:hAnsi="Arial" w:cs="Arial"/>
          <w:sz w:val="24"/>
          <w:szCs w:val="24"/>
          <w:lang w:val="en-US"/>
        </w:rPr>
        <w:t xml:space="preserve"> to</w:t>
      </w:r>
      <w:r w:rsidRPr="00B00700">
        <w:rPr>
          <w:rFonts w:ascii="Arial" w:hAnsi="Arial" w:cs="Arial"/>
          <w:sz w:val="24"/>
          <w:szCs w:val="24"/>
          <w:lang w:val="en-US"/>
        </w:rPr>
        <w:t xml:space="preserve"> Medicare provisions </w:t>
      </w:r>
      <w:r w:rsidR="00976D4B">
        <w:rPr>
          <w:rFonts w:ascii="Arial" w:hAnsi="Arial" w:cs="Arial"/>
          <w:sz w:val="24"/>
          <w:szCs w:val="24"/>
          <w:lang w:val="en-US"/>
        </w:rPr>
        <w:t>for all, individuals have</w:t>
      </w:r>
      <w:r w:rsidR="00373DA1" w:rsidRPr="00B00700">
        <w:rPr>
          <w:rFonts w:ascii="Arial" w:hAnsi="Arial" w:cs="Arial"/>
          <w:sz w:val="24"/>
          <w:szCs w:val="24"/>
          <w:lang w:val="en-US"/>
        </w:rPr>
        <w:t xml:space="preserve"> </w:t>
      </w:r>
      <w:r w:rsidRPr="00B00700">
        <w:rPr>
          <w:rFonts w:ascii="Arial" w:hAnsi="Arial" w:cs="Arial"/>
          <w:sz w:val="24"/>
          <w:szCs w:val="24"/>
          <w:lang w:val="en-US"/>
        </w:rPr>
        <w:t xml:space="preserve">options through </w:t>
      </w:r>
      <w:r w:rsidR="00976D4B">
        <w:rPr>
          <w:rFonts w:ascii="Arial" w:hAnsi="Arial" w:cs="Arial"/>
          <w:sz w:val="24"/>
          <w:szCs w:val="24"/>
          <w:lang w:val="en-US"/>
        </w:rPr>
        <w:t>a variety of</w:t>
      </w:r>
      <w:r w:rsidRPr="00B00700">
        <w:rPr>
          <w:rFonts w:ascii="Arial" w:hAnsi="Arial" w:cs="Arial"/>
          <w:sz w:val="24"/>
          <w:szCs w:val="24"/>
          <w:lang w:val="en-US"/>
        </w:rPr>
        <w:t xml:space="preserve"> health insurance plans. The consequence is a lack of standardization on a national level.</w:t>
      </w:r>
    </w:p>
    <w:p w14:paraId="3870F35E" w14:textId="14945A1A" w:rsidR="00DA5A2D" w:rsidRPr="00B00700" w:rsidRDefault="00326B4F">
      <w:pPr>
        <w:rPr>
          <w:rFonts w:ascii="Arial" w:hAnsi="Arial" w:cs="Arial"/>
          <w:sz w:val="24"/>
          <w:szCs w:val="24"/>
          <w:lang w:val="en-US"/>
        </w:rPr>
      </w:pPr>
      <w:r w:rsidRPr="00B00700">
        <w:rPr>
          <w:rFonts w:ascii="Arial" w:hAnsi="Arial" w:cs="Arial"/>
          <w:sz w:val="24"/>
          <w:szCs w:val="24"/>
          <w:lang w:val="en-US"/>
        </w:rPr>
        <w:t>ACER-CART has policies on Health Care (posted on the website and currently under review) and has passed health related resolutions at AGM’s</w:t>
      </w:r>
      <w:r w:rsidR="00DA5A2D" w:rsidRPr="00B00700">
        <w:rPr>
          <w:rFonts w:ascii="Arial" w:hAnsi="Arial" w:cs="Arial"/>
          <w:sz w:val="24"/>
          <w:szCs w:val="24"/>
          <w:lang w:val="en-US"/>
        </w:rPr>
        <w:t>.</w:t>
      </w:r>
    </w:p>
    <w:p w14:paraId="70FF0272" w14:textId="0045C148" w:rsidR="00DA5A2D" w:rsidRPr="00B00700" w:rsidRDefault="00DA5A2D">
      <w:pPr>
        <w:rPr>
          <w:rFonts w:ascii="Arial" w:hAnsi="Arial" w:cs="Arial"/>
          <w:sz w:val="24"/>
          <w:szCs w:val="24"/>
          <w:lang w:val="en-US"/>
        </w:rPr>
      </w:pPr>
      <w:r w:rsidRPr="00B00700">
        <w:rPr>
          <w:rFonts w:ascii="Arial" w:hAnsi="Arial" w:cs="Arial"/>
          <w:sz w:val="24"/>
          <w:szCs w:val="24"/>
          <w:lang w:val="en-US"/>
        </w:rPr>
        <w:t>The purpose of this letter is to seek your input on three matters</w:t>
      </w:r>
      <w:r w:rsidR="00373DA1" w:rsidRPr="00B00700">
        <w:rPr>
          <w:rFonts w:ascii="Arial" w:hAnsi="Arial" w:cs="Arial"/>
          <w:sz w:val="24"/>
          <w:szCs w:val="24"/>
          <w:lang w:val="en-US"/>
        </w:rPr>
        <w:t xml:space="preserve"> arising from AGM</w:t>
      </w:r>
      <w:r w:rsidR="00976D4B">
        <w:rPr>
          <w:rFonts w:ascii="Arial" w:hAnsi="Arial" w:cs="Arial"/>
          <w:sz w:val="24"/>
          <w:szCs w:val="24"/>
          <w:lang w:val="en-US"/>
        </w:rPr>
        <w:t xml:space="preserve"> resolutions</w:t>
      </w:r>
      <w:r w:rsidRPr="00B00700">
        <w:rPr>
          <w:rFonts w:ascii="Arial" w:hAnsi="Arial" w:cs="Arial"/>
          <w:sz w:val="24"/>
          <w:szCs w:val="24"/>
          <w:lang w:val="en-US"/>
        </w:rPr>
        <w:t xml:space="preserve"> – vaccines specific to seniors, breaches of the Canada Health Act</w:t>
      </w:r>
      <w:r w:rsidR="008760E2" w:rsidRPr="00B00700">
        <w:rPr>
          <w:rFonts w:ascii="Arial" w:hAnsi="Arial" w:cs="Arial"/>
          <w:sz w:val="24"/>
          <w:szCs w:val="24"/>
          <w:lang w:val="en-US"/>
        </w:rPr>
        <w:t xml:space="preserve">, and </w:t>
      </w:r>
      <w:r w:rsidR="00373DA1" w:rsidRPr="00B00700">
        <w:rPr>
          <w:rFonts w:ascii="Arial" w:hAnsi="Arial" w:cs="Arial"/>
          <w:sz w:val="24"/>
          <w:szCs w:val="24"/>
          <w:lang w:val="en-US"/>
        </w:rPr>
        <w:t xml:space="preserve">pharmaceutical company </w:t>
      </w:r>
      <w:r w:rsidR="008760E2" w:rsidRPr="00B00700">
        <w:rPr>
          <w:rFonts w:ascii="Arial" w:hAnsi="Arial" w:cs="Arial"/>
          <w:sz w:val="24"/>
          <w:szCs w:val="24"/>
          <w:lang w:val="en-US"/>
        </w:rPr>
        <w:t>kickbacks to pharmacies</w:t>
      </w:r>
      <w:r w:rsidR="00373DA1" w:rsidRPr="00B00700">
        <w:rPr>
          <w:rFonts w:ascii="Arial" w:hAnsi="Arial" w:cs="Arial"/>
          <w:sz w:val="24"/>
          <w:szCs w:val="24"/>
          <w:lang w:val="en-US"/>
        </w:rPr>
        <w:t>.</w:t>
      </w:r>
    </w:p>
    <w:p w14:paraId="4ED92708" w14:textId="66E18DAC" w:rsidR="00623C61" w:rsidRPr="00B00700" w:rsidRDefault="008760E2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00700">
        <w:rPr>
          <w:rFonts w:ascii="Arial" w:hAnsi="Arial" w:cs="Arial"/>
          <w:b/>
          <w:bCs/>
          <w:smallCaps/>
          <w:sz w:val="24"/>
          <w:szCs w:val="24"/>
          <w:lang w:val="en-US"/>
        </w:rPr>
        <w:t>Vaccines:</w:t>
      </w:r>
      <w:r w:rsidRPr="00B0070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B00700">
        <w:rPr>
          <w:rFonts w:ascii="Arial" w:hAnsi="Arial" w:cs="Arial"/>
          <w:sz w:val="24"/>
          <w:szCs w:val="24"/>
          <w:lang w:val="en-US"/>
        </w:rPr>
        <w:t xml:space="preserve">Health Canada recommends </w:t>
      </w:r>
      <w:r w:rsidR="00B00700" w:rsidRPr="00B00700">
        <w:rPr>
          <w:rFonts w:ascii="Arial" w:hAnsi="Arial" w:cs="Arial"/>
          <w:sz w:val="24"/>
          <w:szCs w:val="24"/>
          <w:lang w:val="en-US"/>
        </w:rPr>
        <w:t>Influenza annually</w:t>
      </w:r>
      <w:r w:rsidR="002A08F7">
        <w:rPr>
          <w:rFonts w:ascii="Arial" w:hAnsi="Arial" w:cs="Arial"/>
          <w:sz w:val="24"/>
          <w:szCs w:val="24"/>
          <w:lang w:val="en-US"/>
        </w:rPr>
        <w:t>. There are two types of influenza vaccine – standard and high dose.  Health Canada also recommends shingles and pneumonia vaccines as well as a</w:t>
      </w:r>
      <w:r w:rsidR="00B00700" w:rsidRPr="00B00700">
        <w:rPr>
          <w:rFonts w:ascii="Arial" w:hAnsi="Arial" w:cs="Arial"/>
          <w:sz w:val="24"/>
          <w:szCs w:val="24"/>
          <w:lang w:val="en-US"/>
        </w:rPr>
        <w:t xml:space="preserve"> Diphtheria</w:t>
      </w:r>
      <w:r w:rsidRPr="00B00700">
        <w:rPr>
          <w:rFonts w:ascii="Arial" w:hAnsi="Arial" w:cs="Arial"/>
          <w:sz w:val="24"/>
          <w:szCs w:val="24"/>
          <w:lang w:val="en-US"/>
        </w:rPr>
        <w:t>/Tetanus booster every 10 years</w:t>
      </w:r>
      <w:r w:rsidR="002A08F7">
        <w:rPr>
          <w:rFonts w:ascii="Arial" w:hAnsi="Arial" w:cs="Arial"/>
          <w:sz w:val="24"/>
          <w:szCs w:val="24"/>
          <w:lang w:val="en-US"/>
        </w:rPr>
        <w:t>.</w:t>
      </w:r>
    </w:p>
    <w:p w14:paraId="750E6085" w14:textId="578CAFB7" w:rsidR="00C424C6" w:rsidRPr="00B00700" w:rsidRDefault="00C424C6" w:rsidP="00C424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0700">
        <w:rPr>
          <w:rFonts w:ascii="Arial" w:hAnsi="Arial" w:cs="Arial"/>
          <w:b/>
          <w:bCs/>
          <w:smallCaps/>
          <w:sz w:val="24"/>
          <w:szCs w:val="24"/>
          <w:lang w:val="en-US"/>
        </w:rPr>
        <w:t>Canada Health Act:</w:t>
      </w:r>
      <w:r w:rsidRPr="00B00700">
        <w:rPr>
          <w:rFonts w:ascii="Arial" w:hAnsi="Arial" w:cs="Arial"/>
          <w:smallCaps/>
          <w:sz w:val="24"/>
          <w:szCs w:val="24"/>
          <w:lang w:val="en-US"/>
        </w:rPr>
        <w:t xml:space="preserve">  </w:t>
      </w:r>
      <w:r w:rsidRPr="00B00700">
        <w:rPr>
          <w:rFonts w:ascii="Arial" w:hAnsi="Arial" w:cs="Arial"/>
          <w:sz w:val="24"/>
          <w:szCs w:val="24"/>
          <w:lang w:val="en-US"/>
        </w:rPr>
        <w:t>Core principles of this act, portions of which are regularly revised, are</w:t>
      </w:r>
      <w:r w:rsidRPr="00B007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universality, access, comprehensiveness, portability and public administration. However, reports of “pay for service” in various jurisdictions would appear to be contrary to the act.  </w:t>
      </w:r>
    </w:p>
    <w:p w14:paraId="4E0761D5" w14:textId="7A1A22A9" w:rsidR="004B287B" w:rsidRPr="00D47E41" w:rsidRDefault="004B287B" w:rsidP="00C424C6">
      <w:pPr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B00700">
        <w:rPr>
          <w:rFonts w:ascii="Arial" w:hAnsi="Arial" w:cs="Arial"/>
          <w:b/>
          <w:bCs/>
          <w:smallCaps/>
          <w:color w:val="000000"/>
          <w:sz w:val="24"/>
          <w:szCs w:val="24"/>
          <w:shd w:val="clear" w:color="auto" w:fill="FFFFFF"/>
        </w:rPr>
        <w:t>Pharmaceutical Company Kickbacks:</w:t>
      </w:r>
      <w:r w:rsidRPr="00B007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Federal legislation preventing kickbacks does not seem </w:t>
      </w:r>
      <w:r w:rsidRPr="002A08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 exist and provincial/territorial legislation, for the most part, cannot be found</w:t>
      </w:r>
      <w:r w:rsidR="00D47E41" w:rsidRPr="002A08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Member Association representatives have raised concern </w:t>
      </w:r>
      <w:r w:rsidR="002A08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kickbacks</w:t>
      </w:r>
      <w:r w:rsidR="00D47E41" w:rsidRPr="002A08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</w:t>
      </w:r>
      <w:r w:rsidR="002A08F7" w:rsidRPr="002A08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in fact,</w:t>
      </w:r>
      <w:r w:rsidR="00D47E41" w:rsidRPr="002A08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exist. While indications </w:t>
      </w:r>
      <w:proofErr w:type="gramStart"/>
      <w:r w:rsidR="002A08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are</w:t>
      </w:r>
      <w:proofErr w:type="gramEnd"/>
      <w:r w:rsidR="002A08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47E41" w:rsidRPr="002A08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they are not as prevalent today as in the past, we do want to determine your knowledge on this matter.</w:t>
      </w:r>
    </w:p>
    <w:p w14:paraId="70CAB169" w14:textId="64C514CC" w:rsidR="004B287B" w:rsidRPr="00B00700" w:rsidRDefault="004B287B" w:rsidP="00C424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B00700">
        <w:rPr>
          <w:rFonts w:ascii="Arial" w:hAnsi="Arial" w:cs="Arial"/>
          <w:color w:val="000000"/>
          <w:sz w:val="24"/>
          <w:szCs w:val="24"/>
          <w:shd w:val="clear" w:color="auto" w:fill="FFFFFF"/>
        </w:rPr>
        <w:t>Your</w:t>
      </w:r>
      <w:proofErr w:type="gramEnd"/>
      <w:r w:rsidRPr="00B007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00700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completing the enclosed and returning it by February 15</w:t>
      </w:r>
      <w:r w:rsidR="00B00700" w:rsidRPr="00B00700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B00700">
        <w:rPr>
          <w:rFonts w:ascii="Arial" w:hAnsi="Arial" w:cs="Arial"/>
          <w:color w:val="000000"/>
          <w:sz w:val="24"/>
          <w:szCs w:val="24"/>
          <w:shd w:val="clear" w:color="auto" w:fill="FFFFFF"/>
        </w:rPr>
        <w:t>, 2021 would</w:t>
      </w:r>
      <w:r w:rsidRPr="00B007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appreciated</w:t>
      </w:r>
      <w:r w:rsidR="00976D4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007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76D4B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B007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Health </w:t>
      </w:r>
      <w:r w:rsidR="002A08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Services </w:t>
      </w:r>
      <w:r w:rsidRPr="00B007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Committee </w:t>
      </w:r>
      <w:r w:rsidR="00976D4B">
        <w:rPr>
          <w:rFonts w:ascii="Arial" w:hAnsi="Arial" w:cs="Arial"/>
          <w:color w:val="000000"/>
          <w:sz w:val="24"/>
          <w:szCs w:val="24"/>
          <w:shd w:val="clear" w:color="auto" w:fill="FFFFFF"/>
        </w:rPr>
        <w:t>will review your input, share it at the March Executive Meeting and report to Members.</w:t>
      </w:r>
    </w:p>
    <w:p w14:paraId="184B3881" w14:textId="6DF36156" w:rsidR="004B287B" w:rsidRDefault="004B287B" w:rsidP="00C424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0700">
        <w:rPr>
          <w:rFonts w:ascii="Arial" w:hAnsi="Arial" w:cs="Arial"/>
          <w:color w:val="000000"/>
          <w:sz w:val="24"/>
          <w:szCs w:val="24"/>
          <w:shd w:val="clear" w:color="auto" w:fill="FFFFFF"/>
        </w:rPr>
        <w:t>Thank you</w:t>
      </w:r>
    </w:p>
    <w:p w14:paraId="2CEA03C0" w14:textId="289E989F" w:rsidR="00976D4B" w:rsidRDefault="00976D4B" w:rsidP="00C424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751C441" w14:textId="4855BB51" w:rsidR="00976D4B" w:rsidRDefault="00976D4B" w:rsidP="00C424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Margaret Urquhart</w:t>
      </w:r>
    </w:p>
    <w:p w14:paraId="1BFFFC27" w14:textId="1EFBD1E7" w:rsidR="00976D4B" w:rsidRPr="00B00700" w:rsidRDefault="00976D4B" w:rsidP="00C424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East Coast Representative, Health </w:t>
      </w:r>
      <w:r w:rsidR="002A08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Services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Committee Chair</w:t>
      </w:r>
    </w:p>
    <w:p w14:paraId="1E093900" w14:textId="77777777" w:rsidR="002A08F7" w:rsidRDefault="002A08F7" w:rsidP="00C424C6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727625" w14:textId="34ADFAD2" w:rsidR="004B287B" w:rsidRPr="002A04BA" w:rsidRDefault="00976D4B" w:rsidP="00C424C6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2A04B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Member </w:t>
      </w:r>
      <w:proofErr w:type="gramStart"/>
      <w:r w:rsidRPr="002A04BA">
        <w:rPr>
          <w:rFonts w:ascii="Arial" w:hAnsi="Arial" w:cs="Arial"/>
          <w:b/>
          <w:bCs/>
          <w:sz w:val="24"/>
          <w:szCs w:val="24"/>
          <w:lang w:val="en-US"/>
        </w:rPr>
        <w:t>Association:</w:t>
      </w:r>
      <w:r w:rsidR="002A04BA" w:rsidRPr="002A04BA">
        <w:rPr>
          <w:rFonts w:ascii="Arial" w:hAnsi="Arial" w:cs="Arial"/>
          <w:b/>
          <w:bCs/>
          <w:sz w:val="24"/>
          <w:szCs w:val="24"/>
          <w:lang w:val="en-US"/>
        </w:rPr>
        <w:t>_</w:t>
      </w:r>
      <w:proofErr w:type="gramEnd"/>
      <w:r w:rsidR="002A04BA" w:rsidRPr="002A04BA">
        <w:rPr>
          <w:rFonts w:ascii="Arial" w:hAnsi="Arial" w:cs="Arial"/>
          <w:b/>
          <w:bCs/>
          <w:sz w:val="24"/>
          <w:szCs w:val="24"/>
          <w:lang w:val="en-US"/>
        </w:rPr>
        <w:t>______________________________________</w:t>
      </w:r>
    </w:p>
    <w:p w14:paraId="7EC390F2" w14:textId="353AB419" w:rsidR="002A04BA" w:rsidRDefault="002A04BA" w:rsidP="00C424C6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2A04BA">
        <w:rPr>
          <w:rFonts w:ascii="Arial" w:hAnsi="Arial" w:cs="Arial"/>
          <w:b/>
          <w:bCs/>
          <w:sz w:val="24"/>
          <w:szCs w:val="24"/>
          <w:lang w:val="en-US"/>
        </w:rPr>
        <w:t xml:space="preserve">Completed </w:t>
      </w:r>
      <w:proofErr w:type="gramStart"/>
      <w:r w:rsidRPr="002A04BA">
        <w:rPr>
          <w:rFonts w:ascii="Arial" w:hAnsi="Arial" w:cs="Arial"/>
          <w:b/>
          <w:bCs/>
          <w:sz w:val="24"/>
          <w:szCs w:val="24"/>
          <w:lang w:val="en-US"/>
        </w:rPr>
        <w:t>By:_</w:t>
      </w:r>
      <w:proofErr w:type="gramEnd"/>
      <w:r w:rsidRPr="002A04BA">
        <w:rPr>
          <w:rFonts w:ascii="Arial" w:hAnsi="Arial" w:cs="Arial"/>
          <w:b/>
          <w:bCs/>
          <w:sz w:val="24"/>
          <w:szCs w:val="24"/>
          <w:lang w:val="en-US"/>
        </w:rPr>
        <w:t>___________________</w:t>
      </w:r>
      <w:r>
        <w:rPr>
          <w:rFonts w:ascii="Arial" w:hAnsi="Arial" w:cs="Arial"/>
          <w:b/>
          <w:bCs/>
          <w:sz w:val="24"/>
          <w:szCs w:val="24"/>
          <w:lang w:val="en-US"/>
        </w:rPr>
        <w:t>____________________</w:t>
      </w:r>
      <w:r w:rsidRPr="002A04BA">
        <w:rPr>
          <w:rFonts w:ascii="Arial" w:hAnsi="Arial" w:cs="Arial"/>
          <w:b/>
          <w:bCs/>
          <w:sz w:val="24"/>
          <w:szCs w:val="24"/>
          <w:lang w:val="en-US"/>
        </w:rPr>
        <w:t xml:space="preserve">_____  </w:t>
      </w:r>
    </w:p>
    <w:p w14:paraId="75D138E1" w14:textId="25917DDF" w:rsidR="002A04BA" w:rsidRPr="002A04BA" w:rsidRDefault="002A04BA" w:rsidP="00C424C6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2A04BA">
        <w:rPr>
          <w:rFonts w:ascii="Arial" w:hAnsi="Arial" w:cs="Arial"/>
          <w:b/>
          <w:bCs/>
          <w:sz w:val="24"/>
          <w:szCs w:val="24"/>
          <w:lang w:val="en-US"/>
        </w:rPr>
        <w:t>Position: _______________________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Date: _______________</w:t>
      </w:r>
    </w:p>
    <w:p w14:paraId="61938779" w14:textId="5F7AAC34" w:rsidR="00B00700" w:rsidRPr="00B41027" w:rsidRDefault="002A04BA" w:rsidP="002A04BA">
      <w:pPr>
        <w:jc w:val="both"/>
        <w:rPr>
          <w:b/>
          <w:bCs/>
          <w:sz w:val="10"/>
          <w:szCs w:val="10"/>
          <w:lang w:val="en-US"/>
        </w:rPr>
      </w:pPr>
      <w:r w:rsidRPr="002A04BA">
        <w:rPr>
          <w:b/>
          <w:bCs/>
          <w:lang w:val="en-US"/>
        </w:rPr>
        <w:t xml:space="preserve"> </w:t>
      </w:r>
    </w:p>
    <w:p w14:paraId="47F0F28E" w14:textId="7136A4D6" w:rsidR="00B41027" w:rsidRPr="002A04BA" w:rsidRDefault="002A04BA" w:rsidP="00B41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2A04BA">
        <w:rPr>
          <w:rFonts w:ascii="Arial" w:hAnsi="Arial" w:cs="Arial"/>
          <w:b/>
          <w:bCs/>
          <w:sz w:val="24"/>
          <w:szCs w:val="24"/>
          <w:lang w:val="en-US"/>
        </w:rPr>
        <w:t>Please return by:</w:t>
      </w:r>
      <w:r>
        <w:rPr>
          <w:rFonts w:ascii="Arial" w:hAnsi="Arial" w:cs="Arial"/>
          <w:sz w:val="24"/>
          <w:szCs w:val="24"/>
          <w:lang w:val="en-US"/>
        </w:rPr>
        <w:t xml:space="preserve">   February 15</w:t>
      </w:r>
      <w:r w:rsidRPr="002A04B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, 2021</w:t>
      </w:r>
      <w:r w:rsidR="00B41027">
        <w:rPr>
          <w:rFonts w:ascii="Arial" w:hAnsi="Arial" w:cs="Arial"/>
          <w:sz w:val="24"/>
          <w:szCs w:val="24"/>
          <w:lang w:val="en-US"/>
        </w:rPr>
        <w:t xml:space="preserve">    </w:t>
      </w:r>
      <w:r w:rsidR="00B41027" w:rsidRPr="00B4102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41027" w:rsidRPr="002A04BA">
        <w:rPr>
          <w:rFonts w:ascii="Arial" w:hAnsi="Arial" w:cs="Arial"/>
          <w:b/>
          <w:bCs/>
          <w:sz w:val="24"/>
          <w:szCs w:val="24"/>
          <w:lang w:val="en-US"/>
        </w:rPr>
        <w:t>Return to:</w:t>
      </w:r>
      <w:r w:rsidR="00B41027" w:rsidRPr="002A04BA">
        <w:rPr>
          <w:rFonts w:ascii="Arial" w:hAnsi="Arial" w:cs="Arial"/>
          <w:sz w:val="24"/>
          <w:szCs w:val="24"/>
          <w:lang w:val="en-US"/>
        </w:rPr>
        <w:t xml:space="preserve"> Margaret Urquhart</w:t>
      </w:r>
    </w:p>
    <w:p w14:paraId="0195FFD1" w14:textId="24B0B79F" w:rsidR="00B41027" w:rsidRDefault="00B41027" w:rsidP="00B41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2A04BA">
        <w:rPr>
          <w:rFonts w:ascii="Arial" w:hAnsi="Arial" w:cs="Arial"/>
          <w:sz w:val="24"/>
          <w:szCs w:val="24"/>
          <w:lang w:val="en-US"/>
        </w:rPr>
        <w:t xml:space="preserve">                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2A04BA">
        <w:rPr>
          <w:rFonts w:ascii="Arial" w:hAnsi="Arial" w:cs="Arial"/>
          <w:sz w:val="24"/>
          <w:szCs w:val="24"/>
          <w:lang w:val="en-US"/>
        </w:rPr>
        <w:t>127 Mountain View Dr.</w:t>
      </w:r>
    </w:p>
    <w:p w14:paraId="72839A50" w14:textId="5BE76E7D" w:rsidR="00B41027" w:rsidRDefault="00B41027" w:rsidP="00B4102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      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Saint John, N.B., E2J 3A3</w:t>
      </w:r>
    </w:p>
    <w:p w14:paraId="1EAB18D7" w14:textId="7983A6FC" w:rsidR="00B41027" w:rsidRDefault="00B41027" w:rsidP="00B4102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Or by email:   </w:t>
      </w:r>
      <w:hyperlink r:id="rId5" w:history="1">
        <w:r w:rsidRPr="005A07FD">
          <w:rPr>
            <w:rStyle w:val="Hyperlink"/>
            <w:rFonts w:ascii="Arial" w:hAnsi="Arial" w:cs="Arial"/>
            <w:sz w:val="24"/>
            <w:szCs w:val="24"/>
            <w:lang w:val="en-US"/>
          </w:rPr>
          <w:t>kimlin@nbnet.nb.ca</w:t>
        </w:r>
      </w:hyperlink>
    </w:p>
    <w:p w14:paraId="06F1E901" w14:textId="77777777" w:rsidR="00B41027" w:rsidRPr="00B41027" w:rsidRDefault="00B41027" w:rsidP="00B41027">
      <w:pPr>
        <w:pStyle w:val="NoSpacing"/>
        <w:rPr>
          <w:rFonts w:ascii="Arial" w:hAnsi="Arial" w:cs="Arial"/>
          <w:sz w:val="10"/>
          <w:szCs w:val="10"/>
          <w:lang w:val="en-US"/>
        </w:rPr>
      </w:pPr>
    </w:p>
    <w:p w14:paraId="26B2E609" w14:textId="791227C4" w:rsidR="00B00700" w:rsidRPr="002A08F7" w:rsidRDefault="00B00700" w:rsidP="002A08F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2A08F7">
        <w:rPr>
          <w:rFonts w:ascii="Arial" w:hAnsi="Arial" w:cs="Arial"/>
          <w:b/>
          <w:bCs/>
          <w:sz w:val="24"/>
          <w:szCs w:val="24"/>
          <w:lang w:val="en-US"/>
        </w:rPr>
        <w:t xml:space="preserve">Which of the following </w:t>
      </w:r>
      <w:r w:rsidR="002A04BA" w:rsidRPr="002A08F7">
        <w:rPr>
          <w:rFonts w:ascii="Arial" w:hAnsi="Arial" w:cs="Arial"/>
          <w:b/>
          <w:bCs/>
          <w:sz w:val="24"/>
          <w:szCs w:val="24"/>
          <w:lang w:val="en-US"/>
        </w:rPr>
        <w:t xml:space="preserve">vaccines </w:t>
      </w:r>
      <w:r w:rsidRPr="002A08F7">
        <w:rPr>
          <w:rFonts w:ascii="Arial" w:hAnsi="Arial" w:cs="Arial"/>
          <w:b/>
          <w:bCs/>
          <w:sz w:val="24"/>
          <w:szCs w:val="24"/>
          <w:lang w:val="en-US"/>
        </w:rPr>
        <w:t>are provided by your province/territory as part of Medicare?</w:t>
      </w:r>
      <w:r w:rsidR="002A04BA" w:rsidRPr="002A08F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A04BA" w:rsidRPr="002A08F7">
        <w:rPr>
          <w:rFonts w:ascii="Arial" w:hAnsi="Arial" w:cs="Arial"/>
          <w:sz w:val="24"/>
          <w:szCs w:val="24"/>
          <w:lang w:val="en-US"/>
        </w:rPr>
        <w:t>(please circle)</w:t>
      </w:r>
    </w:p>
    <w:p w14:paraId="77ABBD58" w14:textId="05B09A7B" w:rsidR="002A04BA" w:rsidRDefault="00B00700" w:rsidP="002A08F7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2A04BA">
        <w:rPr>
          <w:rFonts w:ascii="Arial" w:hAnsi="Arial" w:cs="Arial"/>
          <w:sz w:val="24"/>
          <w:szCs w:val="24"/>
          <w:lang w:val="en-US"/>
        </w:rPr>
        <w:t xml:space="preserve">Influenza </w:t>
      </w:r>
      <w:r w:rsidR="002A08F7">
        <w:rPr>
          <w:rFonts w:ascii="Arial" w:hAnsi="Arial" w:cs="Arial"/>
          <w:sz w:val="24"/>
          <w:szCs w:val="24"/>
          <w:lang w:val="en-US"/>
        </w:rPr>
        <w:t>(standard)</w:t>
      </w:r>
      <w:r w:rsidRPr="002A04BA">
        <w:rPr>
          <w:rFonts w:ascii="Arial" w:hAnsi="Arial" w:cs="Arial"/>
          <w:sz w:val="24"/>
          <w:szCs w:val="24"/>
          <w:lang w:val="en-US"/>
        </w:rPr>
        <w:tab/>
      </w:r>
      <w:r w:rsidR="002A08F7">
        <w:rPr>
          <w:rFonts w:ascii="Arial" w:hAnsi="Arial" w:cs="Arial"/>
          <w:sz w:val="24"/>
          <w:szCs w:val="24"/>
          <w:lang w:val="en-US"/>
        </w:rPr>
        <w:t xml:space="preserve">    </w:t>
      </w:r>
      <w:r w:rsidR="0047543B">
        <w:rPr>
          <w:rFonts w:ascii="Arial" w:hAnsi="Arial" w:cs="Arial"/>
          <w:sz w:val="24"/>
          <w:szCs w:val="24"/>
          <w:lang w:val="en-US"/>
        </w:rPr>
        <w:t xml:space="preserve"> </w:t>
      </w:r>
      <w:r w:rsidR="002A08F7">
        <w:rPr>
          <w:rFonts w:ascii="Arial" w:hAnsi="Arial" w:cs="Arial"/>
          <w:sz w:val="24"/>
          <w:szCs w:val="24"/>
          <w:lang w:val="en-US"/>
        </w:rPr>
        <w:t xml:space="preserve"> </w:t>
      </w:r>
      <w:r w:rsidRPr="002A04BA">
        <w:rPr>
          <w:rFonts w:ascii="Arial" w:hAnsi="Arial" w:cs="Arial"/>
          <w:sz w:val="24"/>
          <w:szCs w:val="24"/>
          <w:lang w:val="en-US"/>
        </w:rPr>
        <w:t xml:space="preserve">Shingles </w:t>
      </w:r>
      <w:r w:rsidRPr="002A04BA">
        <w:rPr>
          <w:rFonts w:ascii="Arial" w:hAnsi="Arial" w:cs="Arial"/>
          <w:sz w:val="24"/>
          <w:szCs w:val="24"/>
          <w:lang w:val="en-US"/>
        </w:rPr>
        <w:tab/>
      </w:r>
      <w:r w:rsidR="002A08F7"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2A04BA">
        <w:rPr>
          <w:rFonts w:ascii="Arial" w:hAnsi="Arial" w:cs="Arial"/>
          <w:sz w:val="24"/>
          <w:szCs w:val="24"/>
          <w:lang w:val="en-US"/>
        </w:rPr>
        <w:t>Tetanus/</w:t>
      </w:r>
      <w:r w:rsidR="002A04BA" w:rsidRPr="002A04BA">
        <w:rPr>
          <w:rFonts w:ascii="Arial" w:hAnsi="Arial" w:cs="Arial"/>
          <w:sz w:val="24"/>
          <w:szCs w:val="24"/>
          <w:lang w:val="en-US"/>
        </w:rPr>
        <w:t>Diphtheria</w:t>
      </w:r>
      <w:r w:rsidRPr="002A04BA">
        <w:rPr>
          <w:rFonts w:ascii="Arial" w:hAnsi="Arial" w:cs="Arial"/>
          <w:sz w:val="24"/>
          <w:szCs w:val="24"/>
          <w:lang w:val="en-US"/>
        </w:rPr>
        <w:t xml:space="preserve"> booster </w:t>
      </w:r>
      <w:r w:rsidRPr="002A04BA">
        <w:rPr>
          <w:rFonts w:ascii="Arial" w:hAnsi="Arial" w:cs="Arial"/>
          <w:sz w:val="24"/>
          <w:szCs w:val="24"/>
          <w:lang w:val="en-US"/>
        </w:rPr>
        <w:tab/>
      </w:r>
      <w:r w:rsidRPr="002A04BA">
        <w:rPr>
          <w:rFonts w:ascii="Arial" w:hAnsi="Arial" w:cs="Arial"/>
          <w:sz w:val="24"/>
          <w:szCs w:val="24"/>
          <w:lang w:val="en-US"/>
        </w:rPr>
        <w:tab/>
        <w:t>Pneumonia</w:t>
      </w:r>
    </w:p>
    <w:p w14:paraId="18CF8D7A" w14:textId="1D2EA8A7" w:rsidR="002A04BA" w:rsidRPr="002A08F7" w:rsidRDefault="002A08F7" w:rsidP="002A08F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a) </w:t>
      </w:r>
      <w:r w:rsidR="00B00700" w:rsidRPr="002A08F7">
        <w:rPr>
          <w:rFonts w:ascii="Arial" w:hAnsi="Arial" w:cs="Arial"/>
          <w:b/>
          <w:bCs/>
          <w:sz w:val="24"/>
          <w:szCs w:val="24"/>
          <w:lang w:val="en-US"/>
        </w:rPr>
        <w:t xml:space="preserve">Which </w:t>
      </w:r>
      <w:r w:rsidR="002A04BA" w:rsidRPr="002A08F7">
        <w:rPr>
          <w:rFonts w:ascii="Arial" w:hAnsi="Arial" w:cs="Arial"/>
          <w:b/>
          <w:bCs/>
          <w:sz w:val="24"/>
          <w:szCs w:val="24"/>
          <w:lang w:val="en-US"/>
        </w:rPr>
        <w:t xml:space="preserve">vaccines are </w:t>
      </w:r>
      <w:r w:rsidR="00B00700" w:rsidRPr="002A08F7">
        <w:rPr>
          <w:rFonts w:ascii="Arial" w:hAnsi="Arial" w:cs="Arial"/>
          <w:b/>
          <w:bCs/>
          <w:sz w:val="24"/>
          <w:szCs w:val="24"/>
          <w:lang w:val="en-US"/>
        </w:rPr>
        <w:t>available through a group health</w:t>
      </w:r>
      <w:r w:rsidR="00B41027" w:rsidRPr="002A08F7">
        <w:rPr>
          <w:rFonts w:ascii="Arial" w:hAnsi="Arial" w:cs="Arial"/>
          <w:b/>
          <w:bCs/>
          <w:sz w:val="24"/>
          <w:szCs w:val="24"/>
          <w:lang w:val="en-US"/>
        </w:rPr>
        <w:t>/drug</w:t>
      </w:r>
      <w:r w:rsidR="00B00700" w:rsidRPr="002A08F7">
        <w:rPr>
          <w:rFonts w:ascii="Arial" w:hAnsi="Arial" w:cs="Arial"/>
          <w:b/>
          <w:bCs/>
          <w:sz w:val="24"/>
          <w:szCs w:val="24"/>
          <w:lang w:val="en-US"/>
        </w:rPr>
        <w:t xml:space="preserve"> plan?  </w:t>
      </w:r>
      <w:r w:rsidR="002A04BA" w:rsidRPr="002A08F7">
        <w:rPr>
          <w:rFonts w:ascii="Arial" w:hAnsi="Arial" w:cs="Arial"/>
          <w:sz w:val="24"/>
          <w:szCs w:val="24"/>
          <w:lang w:val="en-US"/>
        </w:rPr>
        <w:t>(please circle)</w:t>
      </w:r>
    </w:p>
    <w:p w14:paraId="556C6287" w14:textId="6323107C" w:rsidR="002A04BA" w:rsidRPr="002A04BA" w:rsidRDefault="002A08F7" w:rsidP="002A04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2A04BA" w:rsidRPr="002A04BA">
        <w:rPr>
          <w:rFonts w:ascii="Arial" w:hAnsi="Arial" w:cs="Arial"/>
          <w:sz w:val="24"/>
          <w:szCs w:val="24"/>
          <w:lang w:val="en-US"/>
        </w:rPr>
        <w:t xml:space="preserve">Influenza </w:t>
      </w:r>
      <w:r>
        <w:rPr>
          <w:rFonts w:ascii="Arial" w:hAnsi="Arial" w:cs="Arial"/>
          <w:sz w:val="24"/>
          <w:szCs w:val="24"/>
          <w:lang w:val="en-US"/>
        </w:rPr>
        <w:t>(standard)</w:t>
      </w:r>
      <w:r w:rsidR="002A04BA" w:rsidRPr="002A04B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</w:t>
      </w:r>
      <w:r w:rsidR="0047543B">
        <w:rPr>
          <w:rFonts w:ascii="Arial" w:hAnsi="Arial" w:cs="Arial"/>
          <w:sz w:val="24"/>
          <w:szCs w:val="24"/>
          <w:lang w:val="en-US"/>
        </w:rPr>
        <w:t xml:space="preserve"> </w:t>
      </w:r>
      <w:r w:rsidR="002A04BA" w:rsidRPr="002A04BA">
        <w:rPr>
          <w:rFonts w:ascii="Arial" w:hAnsi="Arial" w:cs="Arial"/>
          <w:sz w:val="24"/>
          <w:szCs w:val="24"/>
          <w:lang w:val="en-US"/>
        </w:rPr>
        <w:t xml:space="preserve">Shingles </w:t>
      </w:r>
      <w:r w:rsidR="002A04BA" w:rsidRPr="002A04B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2A04BA" w:rsidRPr="002A04BA">
        <w:rPr>
          <w:rFonts w:ascii="Arial" w:hAnsi="Arial" w:cs="Arial"/>
          <w:sz w:val="24"/>
          <w:szCs w:val="24"/>
          <w:lang w:val="en-US"/>
        </w:rPr>
        <w:t xml:space="preserve">Tetanus/Diphtheria booster </w:t>
      </w:r>
      <w:r w:rsidR="002A04BA" w:rsidRPr="002A04BA">
        <w:rPr>
          <w:rFonts w:ascii="Arial" w:hAnsi="Arial" w:cs="Arial"/>
          <w:sz w:val="24"/>
          <w:szCs w:val="24"/>
          <w:lang w:val="en-US"/>
        </w:rPr>
        <w:tab/>
      </w:r>
      <w:r w:rsidR="002A04BA" w:rsidRPr="002A04BA">
        <w:rPr>
          <w:rFonts w:ascii="Arial" w:hAnsi="Arial" w:cs="Arial"/>
          <w:sz w:val="24"/>
          <w:szCs w:val="24"/>
          <w:lang w:val="en-US"/>
        </w:rPr>
        <w:tab/>
        <w:t>Pneumonia</w:t>
      </w:r>
    </w:p>
    <w:p w14:paraId="234D2FA3" w14:textId="533C60E7" w:rsidR="00B00700" w:rsidRPr="002A04BA" w:rsidRDefault="002A08F7" w:rsidP="002A08F7">
      <w:pPr>
        <w:ind w:left="709" w:hanging="709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b) </w:t>
      </w:r>
      <w:r w:rsidR="00B00700" w:rsidRPr="002A04BA">
        <w:rPr>
          <w:rFonts w:ascii="Arial" w:hAnsi="Arial" w:cs="Arial"/>
          <w:b/>
          <w:bCs/>
          <w:sz w:val="24"/>
          <w:szCs w:val="24"/>
          <w:lang w:val="en-US"/>
        </w:rPr>
        <w:t>Is the cost fully covered or a co-pay? If a co-pay</w:t>
      </w:r>
      <w:r w:rsidR="0047543B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="00B00700" w:rsidRPr="002A04BA">
        <w:rPr>
          <w:rFonts w:ascii="Arial" w:hAnsi="Arial" w:cs="Arial"/>
          <w:b/>
          <w:bCs/>
          <w:sz w:val="24"/>
          <w:szCs w:val="24"/>
          <w:lang w:val="en-US"/>
        </w:rPr>
        <w:t xml:space="preserve"> what is the cost to the individual</w:t>
      </w:r>
      <w:r w:rsidR="00B41027">
        <w:rPr>
          <w:rFonts w:ascii="Arial" w:hAnsi="Arial" w:cs="Arial"/>
          <w:b/>
          <w:bCs/>
          <w:sz w:val="24"/>
          <w:szCs w:val="24"/>
          <w:lang w:val="en-US"/>
        </w:rPr>
        <w:t xml:space="preserve"> for each</w:t>
      </w:r>
      <w:r w:rsidR="00B00700" w:rsidRPr="002A04BA">
        <w:rPr>
          <w:rFonts w:ascii="Arial" w:hAnsi="Arial" w:cs="Arial"/>
          <w:b/>
          <w:bCs/>
          <w:sz w:val="24"/>
          <w:szCs w:val="24"/>
          <w:lang w:val="en-US"/>
        </w:rPr>
        <w:t>?</w:t>
      </w:r>
      <w:r w:rsidR="00B00700" w:rsidRPr="002A04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76BA8A7" w14:textId="73885048" w:rsidR="00B41027" w:rsidRDefault="00B41027" w:rsidP="00B00700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F7CD44A" w14:textId="77777777" w:rsidR="00B41027" w:rsidRPr="002A04BA" w:rsidRDefault="00B41027" w:rsidP="00B00700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8E78AC9" w14:textId="0B127A23" w:rsidR="002A04BA" w:rsidRDefault="0047543B" w:rsidP="0047543B">
      <w:pPr>
        <w:ind w:left="709" w:hanging="283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3. A h</w:t>
      </w:r>
      <w:r w:rsidR="002A04BA" w:rsidRPr="002A04BA">
        <w:rPr>
          <w:rFonts w:ascii="Arial" w:hAnsi="Arial" w:cs="Arial"/>
          <w:b/>
          <w:bCs/>
          <w:sz w:val="24"/>
          <w:szCs w:val="24"/>
          <w:lang w:val="en-US"/>
        </w:rPr>
        <w:t xml:space="preserve">igh dose Influenza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vaccine </w:t>
      </w:r>
      <w:r w:rsidR="002A04BA" w:rsidRPr="002A04BA">
        <w:rPr>
          <w:rFonts w:ascii="Arial" w:hAnsi="Arial" w:cs="Arial"/>
          <w:b/>
          <w:bCs/>
          <w:sz w:val="24"/>
          <w:szCs w:val="24"/>
          <w:lang w:val="en-US"/>
        </w:rPr>
        <w:t>is not readily available</w:t>
      </w:r>
      <w:r>
        <w:rPr>
          <w:rFonts w:ascii="Arial" w:hAnsi="Arial" w:cs="Arial"/>
          <w:b/>
          <w:bCs/>
          <w:sz w:val="24"/>
          <w:szCs w:val="24"/>
          <w:lang w:val="en-US"/>
        </w:rPr>
        <w:t>, at no cost to seniors,</w:t>
      </w:r>
      <w:r w:rsidR="002A04BA" w:rsidRPr="002A04BA">
        <w:rPr>
          <w:rFonts w:ascii="Arial" w:hAnsi="Arial" w:cs="Arial"/>
          <w:b/>
          <w:bCs/>
          <w:sz w:val="24"/>
          <w:szCs w:val="24"/>
          <w:lang w:val="en-US"/>
        </w:rPr>
        <w:t xml:space="preserve"> in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most </w:t>
      </w:r>
      <w:r w:rsidR="002A04BA" w:rsidRPr="002A04BA">
        <w:rPr>
          <w:rFonts w:ascii="Arial" w:hAnsi="Arial" w:cs="Arial"/>
          <w:b/>
          <w:bCs/>
          <w:sz w:val="24"/>
          <w:szCs w:val="24"/>
          <w:lang w:val="en-US"/>
        </w:rPr>
        <w:t>provinces/territories. What is the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A04BA" w:rsidRPr="002A04BA">
        <w:rPr>
          <w:rFonts w:ascii="Arial" w:hAnsi="Arial" w:cs="Arial"/>
          <w:b/>
          <w:bCs/>
          <w:sz w:val="24"/>
          <w:szCs w:val="24"/>
          <w:lang w:val="en-US"/>
        </w:rPr>
        <w:t>situation in your province/territory</w:t>
      </w:r>
      <w:r>
        <w:rPr>
          <w:rFonts w:ascii="Arial" w:hAnsi="Arial" w:cs="Arial"/>
          <w:b/>
          <w:bCs/>
          <w:sz w:val="24"/>
          <w:szCs w:val="24"/>
          <w:lang w:val="en-US"/>
        </w:rPr>
        <w:t>?</w:t>
      </w:r>
      <w:r w:rsidR="002A04BA" w:rsidRPr="002A04B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If it is available to those who wish to purchase it, what is the cost?</w:t>
      </w:r>
    </w:p>
    <w:p w14:paraId="3E7429B5" w14:textId="77777777" w:rsidR="00B41027" w:rsidRDefault="00B41027" w:rsidP="002A04B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569705" w14:textId="77777777" w:rsidR="00B41027" w:rsidRPr="002A04BA" w:rsidRDefault="00B41027" w:rsidP="002A04B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95F5985" w14:textId="3337CBA8" w:rsidR="00B00700" w:rsidRPr="0047543B" w:rsidRDefault="00B00700" w:rsidP="0047543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5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To provide a more comprehensive picture of </w:t>
      </w:r>
      <w:r w:rsidR="002A04BA" w:rsidRPr="00475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Canada Health Act </w:t>
      </w:r>
      <w:r w:rsidRPr="00475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contraventions please provide examples from your province/territory? </w:t>
      </w:r>
      <w:r w:rsidR="002A04BA" w:rsidRPr="0047543B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47543B">
        <w:rPr>
          <w:rFonts w:ascii="Arial" w:hAnsi="Arial" w:cs="Arial"/>
          <w:color w:val="000000"/>
          <w:sz w:val="24"/>
          <w:szCs w:val="24"/>
          <w:shd w:val="clear" w:color="auto" w:fill="FFFFFF"/>
        </w:rPr>
        <w:t>These might include but not be limited to MRI’s, abortion, hip replacements</w:t>
      </w:r>
      <w:r w:rsidR="002A04BA" w:rsidRPr="0047543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45B9649A" w14:textId="77777777" w:rsidR="00B41027" w:rsidRDefault="00B41027" w:rsidP="00B00700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8522A54" w14:textId="77777777" w:rsidR="00B41027" w:rsidRPr="002A04BA" w:rsidRDefault="00B41027" w:rsidP="00B00700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21968F0" w14:textId="4BAE0C07" w:rsidR="00B41027" w:rsidRPr="003714D2" w:rsidRDefault="003714D2" w:rsidP="00B0070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Does your province/territory have</w:t>
      </w:r>
      <w:r w:rsidR="00B00700" w:rsidRPr="00475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legislation regarding </w:t>
      </w:r>
      <w:r w:rsidR="0047543B" w:rsidRPr="00475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pharmaceutical</w:t>
      </w:r>
      <w:r w:rsidR="00475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company</w:t>
      </w:r>
      <w:r w:rsidR="0047543B" w:rsidRPr="00475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00700" w:rsidRPr="00475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kickbacks</w:t>
      </w:r>
      <w:r w:rsidR="002A04BA" w:rsidRPr="00475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75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to pharmacies</w:t>
      </w:r>
      <w:r w:rsidR="00B00700" w:rsidRPr="00475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? Are you aware of any kickbacks?</w:t>
      </w:r>
      <w:r w:rsidR="00976FE1" w:rsidRPr="00475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If so, please provide detail</w:t>
      </w:r>
      <w:r w:rsidR="00D47E41" w:rsidRPr="00475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</w:t>
      </w:r>
      <w:r w:rsidR="00976FE1" w:rsidRPr="00475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7D050A5" w14:textId="1E206C21" w:rsidR="00B41027" w:rsidRDefault="00B41027" w:rsidP="00B00700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CE0E1C3" w14:textId="77777777" w:rsidR="003714D2" w:rsidRDefault="003714D2" w:rsidP="00B00700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5D77CFC" w14:textId="564742F2" w:rsidR="00B00700" w:rsidRDefault="002A04BA" w:rsidP="00B00700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Thank You!!</w:t>
      </w:r>
    </w:p>
    <w:sectPr w:rsidR="00B00700" w:rsidSect="002A04BA"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2081"/>
    <w:multiLevelType w:val="hybridMultilevel"/>
    <w:tmpl w:val="30382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1DD"/>
    <w:multiLevelType w:val="hybridMultilevel"/>
    <w:tmpl w:val="21A288BE"/>
    <w:lvl w:ilvl="0" w:tplc="39EC96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C53AB"/>
    <w:multiLevelType w:val="hybridMultilevel"/>
    <w:tmpl w:val="130C02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4F"/>
    <w:rsid w:val="002A04BA"/>
    <w:rsid w:val="002A08F7"/>
    <w:rsid w:val="00326B4F"/>
    <w:rsid w:val="003714D2"/>
    <w:rsid w:val="00373DA1"/>
    <w:rsid w:val="0047543B"/>
    <w:rsid w:val="004B287B"/>
    <w:rsid w:val="00623C61"/>
    <w:rsid w:val="008760E2"/>
    <w:rsid w:val="00976D4B"/>
    <w:rsid w:val="00976FE1"/>
    <w:rsid w:val="00B00700"/>
    <w:rsid w:val="00B41027"/>
    <w:rsid w:val="00BC6712"/>
    <w:rsid w:val="00C16D50"/>
    <w:rsid w:val="00C424C6"/>
    <w:rsid w:val="00D47E41"/>
    <w:rsid w:val="00DA5A2D"/>
    <w:rsid w:val="00E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E85F"/>
  <w15:chartTrackingRefBased/>
  <w15:docId w15:val="{2CF4025E-6152-4AE1-9FDC-9537AF6E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6D4B"/>
    <w:rPr>
      <w:i/>
      <w:iCs/>
    </w:rPr>
  </w:style>
  <w:style w:type="paragraph" w:styleId="NoSpacing">
    <w:name w:val="No Spacing"/>
    <w:uiPriority w:val="1"/>
    <w:qFormat/>
    <w:rsid w:val="002A04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lin@nbnet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urquhart</dc:creator>
  <cp:keywords/>
  <dc:description/>
  <cp:lastModifiedBy>margaret urquhart</cp:lastModifiedBy>
  <cp:revision>9</cp:revision>
  <dcterms:created xsi:type="dcterms:W3CDTF">2021-01-09T14:56:00Z</dcterms:created>
  <dcterms:modified xsi:type="dcterms:W3CDTF">2021-01-12T12:32:00Z</dcterms:modified>
</cp:coreProperties>
</file>