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5C0F" w14:textId="77777777"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46CC4E09" wp14:editId="26DA8CC8">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88F6059"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6F70194F" w14:textId="77777777"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14:paraId="7BB911D7" w14:textId="77777777" w:rsidR="00616FE8" w:rsidRDefault="00616FE8" w:rsidP="00616FE8">
      <w:pPr>
        <w:pStyle w:val="Sansinterligne"/>
        <w:jc w:val="center"/>
        <w:rPr>
          <w:rFonts w:ascii="Arial" w:hAnsi="Arial" w:cs="Arial"/>
          <w:b/>
        </w:rPr>
      </w:pPr>
    </w:p>
    <w:p w14:paraId="1CE53D61" w14:textId="601ADC44" w:rsidR="00616FE8" w:rsidRPr="00ED2607" w:rsidRDefault="00616FE8" w:rsidP="00616FE8">
      <w:pPr>
        <w:pStyle w:val="Sansinterligne"/>
        <w:jc w:val="center"/>
        <w:rPr>
          <w:rFonts w:ascii="Arial" w:hAnsi="Arial" w:cs="Arial"/>
          <w:b/>
          <w:sz w:val="28"/>
          <w:szCs w:val="28"/>
        </w:rPr>
      </w:pPr>
      <w:r w:rsidRPr="00ED2607">
        <w:rPr>
          <w:rFonts w:ascii="Arial" w:hAnsi="Arial" w:cs="Arial"/>
          <w:b/>
          <w:sz w:val="28"/>
          <w:szCs w:val="28"/>
        </w:rPr>
        <w:t>Executive Meeting</w:t>
      </w:r>
      <w:r w:rsidR="00CB00F6" w:rsidRPr="00ED2607">
        <w:rPr>
          <w:rFonts w:ascii="Arial" w:hAnsi="Arial" w:cs="Arial"/>
          <w:b/>
          <w:sz w:val="28"/>
          <w:szCs w:val="28"/>
        </w:rPr>
        <w:t xml:space="preserve"> via ZOOM</w:t>
      </w:r>
    </w:p>
    <w:p w14:paraId="737BC6CD" w14:textId="4BDB6F39" w:rsidR="00616FE8" w:rsidRPr="00ED2607" w:rsidRDefault="007839E9" w:rsidP="00616FE8">
      <w:pPr>
        <w:pStyle w:val="Sansinterligne"/>
        <w:jc w:val="center"/>
        <w:rPr>
          <w:rFonts w:ascii="Arial" w:hAnsi="Arial" w:cs="Arial"/>
          <w:b/>
          <w:sz w:val="28"/>
          <w:szCs w:val="28"/>
        </w:rPr>
      </w:pPr>
      <w:r>
        <w:rPr>
          <w:rFonts w:ascii="Arial" w:hAnsi="Arial" w:cs="Arial"/>
          <w:b/>
          <w:sz w:val="28"/>
          <w:szCs w:val="28"/>
        </w:rPr>
        <w:t>October 16</w:t>
      </w:r>
      <w:r w:rsidR="00CB00F6" w:rsidRPr="00ED2607">
        <w:rPr>
          <w:rFonts w:ascii="Arial" w:hAnsi="Arial" w:cs="Arial"/>
          <w:b/>
          <w:sz w:val="28"/>
          <w:szCs w:val="28"/>
        </w:rPr>
        <w:t>, 2020</w:t>
      </w:r>
    </w:p>
    <w:p w14:paraId="6E869271" w14:textId="77777777" w:rsidR="00616FE8" w:rsidRPr="00ED2607" w:rsidRDefault="00616FE8" w:rsidP="00616FE8">
      <w:pPr>
        <w:pStyle w:val="Sansinterligne"/>
        <w:jc w:val="center"/>
        <w:rPr>
          <w:rFonts w:ascii="Arial" w:hAnsi="Arial" w:cs="Arial"/>
          <w:b/>
          <w:sz w:val="28"/>
          <w:szCs w:val="28"/>
        </w:rPr>
      </w:pPr>
    </w:p>
    <w:p w14:paraId="3BACEF83" w14:textId="709F4EE7" w:rsidR="00616FE8" w:rsidRPr="00E07BC2" w:rsidRDefault="00616FE8" w:rsidP="00616FE8">
      <w:pPr>
        <w:pStyle w:val="Sansinterligne"/>
        <w:rPr>
          <w:rFonts w:ascii="Arial" w:hAnsi="Arial" w:cs="Arial"/>
          <w:sz w:val="24"/>
          <w:szCs w:val="24"/>
        </w:rPr>
      </w:pPr>
      <w:r w:rsidRPr="00E07BC2">
        <w:rPr>
          <w:rFonts w:ascii="Arial" w:hAnsi="Arial" w:cs="Arial"/>
          <w:b/>
          <w:sz w:val="24"/>
          <w:szCs w:val="24"/>
        </w:rPr>
        <w:t>In Attendance:</w:t>
      </w:r>
      <w:r w:rsidRPr="00E07BC2">
        <w:rPr>
          <w:rFonts w:ascii="Arial" w:hAnsi="Arial" w:cs="Arial"/>
          <w:b/>
          <w:sz w:val="24"/>
          <w:szCs w:val="24"/>
        </w:rPr>
        <w:tab/>
      </w:r>
      <w:r w:rsidR="00522045" w:rsidRPr="00E07BC2">
        <w:rPr>
          <w:rFonts w:ascii="Arial" w:hAnsi="Arial" w:cs="Arial"/>
          <w:sz w:val="24"/>
          <w:szCs w:val="24"/>
        </w:rPr>
        <w:t xml:space="preserve">Gerry Tiede, President </w:t>
      </w:r>
    </w:p>
    <w:p w14:paraId="746D552B" w14:textId="7F9F8DF8"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 xml:space="preserve">Martin Higgs, Vice-President </w:t>
      </w:r>
    </w:p>
    <w:p w14:paraId="191D582A" w14:textId="0372205B" w:rsidR="00522045" w:rsidRPr="00E07BC2" w:rsidRDefault="00522045" w:rsidP="00522045">
      <w:pPr>
        <w:pStyle w:val="Sansinterligne"/>
        <w:ind w:left="1416" w:firstLine="708"/>
        <w:rPr>
          <w:rFonts w:ascii="Arial" w:hAnsi="Arial" w:cs="Arial"/>
          <w:sz w:val="24"/>
          <w:szCs w:val="24"/>
        </w:rPr>
      </w:pPr>
      <w:r w:rsidRPr="00E07BC2">
        <w:rPr>
          <w:rFonts w:ascii="Arial" w:hAnsi="Arial" w:cs="Arial"/>
          <w:sz w:val="24"/>
          <w:szCs w:val="24"/>
        </w:rPr>
        <w:t>Mary Urquhart, Eastern Rep</w:t>
      </w:r>
    </w:p>
    <w:p w14:paraId="7713E5FF" w14:textId="5A4FFA07"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Martha Foster, Ontario Rep</w:t>
      </w:r>
    </w:p>
    <w:p w14:paraId="32E2C420" w14:textId="77777777" w:rsidR="00B67E2D"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Marilyn Bossert, Western Rep</w:t>
      </w:r>
      <w:r w:rsidR="00B67E2D" w:rsidRPr="00B67E2D">
        <w:rPr>
          <w:rFonts w:ascii="Arial" w:hAnsi="Arial" w:cs="Arial"/>
          <w:sz w:val="24"/>
          <w:szCs w:val="24"/>
        </w:rPr>
        <w:t xml:space="preserve"> </w:t>
      </w:r>
    </w:p>
    <w:p w14:paraId="2F326035" w14:textId="2AE51EFE" w:rsidR="00003DDF" w:rsidRPr="00E07BC2" w:rsidRDefault="00B67E2D" w:rsidP="00B67E2D">
      <w:pPr>
        <w:pStyle w:val="Sansinterligne"/>
        <w:ind w:left="1416" w:firstLine="708"/>
        <w:rPr>
          <w:rFonts w:ascii="Arial" w:hAnsi="Arial" w:cs="Arial"/>
          <w:sz w:val="24"/>
          <w:szCs w:val="24"/>
        </w:rPr>
      </w:pPr>
      <w:r w:rsidRPr="00E07BC2">
        <w:rPr>
          <w:rFonts w:ascii="Arial" w:hAnsi="Arial" w:cs="Arial"/>
          <w:sz w:val="24"/>
          <w:szCs w:val="24"/>
        </w:rPr>
        <w:t>Bill Berryman, Past President</w:t>
      </w:r>
    </w:p>
    <w:p w14:paraId="1CDDDE7F" w14:textId="65D27E19"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t>Roger R</w:t>
      </w:r>
      <w:r w:rsidR="00ED2607">
        <w:rPr>
          <w:rFonts w:ascii="Arial" w:hAnsi="Arial" w:cs="Arial"/>
          <w:sz w:val="24"/>
          <w:szCs w:val="24"/>
        </w:rPr>
        <w:t>é</w:t>
      </w:r>
      <w:r w:rsidRPr="00E07BC2">
        <w:rPr>
          <w:rFonts w:ascii="Arial" w:hAnsi="Arial" w:cs="Arial"/>
          <w:sz w:val="24"/>
          <w:szCs w:val="24"/>
        </w:rPr>
        <w:t>gimbal, Executive Director</w:t>
      </w:r>
    </w:p>
    <w:p w14:paraId="63B4B840" w14:textId="77777777" w:rsidR="00CB00F6" w:rsidRPr="00E07BC2" w:rsidRDefault="00CB00F6" w:rsidP="00CB00F6">
      <w:pPr>
        <w:spacing w:after="0"/>
        <w:rPr>
          <w:rFonts w:cs="Arial"/>
          <w:szCs w:val="24"/>
          <w:lang w:val="en-CA"/>
        </w:rPr>
      </w:pPr>
      <w:r w:rsidRPr="00E07BC2">
        <w:rPr>
          <w:rFonts w:cs="Arial"/>
          <w:szCs w:val="24"/>
          <w:lang w:val="en-CA"/>
        </w:rPr>
        <w:t>   </w:t>
      </w:r>
    </w:p>
    <w:p w14:paraId="6AFD0E51" w14:textId="77777777" w:rsidR="00CB00F6" w:rsidRPr="00E07BC2" w:rsidRDefault="00CB00F6" w:rsidP="00CB00F6">
      <w:pPr>
        <w:pStyle w:val="Sansinterligne"/>
        <w:numPr>
          <w:ilvl w:val="0"/>
          <w:numId w:val="10"/>
        </w:numPr>
        <w:rPr>
          <w:rFonts w:ascii="Arial" w:hAnsi="Arial" w:cs="Arial"/>
          <w:sz w:val="24"/>
          <w:szCs w:val="24"/>
        </w:rPr>
      </w:pPr>
      <w:r w:rsidRPr="00E07BC2">
        <w:rPr>
          <w:rFonts w:ascii="Arial" w:hAnsi="Arial" w:cs="Arial"/>
          <w:b/>
          <w:bCs/>
          <w:sz w:val="24"/>
          <w:szCs w:val="24"/>
        </w:rPr>
        <w:t>Call to Order</w:t>
      </w:r>
      <w:r w:rsidRPr="00E07BC2">
        <w:rPr>
          <w:rFonts w:ascii="Arial" w:hAnsi="Arial" w:cs="Arial"/>
          <w:sz w:val="24"/>
          <w:szCs w:val="24"/>
        </w:rPr>
        <w:t xml:space="preserve">:  </w:t>
      </w:r>
    </w:p>
    <w:p w14:paraId="5C8DBD62" w14:textId="4529EE81" w:rsidR="00CB00F6" w:rsidRPr="00E07BC2" w:rsidRDefault="00CB00F6" w:rsidP="00CB00F6">
      <w:pPr>
        <w:pStyle w:val="Sansinterligne"/>
        <w:ind w:left="720"/>
        <w:rPr>
          <w:rFonts w:ascii="Arial" w:hAnsi="Arial" w:cs="Arial"/>
          <w:sz w:val="24"/>
          <w:szCs w:val="24"/>
        </w:rPr>
      </w:pPr>
      <w:r w:rsidRPr="00E07BC2">
        <w:rPr>
          <w:rFonts w:ascii="Arial" w:hAnsi="Arial" w:cs="Arial"/>
          <w:sz w:val="24"/>
          <w:szCs w:val="24"/>
        </w:rPr>
        <w:t xml:space="preserve">President </w:t>
      </w:r>
      <w:r w:rsidR="00003DDF" w:rsidRPr="00E07BC2">
        <w:rPr>
          <w:rFonts w:ascii="Arial" w:hAnsi="Arial" w:cs="Arial"/>
          <w:sz w:val="24"/>
          <w:szCs w:val="24"/>
        </w:rPr>
        <w:t>Gerry</w:t>
      </w:r>
      <w:r w:rsidRPr="00E07BC2">
        <w:rPr>
          <w:rFonts w:ascii="Arial" w:hAnsi="Arial" w:cs="Arial"/>
          <w:sz w:val="24"/>
          <w:szCs w:val="24"/>
        </w:rPr>
        <w:t xml:space="preserve"> welcomed Executive members and called the meeting to order at ll:</w:t>
      </w:r>
      <w:r w:rsidR="00003DDF" w:rsidRPr="00E07BC2">
        <w:rPr>
          <w:rFonts w:ascii="Arial" w:hAnsi="Arial" w:cs="Arial"/>
          <w:sz w:val="24"/>
          <w:szCs w:val="24"/>
        </w:rPr>
        <w:t>00</w:t>
      </w:r>
      <w:r w:rsidRPr="00E07BC2">
        <w:rPr>
          <w:rFonts w:ascii="Arial" w:hAnsi="Arial" w:cs="Arial"/>
          <w:sz w:val="24"/>
          <w:szCs w:val="24"/>
        </w:rPr>
        <w:t xml:space="preserve"> AM Eastern Time. </w:t>
      </w:r>
    </w:p>
    <w:p w14:paraId="2D33C6D2" w14:textId="12C9CDFF" w:rsidR="00CB00F6" w:rsidRPr="00E07BC2" w:rsidRDefault="00CB00F6" w:rsidP="00003DDF">
      <w:pPr>
        <w:pStyle w:val="Sansinterligne"/>
        <w:rPr>
          <w:rFonts w:ascii="Arial" w:hAnsi="Arial" w:cs="Arial"/>
          <w:sz w:val="24"/>
          <w:szCs w:val="24"/>
        </w:rPr>
      </w:pPr>
    </w:p>
    <w:p w14:paraId="365F1FAF" w14:textId="3BE5AA2A" w:rsidR="00CB00F6" w:rsidRPr="00E07BC2" w:rsidRDefault="00CB00F6" w:rsidP="00B910A3">
      <w:pPr>
        <w:pStyle w:val="Sansinterligne"/>
        <w:numPr>
          <w:ilvl w:val="0"/>
          <w:numId w:val="10"/>
        </w:numPr>
        <w:rPr>
          <w:rFonts w:ascii="Arial" w:hAnsi="Arial" w:cs="Arial"/>
          <w:b/>
          <w:bCs/>
          <w:sz w:val="24"/>
          <w:szCs w:val="24"/>
        </w:rPr>
      </w:pPr>
      <w:r w:rsidRPr="00E07BC2">
        <w:rPr>
          <w:rFonts w:ascii="Arial" w:hAnsi="Arial" w:cs="Arial"/>
          <w:b/>
          <w:bCs/>
          <w:sz w:val="24"/>
          <w:szCs w:val="24"/>
        </w:rPr>
        <w:t>Agenda</w:t>
      </w:r>
    </w:p>
    <w:p w14:paraId="7A4F5BA8" w14:textId="31CBC3F0" w:rsidR="00CB00F6" w:rsidRPr="00E07BC2" w:rsidRDefault="00CB00F6" w:rsidP="00003DDF">
      <w:pPr>
        <w:pStyle w:val="Sansinterligne"/>
        <w:ind w:firstLine="708"/>
        <w:rPr>
          <w:rFonts w:ascii="Arial" w:hAnsi="Arial" w:cs="Arial"/>
          <w:b/>
          <w:bCs/>
          <w:sz w:val="24"/>
          <w:szCs w:val="24"/>
        </w:rPr>
      </w:pPr>
      <w:r w:rsidRPr="00E07BC2">
        <w:rPr>
          <w:rFonts w:ascii="Arial" w:hAnsi="Arial" w:cs="Arial"/>
          <w:b/>
          <w:bCs/>
          <w:sz w:val="24"/>
          <w:szCs w:val="24"/>
        </w:rPr>
        <w:t xml:space="preserve">MOTION: That the agenda be approved </w:t>
      </w:r>
      <w:r w:rsidR="00003DDF" w:rsidRPr="00E07BC2">
        <w:rPr>
          <w:rFonts w:ascii="Arial" w:hAnsi="Arial" w:cs="Arial"/>
          <w:b/>
          <w:bCs/>
          <w:sz w:val="24"/>
          <w:szCs w:val="24"/>
        </w:rPr>
        <w:t>as amended.</w:t>
      </w:r>
    </w:p>
    <w:p w14:paraId="517C2920" w14:textId="71C25648" w:rsidR="00CB00F6" w:rsidRPr="00E07BC2" w:rsidRDefault="00CB00F6" w:rsidP="00CB00F6">
      <w:pPr>
        <w:pStyle w:val="Sansinterligne"/>
        <w:rPr>
          <w:rFonts w:ascii="Arial" w:hAnsi="Arial" w:cs="Arial"/>
          <w:sz w:val="24"/>
          <w:szCs w:val="24"/>
        </w:rPr>
      </w:pPr>
      <w:r w:rsidRPr="00E07BC2">
        <w:rPr>
          <w:rFonts w:ascii="Arial" w:hAnsi="Arial" w:cs="Arial"/>
          <w:sz w:val="24"/>
          <w:szCs w:val="24"/>
        </w:rPr>
        <w:t xml:space="preserve">            </w:t>
      </w:r>
      <w:r w:rsidR="00EA57E0" w:rsidRPr="00E07BC2">
        <w:rPr>
          <w:rFonts w:ascii="Arial" w:hAnsi="Arial" w:cs="Arial"/>
          <w:sz w:val="24"/>
          <w:szCs w:val="24"/>
        </w:rPr>
        <w:tab/>
      </w:r>
      <w:r w:rsidR="007839E9">
        <w:rPr>
          <w:rFonts w:ascii="Arial" w:hAnsi="Arial" w:cs="Arial"/>
          <w:sz w:val="24"/>
          <w:szCs w:val="24"/>
        </w:rPr>
        <w:t>MOVED/SECOND/</w:t>
      </w:r>
      <w:r w:rsidRPr="00E07BC2">
        <w:rPr>
          <w:rFonts w:ascii="Arial" w:hAnsi="Arial" w:cs="Arial"/>
          <w:sz w:val="24"/>
          <w:szCs w:val="24"/>
        </w:rPr>
        <w:t>CARRIED</w:t>
      </w:r>
    </w:p>
    <w:p w14:paraId="23429C73" w14:textId="77777777" w:rsidR="00CB00F6" w:rsidRPr="00E07BC2" w:rsidRDefault="00CB00F6" w:rsidP="00CB00F6">
      <w:pPr>
        <w:pStyle w:val="Sansinterligne"/>
        <w:rPr>
          <w:rFonts w:ascii="Arial" w:hAnsi="Arial" w:cs="Arial"/>
          <w:sz w:val="24"/>
          <w:szCs w:val="24"/>
        </w:rPr>
      </w:pPr>
    </w:p>
    <w:p w14:paraId="4D78A9DD" w14:textId="32620249" w:rsidR="00CB00F6" w:rsidRPr="00E07BC2" w:rsidRDefault="00CB00F6" w:rsidP="00B910A3">
      <w:pPr>
        <w:pStyle w:val="Sansinterligne"/>
        <w:numPr>
          <w:ilvl w:val="0"/>
          <w:numId w:val="10"/>
        </w:numPr>
        <w:rPr>
          <w:rFonts w:ascii="Arial" w:hAnsi="Arial" w:cs="Arial"/>
          <w:b/>
          <w:bCs/>
          <w:sz w:val="24"/>
          <w:szCs w:val="24"/>
        </w:rPr>
      </w:pPr>
      <w:r w:rsidRPr="00E07BC2">
        <w:rPr>
          <w:rFonts w:ascii="Arial" w:hAnsi="Arial" w:cs="Arial"/>
          <w:b/>
          <w:bCs/>
          <w:sz w:val="24"/>
          <w:szCs w:val="24"/>
        </w:rPr>
        <w:t>Conflict of Interest</w:t>
      </w:r>
    </w:p>
    <w:p w14:paraId="29196511" w14:textId="51AF4759" w:rsidR="00CB00F6" w:rsidRPr="00E07BC2" w:rsidRDefault="00CB00F6" w:rsidP="00B910A3">
      <w:pPr>
        <w:pStyle w:val="Sansinterligne"/>
        <w:ind w:left="720"/>
        <w:rPr>
          <w:rFonts w:ascii="Arial" w:hAnsi="Arial" w:cs="Arial"/>
          <w:sz w:val="24"/>
          <w:szCs w:val="24"/>
        </w:rPr>
      </w:pPr>
      <w:r w:rsidRPr="00E07BC2">
        <w:rPr>
          <w:rFonts w:ascii="Arial" w:hAnsi="Arial" w:cs="Arial"/>
          <w:sz w:val="24"/>
          <w:szCs w:val="24"/>
        </w:rPr>
        <w:t xml:space="preserve">No conflict of interest was declared by </w:t>
      </w:r>
      <w:r w:rsidR="00822853">
        <w:rPr>
          <w:rFonts w:ascii="Arial" w:hAnsi="Arial" w:cs="Arial"/>
          <w:sz w:val="24"/>
          <w:szCs w:val="24"/>
        </w:rPr>
        <w:t>E</w:t>
      </w:r>
      <w:r w:rsidRPr="00E07BC2">
        <w:rPr>
          <w:rFonts w:ascii="Arial" w:hAnsi="Arial" w:cs="Arial"/>
          <w:sz w:val="24"/>
          <w:szCs w:val="24"/>
        </w:rPr>
        <w:t>xecutive members.</w:t>
      </w:r>
    </w:p>
    <w:p w14:paraId="4E471896" w14:textId="77777777" w:rsidR="00CB00F6" w:rsidRPr="00E07BC2" w:rsidRDefault="00CB00F6" w:rsidP="00CB00F6">
      <w:pPr>
        <w:pStyle w:val="Sansinterligne"/>
        <w:rPr>
          <w:rFonts w:ascii="Arial" w:hAnsi="Arial" w:cs="Arial"/>
          <w:sz w:val="24"/>
          <w:szCs w:val="24"/>
        </w:rPr>
      </w:pPr>
    </w:p>
    <w:p w14:paraId="18872369" w14:textId="790DD151" w:rsidR="00CB00F6" w:rsidRPr="00E07BC2" w:rsidRDefault="00CB00F6" w:rsidP="00B910A3">
      <w:pPr>
        <w:pStyle w:val="Sansinterligne"/>
        <w:numPr>
          <w:ilvl w:val="0"/>
          <w:numId w:val="10"/>
        </w:numPr>
        <w:rPr>
          <w:rFonts w:ascii="Arial" w:hAnsi="Arial" w:cs="Arial"/>
          <w:b/>
          <w:bCs/>
          <w:sz w:val="24"/>
          <w:szCs w:val="24"/>
        </w:rPr>
      </w:pPr>
      <w:r w:rsidRPr="00E07BC2">
        <w:rPr>
          <w:rFonts w:ascii="Arial" w:hAnsi="Arial" w:cs="Arial"/>
          <w:b/>
          <w:bCs/>
          <w:sz w:val="24"/>
          <w:szCs w:val="24"/>
        </w:rPr>
        <w:t xml:space="preserve">Minutes of Executive meeting </w:t>
      </w:r>
      <w:r w:rsidR="007839E9">
        <w:rPr>
          <w:rFonts w:ascii="Arial" w:hAnsi="Arial" w:cs="Arial"/>
          <w:b/>
          <w:bCs/>
          <w:sz w:val="24"/>
          <w:szCs w:val="24"/>
        </w:rPr>
        <w:t>June 12</w:t>
      </w:r>
      <w:r w:rsidRPr="00E07BC2">
        <w:rPr>
          <w:rFonts w:ascii="Arial" w:hAnsi="Arial" w:cs="Arial"/>
          <w:b/>
          <w:bCs/>
          <w:sz w:val="24"/>
          <w:szCs w:val="24"/>
        </w:rPr>
        <w:t>, 2020</w:t>
      </w:r>
    </w:p>
    <w:p w14:paraId="136642B9" w14:textId="1B5A8641" w:rsidR="00CB00F6" w:rsidRPr="00E07BC2" w:rsidRDefault="00CB00F6" w:rsidP="00003DDF">
      <w:pPr>
        <w:pStyle w:val="Sansinterligne"/>
        <w:ind w:left="708"/>
        <w:rPr>
          <w:rFonts w:ascii="Arial" w:hAnsi="Arial" w:cs="Arial"/>
          <w:b/>
          <w:bCs/>
          <w:sz w:val="24"/>
          <w:szCs w:val="24"/>
        </w:rPr>
      </w:pPr>
      <w:r w:rsidRPr="00E07BC2">
        <w:rPr>
          <w:rFonts w:ascii="Arial" w:hAnsi="Arial" w:cs="Arial"/>
          <w:b/>
          <w:bCs/>
          <w:sz w:val="24"/>
          <w:szCs w:val="24"/>
        </w:rPr>
        <w:t xml:space="preserve">MOTION: That the minutes of the Executive meeting of </w:t>
      </w:r>
      <w:r w:rsidR="00003DDF" w:rsidRPr="00E07BC2">
        <w:rPr>
          <w:rFonts w:ascii="Arial" w:hAnsi="Arial" w:cs="Arial"/>
          <w:b/>
          <w:bCs/>
          <w:sz w:val="24"/>
          <w:szCs w:val="24"/>
        </w:rPr>
        <w:t>June 1</w:t>
      </w:r>
      <w:r w:rsidR="007F3C58">
        <w:rPr>
          <w:rFonts w:ascii="Arial" w:hAnsi="Arial" w:cs="Arial"/>
          <w:b/>
          <w:bCs/>
          <w:sz w:val="24"/>
          <w:szCs w:val="24"/>
        </w:rPr>
        <w:t>2</w:t>
      </w:r>
      <w:r w:rsidRPr="00E07BC2">
        <w:rPr>
          <w:rFonts w:ascii="Arial" w:hAnsi="Arial" w:cs="Arial"/>
          <w:b/>
          <w:bCs/>
          <w:sz w:val="24"/>
          <w:szCs w:val="24"/>
        </w:rPr>
        <w:t>, 2020</w:t>
      </w:r>
      <w:r w:rsidR="00101D08" w:rsidRPr="00E07BC2">
        <w:rPr>
          <w:rFonts w:ascii="Arial" w:hAnsi="Arial" w:cs="Arial"/>
          <w:b/>
          <w:bCs/>
          <w:sz w:val="24"/>
          <w:szCs w:val="24"/>
        </w:rPr>
        <w:t>,</w:t>
      </w:r>
      <w:r w:rsidRPr="00E07BC2">
        <w:rPr>
          <w:rFonts w:ascii="Arial" w:hAnsi="Arial" w:cs="Arial"/>
          <w:b/>
          <w:bCs/>
          <w:sz w:val="24"/>
          <w:szCs w:val="24"/>
        </w:rPr>
        <w:t xml:space="preserve"> be approved as circulated.</w:t>
      </w:r>
    </w:p>
    <w:p w14:paraId="0E74E197" w14:textId="37C1731D" w:rsidR="00CB00F6" w:rsidRDefault="00CB00F6" w:rsidP="00CB00F6">
      <w:pPr>
        <w:pStyle w:val="Sansinterligne"/>
        <w:rPr>
          <w:rFonts w:ascii="Arial" w:hAnsi="Arial" w:cs="Arial"/>
          <w:sz w:val="24"/>
          <w:szCs w:val="24"/>
        </w:rPr>
      </w:pPr>
      <w:r w:rsidRPr="00E07BC2">
        <w:rPr>
          <w:rFonts w:ascii="Arial" w:hAnsi="Arial" w:cs="Arial"/>
          <w:sz w:val="24"/>
          <w:szCs w:val="24"/>
        </w:rPr>
        <w:t xml:space="preserve">                  </w:t>
      </w:r>
      <w:r w:rsidR="00B910A3" w:rsidRPr="00E07BC2">
        <w:rPr>
          <w:rFonts w:ascii="Arial" w:hAnsi="Arial" w:cs="Arial"/>
          <w:sz w:val="24"/>
          <w:szCs w:val="24"/>
        </w:rPr>
        <w:t xml:space="preserve">     </w:t>
      </w:r>
      <w:r w:rsidR="00EA57E0" w:rsidRPr="00E07BC2">
        <w:rPr>
          <w:rFonts w:ascii="Arial" w:hAnsi="Arial" w:cs="Arial"/>
          <w:sz w:val="24"/>
          <w:szCs w:val="24"/>
        </w:rPr>
        <w:tab/>
      </w:r>
      <w:r w:rsidR="007839E9">
        <w:rPr>
          <w:rFonts w:ascii="Arial" w:hAnsi="Arial" w:cs="Arial"/>
          <w:sz w:val="24"/>
          <w:szCs w:val="24"/>
        </w:rPr>
        <w:t>MOVED/SECOND/</w:t>
      </w:r>
      <w:r w:rsidR="007839E9" w:rsidRPr="00E07BC2">
        <w:rPr>
          <w:rFonts w:ascii="Arial" w:hAnsi="Arial" w:cs="Arial"/>
          <w:sz w:val="24"/>
          <w:szCs w:val="24"/>
        </w:rPr>
        <w:t>CARRIED</w:t>
      </w:r>
    </w:p>
    <w:p w14:paraId="5D87A307" w14:textId="77777777" w:rsidR="00AD79D1" w:rsidRDefault="00AD79D1" w:rsidP="00AD79D1">
      <w:pPr>
        <w:pStyle w:val="Sansinterligne"/>
        <w:ind w:left="720"/>
        <w:rPr>
          <w:rFonts w:ascii="Arial" w:hAnsi="Arial" w:cs="Arial"/>
          <w:sz w:val="24"/>
          <w:szCs w:val="24"/>
        </w:rPr>
      </w:pPr>
    </w:p>
    <w:p w14:paraId="1369FAA7" w14:textId="7ADD2C46" w:rsidR="007839E9" w:rsidRPr="00AD79D1" w:rsidRDefault="007839E9" w:rsidP="00AD79D1">
      <w:pPr>
        <w:pStyle w:val="Sansinterligne"/>
        <w:ind w:left="720"/>
        <w:rPr>
          <w:rFonts w:ascii="Arial" w:hAnsi="Arial" w:cs="Arial"/>
          <w:b/>
          <w:bCs/>
          <w:color w:val="FF0000"/>
          <w:sz w:val="24"/>
          <w:szCs w:val="24"/>
        </w:rPr>
      </w:pPr>
      <w:r>
        <w:rPr>
          <w:rFonts w:ascii="Arial" w:hAnsi="Arial" w:cs="Arial"/>
          <w:sz w:val="24"/>
          <w:szCs w:val="24"/>
        </w:rPr>
        <w:t>Minutes of the June 5 Annual General meeting were distributed, and the Board was asked to review it and offer corrections to Roger and Gerry by Oct. 31.</w:t>
      </w:r>
      <w:r w:rsidR="00AD79D1">
        <w:rPr>
          <w:rFonts w:ascii="Arial" w:hAnsi="Arial" w:cs="Arial"/>
          <w:sz w:val="24"/>
          <w:szCs w:val="24"/>
        </w:rPr>
        <w:t xml:space="preserve"> </w:t>
      </w:r>
    </w:p>
    <w:p w14:paraId="4A2BBCB9" w14:textId="77777777" w:rsidR="007839E9" w:rsidRPr="00E07BC2" w:rsidRDefault="007839E9" w:rsidP="007839E9">
      <w:pPr>
        <w:pStyle w:val="Sansinterligne"/>
        <w:ind w:left="720"/>
        <w:rPr>
          <w:rFonts w:ascii="Arial" w:hAnsi="Arial" w:cs="Arial"/>
          <w:b/>
          <w:bCs/>
          <w:sz w:val="24"/>
          <w:szCs w:val="24"/>
        </w:rPr>
      </w:pPr>
    </w:p>
    <w:p w14:paraId="1A1CBD5F" w14:textId="185F1EC8" w:rsidR="00003DDF" w:rsidRDefault="007839E9" w:rsidP="00003DDF">
      <w:pPr>
        <w:pStyle w:val="Sansinterligne"/>
        <w:numPr>
          <w:ilvl w:val="0"/>
          <w:numId w:val="10"/>
        </w:numPr>
        <w:rPr>
          <w:rFonts w:ascii="Arial" w:hAnsi="Arial" w:cs="Arial"/>
          <w:b/>
          <w:bCs/>
          <w:sz w:val="24"/>
          <w:szCs w:val="24"/>
        </w:rPr>
      </w:pPr>
      <w:r>
        <w:rPr>
          <w:rFonts w:ascii="Arial" w:hAnsi="Arial" w:cs="Arial"/>
          <w:b/>
          <w:bCs/>
          <w:sz w:val="24"/>
          <w:szCs w:val="24"/>
        </w:rPr>
        <w:t>Correspondence</w:t>
      </w:r>
    </w:p>
    <w:p w14:paraId="04CA1230" w14:textId="55DBBE18" w:rsidR="006D3562" w:rsidRPr="007F3C58" w:rsidRDefault="007839E9" w:rsidP="007839E9">
      <w:pPr>
        <w:pStyle w:val="Sansinterligne"/>
        <w:ind w:left="1440"/>
        <w:rPr>
          <w:rFonts w:ascii="Arial" w:hAnsi="Arial" w:cs="Arial"/>
          <w:sz w:val="24"/>
          <w:szCs w:val="24"/>
        </w:rPr>
      </w:pPr>
      <w:r w:rsidRPr="007F3C58">
        <w:rPr>
          <w:rFonts w:ascii="Arial" w:hAnsi="Arial" w:cs="Arial"/>
          <w:sz w:val="24"/>
          <w:szCs w:val="24"/>
        </w:rPr>
        <w:t>The list of correspondence since our last meeting was received.</w:t>
      </w:r>
      <w:r w:rsidR="006D3562" w:rsidRPr="007F3C58">
        <w:rPr>
          <w:rFonts w:ascii="Arial" w:hAnsi="Arial" w:cs="Arial"/>
          <w:sz w:val="24"/>
          <w:szCs w:val="24"/>
        </w:rPr>
        <w:br/>
      </w:r>
    </w:p>
    <w:p w14:paraId="1908677D" w14:textId="6F1024CD" w:rsidR="006D3562" w:rsidRPr="00592D9E" w:rsidRDefault="007839E9" w:rsidP="00E07BC2">
      <w:pPr>
        <w:pStyle w:val="Sansinterligne"/>
        <w:numPr>
          <w:ilvl w:val="0"/>
          <w:numId w:val="10"/>
        </w:numPr>
        <w:rPr>
          <w:rFonts w:ascii="Arial" w:hAnsi="Arial" w:cs="Arial"/>
          <w:b/>
          <w:bCs/>
          <w:sz w:val="24"/>
          <w:szCs w:val="24"/>
        </w:rPr>
      </w:pPr>
      <w:r>
        <w:rPr>
          <w:rFonts w:ascii="Arial" w:hAnsi="Arial" w:cs="Arial"/>
          <w:b/>
          <w:bCs/>
          <w:sz w:val="24"/>
          <w:szCs w:val="24"/>
        </w:rPr>
        <w:t>President’s Report</w:t>
      </w:r>
    </w:p>
    <w:p w14:paraId="5F4ECA7C" w14:textId="77777777" w:rsidR="00E07BC2" w:rsidRPr="00E07BC2" w:rsidRDefault="00E07BC2" w:rsidP="00E07BC2">
      <w:pPr>
        <w:pStyle w:val="Sansinterligne"/>
        <w:ind w:left="2160"/>
        <w:rPr>
          <w:rFonts w:ascii="Arial" w:hAnsi="Arial" w:cs="Arial"/>
          <w:sz w:val="24"/>
          <w:szCs w:val="24"/>
        </w:rPr>
      </w:pPr>
    </w:p>
    <w:p w14:paraId="76EC6A26" w14:textId="6ECB3660" w:rsidR="006D3562" w:rsidRDefault="007839E9" w:rsidP="007839E9">
      <w:pPr>
        <w:pStyle w:val="Sansinterligne"/>
        <w:numPr>
          <w:ilvl w:val="1"/>
          <w:numId w:val="10"/>
        </w:numPr>
        <w:rPr>
          <w:rFonts w:ascii="Arial" w:hAnsi="Arial" w:cs="Arial"/>
          <w:sz w:val="24"/>
          <w:szCs w:val="24"/>
        </w:rPr>
      </w:pPr>
      <w:r w:rsidRPr="007839E9">
        <w:rPr>
          <w:rFonts w:ascii="Arial" w:hAnsi="Arial" w:cs="Arial"/>
          <w:sz w:val="24"/>
          <w:szCs w:val="24"/>
        </w:rPr>
        <w:t xml:space="preserve">The president reported on his activities which included speaking at the ARTA AGM. The President invited other opportunities to speak to Provincial Associations as part of our priority to elevate the profile of ACER-CART. </w:t>
      </w:r>
    </w:p>
    <w:p w14:paraId="7F4B0750" w14:textId="254594A4" w:rsidR="007839E9" w:rsidRDefault="007839E9" w:rsidP="007839E9">
      <w:pPr>
        <w:pStyle w:val="Sansinterligne"/>
        <w:numPr>
          <w:ilvl w:val="1"/>
          <w:numId w:val="10"/>
        </w:numPr>
        <w:rPr>
          <w:rFonts w:ascii="Arial" w:hAnsi="Arial" w:cs="Arial"/>
          <w:sz w:val="24"/>
          <w:szCs w:val="24"/>
        </w:rPr>
      </w:pPr>
      <w:r>
        <w:rPr>
          <w:rFonts w:ascii="Arial" w:hAnsi="Arial" w:cs="Arial"/>
          <w:sz w:val="24"/>
          <w:szCs w:val="24"/>
        </w:rPr>
        <w:lastRenderedPageBreak/>
        <w:t>The Jane Robertson correspondence was reviewed. The consensus of the group was that the other higher priorities of our Association should be our focus this year.</w:t>
      </w:r>
      <w:r w:rsidR="00334AEA">
        <w:rPr>
          <w:rFonts w:ascii="Arial" w:hAnsi="Arial" w:cs="Arial"/>
          <w:sz w:val="24"/>
          <w:szCs w:val="24"/>
        </w:rPr>
        <w:t xml:space="preserve"> Gerry will respond to Ms.</w:t>
      </w:r>
      <w:r w:rsidR="00822853">
        <w:rPr>
          <w:rFonts w:ascii="Arial" w:hAnsi="Arial" w:cs="Arial"/>
          <w:sz w:val="24"/>
          <w:szCs w:val="24"/>
        </w:rPr>
        <w:t> </w:t>
      </w:r>
      <w:r w:rsidR="00334AEA">
        <w:rPr>
          <w:rFonts w:ascii="Arial" w:hAnsi="Arial" w:cs="Arial"/>
          <w:sz w:val="24"/>
          <w:szCs w:val="24"/>
        </w:rPr>
        <w:t>Robertson.</w:t>
      </w:r>
    </w:p>
    <w:p w14:paraId="39CFA440" w14:textId="77777777" w:rsidR="00334AEA" w:rsidRDefault="00334AEA" w:rsidP="00334AEA">
      <w:pPr>
        <w:pStyle w:val="Sansinterligne"/>
        <w:ind w:left="1440"/>
        <w:rPr>
          <w:rFonts w:ascii="Arial" w:hAnsi="Arial" w:cs="Arial"/>
          <w:sz w:val="24"/>
          <w:szCs w:val="24"/>
        </w:rPr>
      </w:pPr>
    </w:p>
    <w:p w14:paraId="5E565540" w14:textId="0A5539EB" w:rsidR="007839E9" w:rsidRDefault="007839E9" w:rsidP="007839E9">
      <w:pPr>
        <w:pStyle w:val="Sansinterligne"/>
        <w:numPr>
          <w:ilvl w:val="1"/>
          <w:numId w:val="10"/>
        </w:numPr>
        <w:rPr>
          <w:rFonts w:ascii="Arial" w:hAnsi="Arial" w:cs="Arial"/>
          <w:sz w:val="24"/>
          <w:szCs w:val="24"/>
        </w:rPr>
      </w:pPr>
      <w:r>
        <w:rPr>
          <w:rFonts w:ascii="Arial" w:hAnsi="Arial" w:cs="Arial"/>
          <w:sz w:val="24"/>
          <w:szCs w:val="24"/>
        </w:rPr>
        <w:t>Routines discussed</w:t>
      </w:r>
    </w:p>
    <w:p w14:paraId="029B9330" w14:textId="4D01B871" w:rsidR="007839E9" w:rsidRDefault="007839E9" w:rsidP="007839E9">
      <w:pPr>
        <w:pStyle w:val="Sansinterligne"/>
        <w:numPr>
          <w:ilvl w:val="2"/>
          <w:numId w:val="10"/>
        </w:numPr>
        <w:rPr>
          <w:rFonts w:ascii="Arial" w:hAnsi="Arial" w:cs="Arial"/>
          <w:sz w:val="24"/>
          <w:szCs w:val="24"/>
        </w:rPr>
      </w:pPr>
      <w:r>
        <w:rPr>
          <w:rFonts w:ascii="Arial" w:hAnsi="Arial" w:cs="Arial"/>
          <w:sz w:val="24"/>
          <w:szCs w:val="24"/>
        </w:rPr>
        <w:t>The consensus of the group was that we would continue to require movers and seconders for all motions but that we would not record the names.</w:t>
      </w:r>
    </w:p>
    <w:p w14:paraId="560D9E57" w14:textId="53510BBD" w:rsidR="004A1427" w:rsidRDefault="004A1427" w:rsidP="007839E9">
      <w:pPr>
        <w:pStyle w:val="Sansinterligne"/>
        <w:numPr>
          <w:ilvl w:val="2"/>
          <w:numId w:val="10"/>
        </w:numPr>
        <w:rPr>
          <w:rFonts w:ascii="Arial" w:hAnsi="Arial" w:cs="Arial"/>
          <w:sz w:val="24"/>
          <w:szCs w:val="24"/>
        </w:rPr>
      </w:pPr>
      <w:r>
        <w:rPr>
          <w:rFonts w:ascii="Arial" w:hAnsi="Arial" w:cs="Arial"/>
          <w:sz w:val="24"/>
          <w:szCs w:val="24"/>
        </w:rPr>
        <w:t>The consensus of the group was that we would not formally move to thank people who provided service at our AGM. The President, working with the Executive Director, will take responsibility to send appropriately thank-you correspondence.</w:t>
      </w:r>
    </w:p>
    <w:p w14:paraId="7AF67704" w14:textId="5AB4EDAA" w:rsidR="004A1427" w:rsidRDefault="004A1427" w:rsidP="007839E9">
      <w:pPr>
        <w:pStyle w:val="Sansinterligne"/>
        <w:numPr>
          <w:ilvl w:val="2"/>
          <w:numId w:val="10"/>
        </w:numPr>
        <w:rPr>
          <w:rFonts w:ascii="Arial" w:hAnsi="Arial" w:cs="Arial"/>
          <w:sz w:val="24"/>
          <w:szCs w:val="24"/>
        </w:rPr>
      </w:pPr>
      <w:r>
        <w:rPr>
          <w:rFonts w:ascii="Arial" w:hAnsi="Arial" w:cs="Arial"/>
          <w:sz w:val="24"/>
          <w:szCs w:val="24"/>
        </w:rPr>
        <w:t xml:space="preserve">The President and the Executive Director will bring a proposal to our next </w:t>
      </w:r>
      <w:r w:rsidR="00822853">
        <w:rPr>
          <w:rFonts w:ascii="Arial" w:hAnsi="Arial" w:cs="Arial"/>
          <w:sz w:val="24"/>
          <w:szCs w:val="24"/>
        </w:rPr>
        <w:t>E</w:t>
      </w:r>
      <w:r>
        <w:rPr>
          <w:rFonts w:ascii="Arial" w:hAnsi="Arial" w:cs="Arial"/>
          <w:sz w:val="24"/>
          <w:szCs w:val="24"/>
        </w:rPr>
        <w:t>xecutive meeting that reduces the size of the AGM minutes but still references the appropriate reports.</w:t>
      </w:r>
    </w:p>
    <w:p w14:paraId="3631FB0B" w14:textId="2174162F" w:rsidR="004A1427" w:rsidRDefault="004A1427" w:rsidP="007839E9">
      <w:pPr>
        <w:pStyle w:val="Sansinterligne"/>
        <w:numPr>
          <w:ilvl w:val="2"/>
          <w:numId w:val="10"/>
        </w:numPr>
        <w:rPr>
          <w:rFonts w:ascii="Arial" w:hAnsi="Arial" w:cs="Arial"/>
          <w:sz w:val="24"/>
          <w:szCs w:val="24"/>
        </w:rPr>
      </w:pPr>
      <w:r>
        <w:rPr>
          <w:rFonts w:ascii="Arial" w:hAnsi="Arial" w:cs="Arial"/>
          <w:sz w:val="24"/>
          <w:szCs w:val="24"/>
        </w:rPr>
        <w:t xml:space="preserve">The President will work with Committee Chairs to review and possibly update the standing committee </w:t>
      </w:r>
      <w:r w:rsidR="00325508">
        <w:rPr>
          <w:rFonts w:ascii="Arial" w:hAnsi="Arial" w:cs="Arial"/>
          <w:sz w:val="24"/>
          <w:szCs w:val="24"/>
        </w:rPr>
        <w:t>terms of reference.</w:t>
      </w:r>
    </w:p>
    <w:p w14:paraId="7D83BD4C" w14:textId="5D0047B1" w:rsidR="001155D9" w:rsidRPr="007839E9" w:rsidRDefault="001155D9" w:rsidP="007839E9">
      <w:pPr>
        <w:pStyle w:val="Sansinterligne"/>
        <w:numPr>
          <w:ilvl w:val="2"/>
          <w:numId w:val="10"/>
        </w:numPr>
        <w:rPr>
          <w:rFonts w:ascii="Arial" w:hAnsi="Arial" w:cs="Arial"/>
          <w:sz w:val="24"/>
          <w:szCs w:val="24"/>
        </w:rPr>
      </w:pPr>
      <w:r>
        <w:rPr>
          <w:rFonts w:ascii="Arial" w:hAnsi="Arial" w:cs="Arial"/>
          <w:sz w:val="24"/>
          <w:szCs w:val="24"/>
        </w:rPr>
        <w:t xml:space="preserve">The President will work with others to update our </w:t>
      </w:r>
      <w:r w:rsidR="00822853">
        <w:rPr>
          <w:rFonts w:ascii="Arial" w:hAnsi="Arial" w:cs="Arial"/>
          <w:sz w:val="24"/>
          <w:szCs w:val="24"/>
        </w:rPr>
        <w:t>“</w:t>
      </w:r>
      <w:r>
        <w:rPr>
          <w:rFonts w:ascii="Arial" w:hAnsi="Arial" w:cs="Arial"/>
          <w:sz w:val="24"/>
          <w:szCs w:val="24"/>
        </w:rPr>
        <w:t>Vision for Canada</w:t>
      </w:r>
      <w:r w:rsidR="00822853">
        <w:rPr>
          <w:rFonts w:ascii="Arial" w:hAnsi="Arial" w:cs="Arial"/>
          <w:sz w:val="24"/>
          <w:szCs w:val="24"/>
        </w:rPr>
        <w:t>”</w:t>
      </w:r>
      <w:r>
        <w:rPr>
          <w:rFonts w:ascii="Arial" w:hAnsi="Arial" w:cs="Arial"/>
          <w:sz w:val="24"/>
          <w:szCs w:val="24"/>
        </w:rPr>
        <w:t xml:space="preserve"> document to reflect our current priorities and strategic plan by the end of this year.</w:t>
      </w:r>
    </w:p>
    <w:p w14:paraId="24616180" w14:textId="77777777" w:rsidR="00CB00F6" w:rsidRPr="00E07BC2" w:rsidRDefault="00CB00F6" w:rsidP="00CB00F6">
      <w:pPr>
        <w:pStyle w:val="Sansinterligne"/>
        <w:rPr>
          <w:rFonts w:ascii="Arial" w:hAnsi="Arial" w:cs="Arial"/>
          <w:sz w:val="24"/>
          <w:szCs w:val="24"/>
        </w:rPr>
      </w:pPr>
    </w:p>
    <w:p w14:paraId="4242BD65" w14:textId="77777777" w:rsidR="006D3562" w:rsidRPr="00E07BC2" w:rsidRDefault="006D3562" w:rsidP="00B910A3">
      <w:pPr>
        <w:pStyle w:val="Sansinterligne"/>
        <w:numPr>
          <w:ilvl w:val="0"/>
          <w:numId w:val="10"/>
        </w:numPr>
        <w:rPr>
          <w:rFonts w:ascii="Arial" w:hAnsi="Arial" w:cs="Arial"/>
          <w:b/>
          <w:bCs/>
          <w:sz w:val="24"/>
          <w:szCs w:val="24"/>
        </w:rPr>
      </w:pPr>
      <w:r w:rsidRPr="00E07BC2">
        <w:rPr>
          <w:rFonts w:ascii="Arial" w:hAnsi="Arial" w:cs="Arial"/>
          <w:b/>
          <w:bCs/>
          <w:sz w:val="24"/>
          <w:szCs w:val="24"/>
        </w:rPr>
        <w:t>Financial</w:t>
      </w:r>
    </w:p>
    <w:p w14:paraId="647F3259" w14:textId="12DFC197" w:rsidR="001155D9" w:rsidRPr="001155D9" w:rsidRDefault="001155D9" w:rsidP="006D3562">
      <w:pPr>
        <w:pStyle w:val="Sansinterligne"/>
        <w:numPr>
          <w:ilvl w:val="1"/>
          <w:numId w:val="10"/>
        </w:numPr>
        <w:rPr>
          <w:rFonts w:ascii="Arial" w:hAnsi="Arial" w:cs="Arial"/>
          <w:b/>
          <w:bCs/>
          <w:sz w:val="24"/>
          <w:szCs w:val="24"/>
        </w:rPr>
      </w:pPr>
      <w:r>
        <w:rPr>
          <w:rFonts w:ascii="Arial" w:hAnsi="Arial" w:cs="Arial"/>
          <w:b/>
          <w:bCs/>
          <w:sz w:val="24"/>
          <w:szCs w:val="24"/>
        </w:rPr>
        <w:t>MOTION</w:t>
      </w:r>
      <w:r w:rsidRPr="001155D9">
        <w:rPr>
          <w:rFonts w:ascii="Arial" w:hAnsi="Arial" w:cs="Arial"/>
          <w:b/>
          <w:bCs/>
          <w:sz w:val="24"/>
          <w:szCs w:val="24"/>
        </w:rPr>
        <w:t>: That the 2019-20 year-end Financial Report be adopted.</w:t>
      </w:r>
    </w:p>
    <w:p w14:paraId="40E0F81F" w14:textId="6C8641F6" w:rsidR="001155D9" w:rsidRPr="001155D9" w:rsidRDefault="001155D9" w:rsidP="001155D9">
      <w:pPr>
        <w:pStyle w:val="Sansinterligne"/>
        <w:ind w:firstLine="708"/>
        <w:rPr>
          <w:rFonts w:ascii="Arial" w:hAnsi="Arial" w:cs="Arial"/>
          <w:sz w:val="24"/>
          <w:szCs w:val="24"/>
        </w:rPr>
      </w:pPr>
      <w:r w:rsidRPr="001155D9">
        <w:rPr>
          <w:rFonts w:ascii="Arial" w:hAnsi="Arial" w:cs="Arial"/>
          <w:b/>
          <w:bCs/>
          <w:sz w:val="24"/>
          <w:szCs w:val="24"/>
        </w:rPr>
        <w:t xml:space="preserve">              </w:t>
      </w:r>
      <w:r w:rsidRPr="001155D9">
        <w:rPr>
          <w:rFonts w:ascii="Arial" w:hAnsi="Arial" w:cs="Arial"/>
          <w:sz w:val="24"/>
          <w:szCs w:val="24"/>
        </w:rPr>
        <w:t xml:space="preserve"> </w:t>
      </w:r>
      <w:r w:rsidRPr="001155D9">
        <w:rPr>
          <w:rFonts w:ascii="Arial" w:hAnsi="Arial" w:cs="Arial"/>
          <w:sz w:val="24"/>
          <w:szCs w:val="24"/>
        </w:rPr>
        <w:tab/>
        <w:t>MOVED/SECOND/CARRIED</w:t>
      </w:r>
    </w:p>
    <w:p w14:paraId="20323326" w14:textId="563781D2" w:rsidR="001155D9" w:rsidRDefault="001155D9" w:rsidP="006D3562">
      <w:pPr>
        <w:pStyle w:val="Sansinterligne"/>
        <w:numPr>
          <w:ilvl w:val="1"/>
          <w:numId w:val="10"/>
        </w:numPr>
        <w:rPr>
          <w:rFonts w:ascii="Arial" w:hAnsi="Arial" w:cs="Arial"/>
          <w:sz w:val="24"/>
          <w:szCs w:val="24"/>
        </w:rPr>
      </w:pPr>
      <w:r>
        <w:rPr>
          <w:rFonts w:ascii="Arial" w:hAnsi="Arial" w:cs="Arial"/>
          <w:sz w:val="24"/>
          <w:szCs w:val="24"/>
        </w:rPr>
        <w:t>The 2020-21 Budget was reviewed</w:t>
      </w:r>
    </w:p>
    <w:p w14:paraId="2A7C2816" w14:textId="3198DEB3" w:rsidR="001155D9" w:rsidRPr="00E07BC2" w:rsidRDefault="001155D9" w:rsidP="006D3562">
      <w:pPr>
        <w:pStyle w:val="Sansinterligne"/>
        <w:numPr>
          <w:ilvl w:val="1"/>
          <w:numId w:val="10"/>
        </w:numPr>
        <w:rPr>
          <w:rFonts w:ascii="Arial" w:hAnsi="Arial" w:cs="Arial"/>
          <w:sz w:val="24"/>
          <w:szCs w:val="24"/>
        </w:rPr>
      </w:pPr>
      <w:r>
        <w:rPr>
          <w:rFonts w:ascii="Arial" w:hAnsi="Arial" w:cs="Arial"/>
          <w:sz w:val="24"/>
          <w:szCs w:val="24"/>
        </w:rPr>
        <w:t>The current year Financial Report was received.</w:t>
      </w:r>
    </w:p>
    <w:p w14:paraId="6328F183" w14:textId="34C61039" w:rsidR="006D3562" w:rsidRPr="00E07BC2" w:rsidRDefault="006D3562" w:rsidP="006D3562">
      <w:pPr>
        <w:pStyle w:val="Sansinterligne"/>
        <w:rPr>
          <w:rFonts w:ascii="Arial" w:hAnsi="Arial" w:cs="Arial"/>
          <w:b/>
          <w:bCs/>
          <w:sz w:val="24"/>
          <w:szCs w:val="24"/>
        </w:rPr>
      </w:pPr>
    </w:p>
    <w:p w14:paraId="474B4256" w14:textId="63D6889C" w:rsidR="00EA57E0" w:rsidRDefault="001155D9" w:rsidP="00B910A3">
      <w:pPr>
        <w:pStyle w:val="Sansinterligne"/>
        <w:numPr>
          <w:ilvl w:val="0"/>
          <w:numId w:val="10"/>
        </w:numPr>
        <w:rPr>
          <w:rFonts w:ascii="Arial" w:hAnsi="Arial" w:cs="Arial"/>
          <w:b/>
          <w:bCs/>
          <w:sz w:val="24"/>
          <w:szCs w:val="24"/>
        </w:rPr>
      </w:pPr>
      <w:r>
        <w:rPr>
          <w:rFonts w:ascii="Arial" w:hAnsi="Arial" w:cs="Arial"/>
          <w:b/>
          <w:bCs/>
          <w:sz w:val="24"/>
          <w:szCs w:val="24"/>
        </w:rPr>
        <w:t>Executive Directors Report</w:t>
      </w:r>
    </w:p>
    <w:p w14:paraId="3843B9E4" w14:textId="077BDF52" w:rsidR="001155D9" w:rsidRPr="006718C0" w:rsidRDefault="001155D9" w:rsidP="001155D9">
      <w:pPr>
        <w:pStyle w:val="Sansinterligne"/>
        <w:numPr>
          <w:ilvl w:val="1"/>
          <w:numId w:val="10"/>
        </w:numPr>
        <w:rPr>
          <w:rFonts w:ascii="Arial" w:hAnsi="Arial" w:cs="Arial"/>
          <w:sz w:val="24"/>
          <w:szCs w:val="24"/>
        </w:rPr>
      </w:pPr>
      <w:r w:rsidRPr="006718C0">
        <w:rPr>
          <w:rFonts w:ascii="Arial" w:hAnsi="Arial" w:cs="Arial"/>
          <w:sz w:val="24"/>
          <w:szCs w:val="24"/>
        </w:rPr>
        <w:t xml:space="preserve">The ED reported on his </w:t>
      </w:r>
      <w:r w:rsidR="006718C0" w:rsidRPr="006718C0">
        <w:rPr>
          <w:rFonts w:ascii="Arial" w:hAnsi="Arial" w:cs="Arial"/>
          <w:sz w:val="24"/>
          <w:szCs w:val="24"/>
        </w:rPr>
        <w:t>activities</w:t>
      </w:r>
      <w:r w:rsidRPr="006718C0">
        <w:rPr>
          <w:rFonts w:ascii="Arial" w:hAnsi="Arial" w:cs="Arial"/>
          <w:sz w:val="24"/>
          <w:szCs w:val="24"/>
        </w:rPr>
        <w:t>.</w:t>
      </w:r>
    </w:p>
    <w:p w14:paraId="26722143" w14:textId="10738DED" w:rsidR="001155D9" w:rsidRPr="006718C0" w:rsidRDefault="001155D9" w:rsidP="001155D9">
      <w:pPr>
        <w:pStyle w:val="Sansinterligne"/>
        <w:numPr>
          <w:ilvl w:val="1"/>
          <w:numId w:val="10"/>
        </w:numPr>
        <w:rPr>
          <w:rFonts w:ascii="Arial" w:hAnsi="Arial" w:cs="Arial"/>
          <w:sz w:val="24"/>
          <w:szCs w:val="24"/>
        </w:rPr>
      </w:pPr>
      <w:r w:rsidRPr="006718C0">
        <w:rPr>
          <w:rFonts w:ascii="Arial" w:hAnsi="Arial" w:cs="Arial"/>
          <w:sz w:val="24"/>
          <w:szCs w:val="24"/>
        </w:rPr>
        <w:t>The Corporation Canada report was presented.</w:t>
      </w:r>
    </w:p>
    <w:p w14:paraId="3C1871EC" w14:textId="673C31B7" w:rsidR="001155D9" w:rsidRPr="006718C0" w:rsidRDefault="001155D9" w:rsidP="001155D9">
      <w:pPr>
        <w:pStyle w:val="Sansinterligne"/>
        <w:numPr>
          <w:ilvl w:val="1"/>
          <w:numId w:val="10"/>
        </w:numPr>
        <w:rPr>
          <w:rFonts w:ascii="Arial" w:hAnsi="Arial" w:cs="Arial"/>
          <w:sz w:val="24"/>
          <w:szCs w:val="24"/>
        </w:rPr>
      </w:pPr>
      <w:r w:rsidRPr="006718C0">
        <w:rPr>
          <w:rFonts w:ascii="Arial" w:hAnsi="Arial" w:cs="Arial"/>
          <w:sz w:val="24"/>
          <w:szCs w:val="24"/>
        </w:rPr>
        <w:t xml:space="preserve">The Director’s Liability insurance has been renewed. There was some discussion of increasing the amount of </w:t>
      </w:r>
      <w:r w:rsidR="007F3C58" w:rsidRPr="006718C0">
        <w:rPr>
          <w:rFonts w:ascii="Arial" w:hAnsi="Arial" w:cs="Arial"/>
          <w:sz w:val="24"/>
          <w:szCs w:val="24"/>
        </w:rPr>
        <w:t>coverage,</w:t>
      </w:r>
      <w:r w:rsidRPr="006718C0">
        <w:rPr>
          <w:rFonts w:ascii="Arial" w:hAnsi="Arial" w:cs="Arial"/>
          <w:sz w:val="24"/>
          <w:szCs w:val="24"/>
        </w:rPr>
        <w:t xml:space="preserve"> but the consensus was to continue with $1,000,000 of coverage.</w:t>
      </w:r>
    </w:p>
    <w:p w14:paraId="5E5420D3" w14:textId="77777777" w:rsidR="00E07BC2" w:rsidRPr="00E07BC2" w:rsidRDefault="00E07BC2" w:rsidP="00E07BC2">
      <w:pPr>
        <w:pStyle w:val="Sansinterligne"/>
        <w:ind w:left="720"/>
        <w:rPr>
          <w:rFonts w:ascii="Arial" w:hAnsi="Arial" w:cs="Arial"/>
          <w:sz w:val="24"/>
          <w:szCs w:val="24"/>
        </w:rPr>
      </w:pPr>
    </w:p>
    <w:p w14:paraId="7163BCD7" w14:textId="71C2D3CA" w:rsidR="00CB00F6" w:rsidRPr="00E07BC2" w:rsidRDefault="00CB00F6" w:rsidP="00EA57E0">
      <w:pPr>
        <w:pStyle w:val="Sansinterligne"/>
        <w:numPr>
          <w:ilvl w:val="0"/>
          <w:numId w:val="10"/>
        </w:numPr>
        <w:rPr>
          <w:rFonts w:ascii="Arial" w:hAnsi="Arial" w:cs="Arial"/>
          <w:sz w:val="24"/>
          <w:szCs w:val="24"/>
        </w:rPr>
      </w:pPr>
      <w:r w:rsidRPr="00E07BC2">
        <w:rPr>
          <w:rFonts w:ascii="Arial" w:hAnsi="Arial" w:cs="Arial"/>
          <w:b/>
          <w:bCs/>
          <w:sz w:val="24"/>
          <w:szCs w:val="24"/>
        </w:rPr>
        <w:t>Re</w:t>
      </w:r>
      <w:r w:rsidR="00EA57E0" w:rsidRPr="00E07BC2">
        <w:rPr>
          <w:rFonts w:ascii="Arial" w:hAnsi="Arial" w:cs="Arial"/>
          <w:b/>
          <w:bCs/>
          <w:sz w:val="24"/>
          <w:szCs w:val="24"/>
        </w:rPr>
        <w:t>gional</w:t>
      </w:r>
      <w:r w:rsidR="006718C0">
        <w:rPr>
          <w:rFonts w:ascii="Arial" w:hAnsi="Arial" w:cs="Arial"/>
          <w:b/>
          <w:bCs/>
          <w:sz w:val="24"/>
          <w:szCs w:val="24"/>
        </w:rPr>
        <w:t xml:space="preserve"> </w:t>
      </w:r>
      <w:r w:rsidR="00EA57E0" w:rsidRPr="00E07BC2">
        <w:rPr>
          <w:rFonts w:ascii="Arial" w:hAnsi="Arial" w:cs="Arial"/>
          <w:b/>
          <w:bCs/>
          <w:sz w:val="24"/>
          <w:szCs w:val="24"/>
        </w:rPr>
        <w:t>Liaison</w:t>
      </w:r>
      <w:r w:rsidR="006718C0">
        <w:rPr>
          <w:rFonts w:ascii="Arial" w:hAnsi="Arial" w:cs="Arial"/>
          <w:b/>
          <w:bCs/>
          <w:sz w:val="24"/>
          <w:szCs w:val="24"/>
        </w:rPr>
        <w:t xml:space="preserve"> reports were received with highlights reviewed by the Regional Directors.</w:t>
      </w:r>
    </w:p>
    <w:p w14:paraId="058D83FF" w14:textId="459724B2" w:rsidR="00EA57E0" w:rsidRDefault="003D7598" w:rsidP="00EA57E0">
      <w:pPr>
        <w:pStyle w:val="Sansinterligne"/>
        <w:numPr>
          <w:ilvl w:val="1"/>
          <w:numId w:val="10"/>
        </w:numPr>
        <w:rPr>
          <w:rFonts w:ascii="Arial" w:hAnsi="Arial" w:cs="Arial"/>
          <w:sz w:val="24"/>
          <w:szCs w:val="24"/>
        </w:rPr>
      </w:pPr>
      <w:r w:rsidRPr="00E07BC2">
        <w:rPr>
          <w:rFonts w:ascii="Arial" w:hAnsi="Arial" w:cs="Arial"/>
          <w:sz w:val="24"/>
          <w:szCs w:val="24"/>
        </w:rPr>
        <w:t xml:space="preserve">The </w:t>
      </w:r>
      <w:r w:rsidR="00822853">
        <w:rPr>
          <w:rFonts w:ascii="Arial" w:hAnsi="Arial" w:cs="Arial"/>
          <w:sz w:val="24"/>
          <w:szCs w:val="24"/>
        </w:rPr>
        <w:t>E</w:t>
      </w:r>
      <w:r w:rsidRPr="00E07BC2">
        <w:rPr>
          <w:rFonts w:ascii="Arial" w:hAnsi="Arial" w:cs="Arial"/>
          <w:sz w:val="24"/>
          <w:szCs w:val="24"/>
        </w:rPr>
        <w:t xml:space="preserve">xecutive </w:t>
      </w:r>
      <w:r w:rsidR="006718C0">
        <w:rPr>
          <w:rFonts w:ascii="Arial" w:hAnsi="Arial" w:cs="Arial"/>
          <w:sz w:val="24"/>
          <w:szCs w:val="24"/>
        </w:rPr>
        <w:t>was pleased to receive the detailed reports.</w:t>
      </w:r>
    </w:p>
    <w:p w14:paraId="56C03275" w14:textId="1D4F835D" w:rsidR="006718C0" w:rsidRDefault="006718C0" w:rsidP="00EA57E0">
      <w:pPr>
        <w:pStyle w:val="Sansinterligne"/>
        <w:numPr>
          <w:ilvl w:val="1"/>
          <w:numId w:val="10"/>
        </w:numPr>
        <w:rPr>
          <w:rFonts w:ascii="Arial" w:hAnsi="Arial" w:cs="Arial"/>
          <w:sz w:val="24"/>
          <w:szCs w:val="24"/>
        </w:rPr>
      </w:pPr>
      <w:r>
        <w:rPr>
          <w:rFonts w:ascii="Arial" w:hAnsi="Arial" w:cs="Arial"/>
          <w:sz w:val="24"/>
          <w:szCs w:val="24"/>
        </w:rPr>
        <w:t>Regional Directors reported that they shared the reports within their regions.</w:t>
      </w:r>
    </w:p>
    <w:p w14:paraId="3AC816A6" w14:textId="0B4C3471" w:rsidR="006718C0" w:rsidRDefault="006718C0" w:rsidP="00EA57E0">
      <w:pPr>
        <w:pStyle w:val="Sansinterligne"/>
        <w:numPr>
          <w:ilvl w:val="1"/>
          <w:numId w:val="10"/>
        </w:numPr>
        <w:rPr>
          <w:rFonts w:ascii="Arial" w:hAnsi="Arial" w:cs="Arial"/>
          <w:sz w:val="24"/>
          <w:szCs w:val="24"/>
        </w:rPr>
      </w:pPr>
      <w:r>
        <w:rPr>
          <w:rFonts w:ascii="Arial" w:hAnsi="Arial" w:cs="Arial"/>
          <w:sz w:val="24"/>
          <w:szCs w:val="24"/>
        </w:rPr>
        <w:t xml:space="preserve">There was some discussion about sharing them more </w:t>
      </w:r>
      <w:r w:rsidR="00AD79D1">
        <w:rPr>
          <w:rFonts w:ascii="Arial" w:hAnsi="Arial" w:cs="Arial"/>
          <w:sz w:val="24"/>
          <w:szCs w:val="24"/>
        </w:rPr>
        <w:t>widely,</w:t>
      </w:r>
      <w:r>
        <w:rPr>
          <w:rFonts w:ascii="Arial" w:hAnsi="Arial" w:cs="Arial"/>
          <w:sz w:val="24"/>
          <w:szCs w:val="24"/>
        </w:rPr>
        <w:t xml:space="preserve"> but we agreed not to do that as the reports are not written with that expectation. However</w:t>
      </w:r>
      <w:r w:rsidR="00AD79D1">
        <w:rPr>
          <w:rFonts w:ascii="Arial" w:hAnsi="Arial" w:cs="Arial"/>
          <w:sz w:val="24"/>
          <w:szCs w:val="24"/>
        </w:rPr>
        <w:t>,</w:t>
      </w:r>
      <w:r>
        <w:rPr>
          <w:rFonts w:ascii="Arial" w:hAnsi="Arial" w:cs="Arial"/>
          <w:sz w:val="24"/>
          <w:szCs w:val="24"/>
        </w:rPr>
        <w:t xml:space="preserve"> we will explore communicating some highlights regularly. </w:t>
      </w:r>
    </w:p>
    <w:p w14:paraId="1A507061" w14:textId="77777777" w:rsidR="00CB00F6" w:rsidRPr="00E07BC2" w:rsidRDefault="00CB00F6" w:rsidP="00CB00F6">
      <w:pPr>
        <w:pStyle w:val="Sansinterligne"/>
        <w:rPr>
          <w:rFonts w:ascii="Arial" w:hAnsi="Arial" w:cs="Arial"/>
          <w:b/>
          <w:bCs/>
          <w:sz w:val="24"/>
          <w:szCs w:val="24"/>
        </w:rPr>
      </w:pPr>
    </w:p>
    <w:p w14:paraId="1AF3FED9" w14:textId="49E14B06" w:rsidR="00CB00F6" w:rsidRPr="00E07BC2" w:rsidRDefault="006718C0" w:rsidP="00651CAE">
      <w:pPr>
        <w:pStyle w:val="Sansinterligne"/>
        <w:numPr>
          <w:ilvl w:val="0"/>
          <w:numId w:val="10"/>
        </w:numPr>
        <w:rPr>
          <w:rFonts w:ascii="Arial" w:hAnsi="Arial" w:cs="Arial"/>
          <w:b/>
          <w:bCs/>
          <w:sz w:val="24"/>
          <w:szCs w:val="24"/>
        </w:rPr>
      </w:pPr>
      <w:r>
        <w:rPr>
          <w:rFonts w:ascii="Arial" w:hAnsi="Arial" w:cs="Arial"/>
          <w:b/>
          <w:bCs/>
          <w:sz w:val="24"/>
          <w:szCs w:val="24"/>
        </w:rPr>
        <w:t>Committee Reports:</w:t>
      </w:r>
    </w:p>
    <w:p w14:paraId="602A266C" w14:textId="1C621D76" w:rsidR="003D7598" w:rsidRDefault="006718C0" w:rsidP="003D7598">
      <w:pPr>
        <w:pStyle w:val="Sansinterligne"/>
        <w:numPr>
          <w:ilvl w:val="1"/>
          <w:numId w:val="10"/>
        </w:numPr>
        <w:rPr>
          <w:rFonts w:ascii="Arial" w:hAnsi="Arial" w:cs="Arial"/>
          <w:sz w:val="24"/>
          <w:szCs w:val="24"/>
        </w:rPr>
      </w:pPr>
      <w:r>
        <w:rPr>
          <w:rFonts w:ascii="Arial" w:hAnsi="Arial" w:cs="Arial"/>
          <w:sz w:val="24"/>
          <w:szCs w:val="24"/>
        </w:rPr>
        <w:t>Approval of Committee Members</w:t>
      </w:r>
    </w:p>
    <w:p w14:paraId="7B10E858" w14:textId="0584894E" w:rsidR="006718C0" w:rsidRDefault="006718C0" w:rsidP="006718C0">
      <w:pPr>
        <w:pStyle w:val="Sansinterligne"/>
        <w:ind w:left="1440"/>
        <w:rPr>
          <w:rFonts w:ascii="Arial" w:hAnsi="Arial" w:cs="Arial"/>
          <w:sz w:val="24"/>
          <w:szCs w:val="24"/>
        </w:rPr>
      </w:pPr>
      <w:r w:rsidRPr="00D27850">
        <w:rPr>
          <w:rFonts w:ascii="Arial" w:hAnsi="Arial" w:cs="Arial"/>
          <w:b/>
          <w:bCs/>
          <w:sz w:val="24"/>
          <w:szCs w:val="24"/>
        </w:rPr>
        <w:t xml:space="preserve">MOTION – That we </w:t>
      </w:r>
      <w:r w:rsidR="00D27850" w:rsidRPr="00D27850">
        <w:rPr>
          <w:rFonts w:ascii="Arial" w:hAnsi="Arial" w:cs="Arial"/>
          <w:b/>
          <w:bCs/>
          <w:sz w:val="24"/>
          <w:szCs w:val="24"/>
        </w:rPr>
        <w:t xml:space="preserve">appoint the members listed on the Committee Members document to serve on our committee for the 2020-21 year. </w:t>
      </w:r>
      <w:r w:rsidR="00D27850">
        <w:rPr>
          <w:rFonts w:ascii="Arial" w:hAnsi="Arial" w:cs="Arial"/>
          <w:sz w:val="24"/>
          <w:szCs w:val="24"/>
        </w:rPr>
        <w:t>Attached Appendix A.</w:t>
      </w:r>
    </w:p>
    <w:p w14:paraId="05D0F147" w14:textId="3BC4D43C" w:rsidR="00D27850" w:rsidRDefault="00D27850" w:rsidP="00D27850">
      <w:pPr>
        <w:pStyle w:val="Sansinterligne"/>
        <w:rPr>
          <w:rFonts w:ascii="Arial" w:hAnsi="Arial" w:cs="Arial"/>
          <w:sz w:val="24"/>
          <w:szCs w:val="24"/>
        </w:rPr>
      </w:pPr>
      <w:r w:rsidRPr="00E07BC2">
        <w:rPr>
          <w:rFonts w:ascii="Arial" w:hAnsi="Arial" w:cs="Arial"/>
          <w:sz w:val="24"/>
          <w:szCs w:val="24"/>
        </w:rPr>
        <w:t xml:space="preserve">                       </w:t>
      </w:r>
      <w:r w:rsidRPr="00E07BC2">
        <w:rPr>
          <w:rFonts w:ascii="Arial" w:hAnsi="Arial" w:cs="Arial"/>
          <w:sz w:val="24"/>
          <w:szCs w:val="24"/>
        </w:rPr>
        <w:tab/>
      </w:r>
      <w:r>
        <w:rPr>
          <w:rFonts w:ascii="Arial" w:hAnsi="Arial" w:cs="Arial"/>
          <w:sz w:val="24"/>
          <w:szCs w:val="24"/>
        </w:rPr>
        <w:t>MOVED/SECOND/</w:t>
      </w:r>
      <w:r w:rsidRPr="00E07BC2">
        <w:rPr>
          <w:rFonts w:ascii="Arial" w:hAnsi="Arial" w:cs="Arial"/>
          <w:sz w:val="24"/>
          <w:szCs w:val="24"/>
        </w:rPr>
        <w:t>CARRIED</w:t>
      </w:r>
    </w:p>
    <w:p w14:paraId="090ED86B" w14:textId="715B610E" w:rsidR="00D27850" w:rsidRDefault="00D27850" w:rsidP="00D27850">
      <w:pPr>
        <w:pStyle w:val="Sansinterligne"/>
        <w:numPr>
          <w:ilvl w:val="1"/>
          <w:numId w:val="10"/>
        </w:numPr>
        <w:rPr>
          <w:rFonts w:ascii="Arial" w:hAnsi="Arial" w:cs="Arial"/>
          <w:sz w:val="24"/>
          <w:szCs w:val="24"/>
        </w:rPr>
      </w:pPr>
      <w:r>
        <w:rPr>
          <w:rFonts w:ascii="Arial" w:hAnsi="Arial" w:cs="Arial"/>
          <w:sz w:val="24"/>
          <w:szCs w:val="24"/>
        </w:rPr>
        <w:t>Legislation Committee</w:t>
      </w:r>
    </w:p>
    <w:p w14:paraId="59A747AD" w14:textId="137B0B0A" w:rsidR="00D27850" w:rsidRPr="00D27850" w:rsidRDefault="00D27850" w:rsidP="00D27850">
      <w:pPr>
        <w:pStyle w:val="Sansinterligne"/>
        <w:ind w:left="1416" w:firstLine="2"/>
        <w:rPr>
          <w:rFonts w:ascii="Arial" w:hAnsi="Arial" w:cs="Arial"/>
          <w:sz w:val="24"/>
          <w:szCs w:val="24"/>
        </w:rPr>
      </w:pPr>
      <w:r w:rsidRPr="00D27850">
        <w:rPr>
          <w:rFonts w:ascii="Arial" w:hAnsi="Arial" w:cs="Arial"/>
          <w:b/>
          <w:bCs/>
          <w:sz w:val="24"/>
          <w:szCs w:val="24"/>
        </w:rPr>
        <w:lastRenderedPageBreak/>
        <w:t>MOTION – That we approve Protocol</w:t>
      </w:r>
      <w:r w:rsidR="00822853">
        <w:rPr>
          <w:rFonts w:ascii="Arial" w:hAnsi="Arial" w:cs="Arial"/>
          <w:b/>
          <w:bCs/>
          <w:sz w:val="24"/>
          <w:szCs w:val="24"/>
        </w:rPr>
        <w:t> </w:t>
      </w:r>
      <w:r w:rsidRPr="00D27850">
        <w:rPr>
          <w:rFonts w:ascii="Arial" w:hAnsi="Arial" w:cs="Arial"/>
          <w:b/>
          <w:bCs/>
          <w:sz w:val="24"/>
          <w:szCs w:val="24"/>
        </w:rPr>
        <w:t>9</w:t>
      </w:r>
      <w:r w:rsidR="00822853">
        <w:rPr>
          <w:rFonts w:ascii="Arial" w:hAnsi="Arial" w:cs="Arial"/>
          <w:b/>
          <w:bCs/>
          <w:sz w:val="24"/>
          <w:szCs w:val="24"/>
        </w:rPr>
        <w:t>–</w:t>
      </w:r>
      <w:r w:rsidRPr="00D27850">
        <w:rPr>
          <w:rFonts w:ascii="Arial" w:hAnsi="Arial" w:cs="Arial"/>
          <w:b/>
          <w:bCs/>
          <w:sz w:val="24"/>
          <w:szCs w:val="24"/>
        </w:rPr>
        <w:t>Website as amended.</w:t>
      </w:r>
      <w:r>
        <w:rPr>
          <w:rFonts w:ascii="Arial" w:hAnsi="Arial" w:cs="Arial"/>
          <w:b/>
          <w:bCs/>
          <w:sz w:val="24"/>
          <w:szCs w:val="24"/>
        </w:rPr>
        <w:t xml:space="preserve"> </w:t>
      </w:r>
      <w:r w:rsidRPr="00D27850">
        <w:rPr>
          <w:rFonts w:ascii="Arial" w:hAnsi="Arial" w:cs="Arial"/>
          <w:sz w:val="24"/>
          <w:szCs w:val="24"/>
        </w:rPr>
        <w:t>Attached Appendix B</w:t>
      </w:r>
    </w:p>
    <w:p w14:paraId="1006E40E" w14:textId="09546DED" w:rsidR="00D27850" w:rsidRDefault="00D27850" w:rsidP="00D27850">
      <w:pPr>
        <w:pStyle w:val="Sansinterligne"/>
        <w:rPr>
          <w:rFonts w:ascii="Arial" w:hAnsi="Arial" w:cs="Arial"/>
          <w:sz w:val="24"/>
          <w:szCs w:val="24"/>
        </w:rPr>
      </w:pPr>
      <w:r w:rsidRPr="00E07BC2">
        <w:rPr>
          <w:rFonts w:ascii="Arial" w:hAnsi="Arial" w:cs="Arial"/>
          <w:sz w:val="24"/>
          <w:szCs w:val="24"/>
        </w:rPr>
        <w:t xml:space="preserve">                       </w:t>
      </w:r>
      <w:r w:rsidRPr="00E07BC2">
        <w:rPr>
          <w:rFonts w:ascii="Arial" w:hAnsi="Arial" w:cs="Arial"/>
          <w:sz w:val="24"/>
          <w:szCs w:val="24"/>
        </w:rPr>
        <w:tab/>
      </w:r>
      <w:r>
        <w:rPr>
          <w:rFonts w:ascii="Arial" w:hAnsi="Arial" w:cs="Arial"/>
          <w:sz w:val="24"/>
          <w:szCs w:val="24"/>
        </w:rPr>
        <w:t>MOVED/SECOND/</w:t>
      </w:r>
      <w:r w:rsidRPr="00E07BC2">
        <w:rPr>
          <w:rFonts w:ascii="Arial" w:hAnsi="Arial" w:cs="Arial"/>
          <w:sz w:val="24"/>
          <w:szCs w:val="24"/>
        </w:rPr>
        <w:t>CARRIED</w:t>
      </w:r>
    </w:p>
    <w:p w14:paraId="0709E449" w14:textId="11D55062" w:rsidR="00D27850" w:rsidRDefault="00D27850" w:rsidP="00D27850">
      <w:pPr>
        <w:pStyle w:val="Sansinterligne"/>
        <w:numPr>
          <w:ilvl w:val="1"/>
          <w:numId w:val="10"/>
        </w:numPr>
        <w:rPr>
          <w:rFonts w:ascii="Arial" w:hAnsi="Arial" w:cs="Arial"/>
          <w:sz w:val="24"/>
          <w:szCs w:val="24"/>
        </w:rPr>
      </w:pPr>
      <w:r>
        <w:rPr>
          <w:rFonts w:ascii="Arial" w:hAnsi="Arial" w:cs="Arial"/>
          <w:sz w:val="24"/>
          <w:szCs w:val="24"/>
        </w:rPr>
        <w:t xml:space="preserve"> Communications Committee</w:t>
      </w:r>
    </w:p>
    <w:p w14:paraId="0E63E0AC" w14:textId="77777777" w:rsidR="001660FD" w:rsidRDefault="001660FD" w:rsidP="00D27850">
      <w:pPr>
        <w:pStyle w:val="Sansinterligne"/>
        <w:numPr>
          <w:ilvl w:val="2"/>
          <w:numId w:val="10"/>
        </w:numPr>
        <w:rPr>
          <w:rFonts w:ascii="Arial" w:hAnsi="Arial" w:cs="Arial"/>
          <w:sz w:val="24"/>
          <w:szCs w:val="24"/>
        </w:rPr>
      </w:pPr>
      <w:r>
        <w:rPr>
          <w:rFonts w:ascii="Arial" w:hAnsi="Arial" w:cs="Arial"/>
          <w:sz w:val="24"/>
          <w:szCs w:val="24"/>
        </w:rPr>
        <w:t>The Chair reported on the August 19 Communications Committee meeting.</w:t>
      </w:r>
    </w:p>
    <w:p w14:paraId="3F79739A" w14:textId="25ECF446" w:rsidR="00D27850" w:rsidRDefault="00D27850" w:rsidP="00D27850">
      <w:pPr>
        <w:pStyle w:val="Sansinterligne"/>
        <w:numPr>
          <w:ilvl w:val="2"/>
          <w:numId w:val="10"/>
        </w:numPr>
        <w:rPr>
          <w:rFonts w:ascii="Arial" w:hAnsi="Arial" w:cs="Arial"/>
          <w:sz w:val="24"/>
          <w:szCs w:val="24"/>
        </w:rPr>
      </w:pPr>
      <w:r>
        <w:rPr>
          <w:rFonts w:ascii="Arial" w:hAnsi="Arial" w:cs="Arial"/>
          <w:sz w:val="24"/>
          <w:szCs w:val="24"/>
        </w:rPr>
        <w:t>The Committee Chair reviewed the new ACER-CART Website and received some feedback</w:t>
      </w:r>
      <w:r w:rsidR="001660FD">
        <w:rPr>
          <w:rFonts w:ascii="Arial" w:hAnsi="Arial" w:cs="Arial"/>
          <w:sz w:val="24"/>
          <w:szCs w:val="24"/>
        </w:rPr>
        <w:t>.</w:t>
      </w:r>
    </w:p>
    <w:p w14:paraId="3A1D45AE" w14:textId="72632DE9" w:rsidR="00D27850" w:rsidRPr="007F3C58" w:rsidRDefault="001660FD" w:rsidP="0078173F">
      <w:pPr>
        <w:pStyle w:val="Sansinterligne"/>
        <w:numPr>
          <w:ilvl w:val="2"/>
          <w:numId w:val="10"/>
        </w:numPr>
        <w:rPr>
          <w:rFonts w:ascii="Arial" w:hAnsi="Arial" w:cs="Arial"/>
          <w:sz w:val="24"/>
          <w:szCs w:val="24"/>
        </w:rPr>
      </w:pPr>
      <w:r w:rsidRPr="007F3C58">
        <w:rPr>
          <w:rFonts w:ascii="Arial" w:hAnsi="Arial" w:cs="Arial"/>
          <w:sz w:val="24"/>
          <w:szCs w:val="24"/>
        </w:rPr>
        <w:t xml:space="preserve">The </w:t>
      </w:r>
      <w:r w:rsidR="00822853">
        <w:rPr>
          <w:rFonts w:ascii="Arial" w:hAnsi="Arial" w:cs="Arial"/>
          <w:sz w:val="24"/>
          <w:szCs w:val="24"/>
        </w:rPr>
        <w:t>E</w:t>
      </w:r>
      <w:r w:rsidRPr="007F3C58">
        <w:rPr>
          <w:rFonts w:ascii="Arial" w:hAnsi="Arial" w:cs="Arial"/>
          <w:sz w:val="24"/>
          <w:szCs w:val="24"/>
        </w:rPr>
        <w:t xml:space="preserve">xecutive expressed our appreciation for Marilyn’s leadership in developing our new and vastly improved website, to Tony Esteves for his technical work and to Roger for his contributions, his institutional </w:t>
      </w:r>
      <w:proofErr w:type="gramStart"/>
      <w:r w:rsidRPr="007F3C58">
        <w:rPr>
          <w:rFonts w:ascii="Arial" w:hAnsi="Arial" w:cs="Arial"/>
          <w:sz w:val="24"/>
          <w:szCs w:val="24"/>
        </w:rPr>
        <w:t>memory</w:t>
      </w:r>
      <w:proofErr w:type="gramEnd"/>
      <w:r w:rsidRPr="007F3C58">
        <w:rPr>
          <w:rFonts w:ascii="Arial" w:hAnsi="Arial" w:cs="Arial"/>
          <w:sz w:val="24"/>
          <w:szCs w:val="24"/>
        </w:rPr>
        <w:t xml:space="preserve"> and his French translation work</w:t>
      </w:r>
      <w:r w:rsidR="007F3C58">
        <w:rPr>
          <w:rFonts w:ascii="Arial" w:hAnsi="Arial" w:cs="Arial"/>
          <w:color w:val="FF0000"/>
          <w:sz w:val="24"/>
          <w:szCs w:val="24"/>
        </w:rPr>
        <w:t xml:space="preserve">. </w:t>
      </w:r>
      <w:r w:rsidR="007F3C58" w:rsidRPr="007F3C58">
        <w:rPr>
          <w:rFonts w:ascii="Arial" w:hAnsi="Arial" w:cs="Arial"/>
          <w:sz w:val="24"/>
          <w:szCs w:val="24"/>
        </w:rPr>
        <w:t>A new member Linda (Leblanc SERFNB)</w:t>
      </w:r>
      <w:r w:rsidR="00822853">
        <w:rPr>
          <w:rFonts w:ascii="Arial" w:hAnsi="Arial" w:cs="Arial"/>
          <w:sz w:val="24"/>
          <w:szCs w:val="24"/>
        </w:rPr>
        <w:t xml:space="preserve"> </w:t>
      </w:r>
      <w:r w:rsidR="007F3C58" w:rsidRPr="007F3C58">
        <w:rPr>
          <w:rFonts w:ascii="Arial" w:hAnsi="Arial" w:cs="Arial"/>
          <w:sz w:val="24"/>
          <w:szCs w:val="24"/>
        </w:rPr>
        <w:t xml:space="preserve">was </w:t>
      </w:r>
      <w:proofErr w:type="gramStart"/>
      <w:r w:rsidR="007F3C58" w:rsidRPr="007F3C58">
        <w:rPr>
          <w:rFonts w:ascii="Arial" w:hAnsi="Arial" w:cs="Arial"/>
          <w:sz w:val="24"/>
          <w:szCs w:val="24"/>
        </w:rPr>
        <w:t>very helpful</w:t>
      </w:r>
      <w:proofErr w:type="gramEnd"/>
      <w:r w:rsidR="007F3C58" w:rsidRPr="007F3C58">
        <w:rPr>
          <w:rFonts w:ascii="Arial" w:hAnsi="Arial" w:cs="Arial"/>
          <w:sz w:val="24"/>
          <w:szCs w:val="24"/>
        </w:rPr>
        <w:t xml:space="preserve"> in the review of the French Website</w:t>
      </w:r>
    </w:p>
    <w:p w14:paraId="6B52EC0C" w14:textId="6E4EF32A" w:rsidR="001660FD" w:rsidRDefault="001660FD" w:rsidP="001660FD">
      <w:pPr>
        <w:pStyle w:val="Sansinterligne"/>
        <w:numPr>
          <w:ilvl w:val="1"/>
          <w:numId w:val="10"/>
        </w:numPr>
        <w:rPr>
          <w:rFonts w:ascii="Arial" w:hAnsi="Arial" w:cs="Arial"/>
          <w:sz w:val="24"/>
          <w:szCs w:val="24"/>
        </w:rPr>
      </w:pPr>
      <w:r>
        <w:rPr>
          <w:rFonts w:ascii="Arial" w:hAnsi="Arial" w:cs="Arial"/>
          <w:sz w:val="24"/>
          <w:szCs w:val="24"/>
        </w:rPr>
        <w:t>Health Services Committee</w:t>
      </w:r>
    </w:p>
    <w:p w14:paraId="65D380ED" w14:textId="284BC67B" w:rsidR="001660FD" w:rsidRDefault="001660FD" w:rsidP="001660FD">
      <w:pPr>
        <w:pStyle w:val="Sansinterligne"/>
        <w:numPr>
          <w:ilvl w:val="2"/>
          <w:numId w:val="10"/>
        </w:numPr>
        <w:rPr>
          <w:rFonts w:ascii="Arial" w:hAnsi="Arial" w:cs="Arial"/>
          <w:sz w:val="24"/>
          <w:szCs w:val="24"/>
        </w:rPr>
      </w:pPr>
      <w:r>
        <w:rPr>
          <w:rFonts w:ascii="Arial" w:hAnsi="Arial" w:cs="Arial"/>
          <w:sz w:val="24"/>
          <w:szCs w:val="24"/>
        </w:rPr>
        <w:t xml:space="preserve">The Committee will meet on Oct. 19 and the Chair was asked to provide the </w:t>
      </w:r>
      <w:r w:rsidR="00822853">
        <w:rPr>
          <w:rFonts w:ascii="Arial" w:hAnsi="Arial" w:cs="Arial"/>
          <w:sz w:val="24"/>
          <w:szCs w:val="24"/>
        </w:rPr>
        <w:t>E</w:t>
      </w:r>
      <w:r>
        <w:rPr>
          <w:rFonts w:ascii="Arial" w:hAnsi="Arial" w:cs="Arial"/>
          <w:sz w:val="24"/>
          <w:szCs w:val="24"/>
        </w:rPr>
        <w:t>xecutive with a report of the highlights and activities of that meeting.</w:t>
      </w:r>
    </w:p>
    <w:p w14:paraId="3571419A" w14:textId="50F40022" w:rsidR="001660FD" w:rsidRDefault="001660FD" w:rsidP="001660FD">
      <w:pPr>
        <w:pStyle w:val="Sansinterligne"/>
        <w:numPr>
          <w:ilvl w:val="2"/>
          <w:numId w:val="10"/>
        </w:numPr>
        <w:rPr>
          <w:rFonts w:ascii="Arial" w:hAnsi="Arial" w:cs="Arial"/>
          <w:sz w:val="24"/>
          <w:szCs w:val="24"/>
        </w:rPr>
      </w:pPr>
      <w:r>
        <w:rPr>
          <w:rFonts w:ascii="Arial" w:hAnsi="Arial" w:cs="Arial"/>
          <w:sz w:val="24"/>
          <w:szCs w:val="24"/>
        </w:rPr>
        <w:t>The Committee Chair shared some personal observations</w:t>
      </w:r>
    </w:p>
    <w:p w14:paraId="3BB5F5A3" w14:textId="3F84DE14" w:rsidR="001660FD" w:rsidRDefault="001660FD" w:rsidP="001660FD">
      <w:pPr>
        <w:pStyle w:val="Sansinterligne"/>
        <w:numPr>
          <w:ilvl w:val="1"/>
          <w:numId w:val="10"/>
        </w:numPr>
        <w:rPr>
          <w:rFonts w:ascii="Arial" w:hAnsi="Arial" w:cs="Arial"/>
          <w:sz w:val="24"/>
          <w:szCs w:val="24"/>
        </w:rPr>
      </w:pPr>
      <w:r>
        <w:rPr>
          <w:rFonts w:ascii="Arial" w:hAnsi="Arial" w:cs="Arial"/>
          <w:sz w:val="24"/>
          <w:szCs w:val="24"/>
        </w:rPr>
        <w:t>Pension and Retirement Income Committee</w:t>
      </w:r>
    </w:p>
    <w:p w14:paraId="67488C84" w14:textId="2F75BA0A" w:rsidR="001660FD" w:rsidRDefault="001660FD" w:rsidP="001660FD">
      <w:pPr>
        <w:pStyle w:val="Sansinterligne"/>
        <w:numPr>
          <w:ilvl w:val="2"/>
          <w:numId w:val="10"/>
        </w:numPr>
        <w:rPr>
          <w:rFonts w:ascii="Arial" w:hAnsi="Arial" w:cs="Arial"/>
          <w:sz w:val="24"/>
          <w:szCs w:val="24"/>
        </w:rPr>
      </w:pPr>
      <w:r>
        <w:rPr>
          <w:rFonts w:ascii="Arial" w:hAnsi="Arial" w:cs="Arial"/>
          <w:sz w:val="24"/>
          <w:szCs w:val="24"/>
        </w:rPr>
        <w:t xml:space="preserve">The Chair reported on the Oct. </w:t>
      </w:r>
      <w:r w:rsidR="00B355AD">
        <w:rPr>
          <w:rFonts w:ascii="Arial" w:hAnsi="Arial" w:cs="Arial"/>
          <w:sz w:val="24"/>
          <w:szCs w:val="24"/>
        </w:rPr>
        <w:t>13 Committee meeting.</w:t>
      </w:r>
    </w:p>
    <w:p w14:paraId="526EE7BA" w14:textId="7E8D0B40" w:rsidR="00B355AD" w:rsidRDefault="00B355AD" w:rsidP="001660FD">
      <w:pPr>
        <w:pStyle w:val="Sansinterligne"/>
        <w:numPr>
          <w:ilvl w:val="2"/>
          <w:numId w:val="10"/>
        </w:numPr>
        <w:rPr>
          <w:rFonts w:ascii="Arial" w:hAnsi="Arial" w:cs="Arial"/>
          <w:sz w:val="24"/>
          <w:szCs w:val="24"/>
        </w:rPr>
      </w:pPr>
      <w:r>
        <w:rPr>
          <w:rFonts w:ascii="Arial" w:hAnsi="Arial" w:cs="Arial"/>
          <w:sz w:val="24"/>
          <w:szCs w:val="24"/>
        </w:rPr>
        <w:t>A watching file will be kept on pension security issues.</w:t>
      </w:r>
    </w:p>
    <w:p w14:paraId="03F58D2A" w14:textId="3A0ACF87" w:rsidR="00B355AD" w:rsidRDefault="00B355AD" w:rsidP="001660FD">
      <w:pPr>
        <w:pStyle w:val="Sansinterligne"/>
        <w:numPr>
          <w:ilvl w:val="2"/>
          <w:numId w:val="10"/>
        </w:numPr>
        <w:rPr>
          <w:rFonts w:ascii="Arial" w:hAnsi="Arial" w:cs="Arial"/>
          <w:sz w:val="24"/>
          <w:szCs w:val="24"/>
        </w:rPr>
      </w:pPr>
      <w:r>
        <w:rPr>
          <w:rFonts w:ascii="Arial" w:hAnsi="Arial" w:cs="Arial"/>
          <w:sz w:val="24"/>
          <w:szCs w:val="24"/>
        </w:rPr>
        <w:t>The Committee Chair will write Provincial Directors asking:</w:t>
      </w:r>
      <w:r>
        <w:rPr>
          <w:rFonts w:ascii="Arial" w:hAnsi="Arial" w:cs="Arial"/>
          <w:sz w:val="24"/>
          <w:szCs w:val="24"/>
        </w:rPr>
        <w:tab/>
      </w:r>
    </w:p>
    <w:p w14:paraId="39FA0D3F" w14:textId="77777777" w:rsidR="00B355AD" w:rsidRDefault="00B355AD" w:rsidP="00B355AD">
      <w:pPr>
        <w:pStyle w:val="Sansinterligne"/>
        <w:rPr>
          <w:rFonts w:ascii="Arial" w:hAnsi="Arial" w:cs="Arial"/>
          <w:sz w:val="24"/>
          <w:szCs w:val="24"/>
        </w:rPr>
      </w:pPr>
    </w:p>
    <w:p w14:paraId="568A6FAD" w14:textId="7D6BC380" w:rsidR="00B355AD" w:rsidRDefault="00B355AD" w:rsidP="00B355AD">
      <w:pPr>
        <w:pStyle w:val="Sansinterligne"/>
        <w:numPr>
          <w:ilvl w:val="3"/>
          <w:numId w:val="10"/>
        </w:numPr>
        <w:rPr>
          <w:rFonts w:ascii="Arial" w:hAnsi="Arial" w:cs="Arial"/>
          <w:sz w:val="24"/>
          <w:szCs w:val="24"/>
        </w:rPr>
      </w:pPr>
      <w:r>
        <w:rPr>
          <w:rFonts w:ascii="Arial" w:hAnsi="Arial" w:cs="Arial"/>
          <w:sz w:val="24"/>
          <w:szCs w:val="24"/>
        </w:rPr>
        <w:t xml:space="preserve"> for information about current Cost-of-Living arrangements with their pensions.</w:t>
      </w:r>
    </w:p>
    <w:p w14:paraId="1E59BD83" w14:textId="3AEE8D5F" w:rsidR="00B355AD" w:rsidRDefault="00B355AD" w:rsidP="00B355AD">
      <w:pPr>
        <w:pStyle w:val="Sansinterligne"/>
        <w:numPr>
          <w:ilvl w:val="3"/>
          <w:numId w:val="10"/>
        </w:numPr>
        <w:rPr>
          <w:rFonts w:ascii="Arial" w:hAnsi="Arial" w:cs="Arial"/>
          <w:sz w:val="24"/>
          <w:szCs w:val="24"/>
        </w:rPr>
      </w:pPr>
      <w:r>
        <w:rPr>
          <w:rFonts w:ascii="Arial" w:hAnsi="Arial" w:cs="Arial"/>
          <w:sz w:val="24"/>
          <w:szCs w:val="24"/>
        </w:rPr>
        <w:t>if pension security is currently threatened in their province.</w:t>
      </w:r>
    </w:p>
    <w:p w14:paraId="74CB7423" w14:textId="0555D493" w:rsidR="00B355AD" w:rsidRDefault="00B355AD" w:rsidP="00B355AD">
      <w:pPr>
        <w:pStyle w:val="Sansinterligne"/>
        <w:numPr>
          <w:ilvl w:val="3"/>
          <w:numId w:val="10"/>
        </w:numPr>
        <w:rPr>
          <w:rFonts w:ascii="Arial" w:hAnsi="Arial" w:cs="Arial"/>
          <w:sz w:val="24"/>
          <w:szCs w:val="24"/>
        </w:rPr>
      </w:pPr>
      <w:r>
        <w:rPr>
          <w:rFonts w:ascii="Arial" w:hAnsi="Arial" w:cs="Arial"/>
          <w:sz w:val="24"/>
          <w:szCs w:val="24"/>
        </w:rPr>
        <w:t>To be alerted if they get any information about impending changes to their pension arrangements.</w:t>
      </w:r>
    </w:p>
    <w:p w14:paraId="48C8CC97" w14:textId="75ABE5A4" w:rsidR="00B355AD" w:rsidRDefault="00B355AD" w:rsidP="00B355AD">
      <w:pPr>
        <w:pStyle w:val="Sansinterligne"/>
        <w:numPr>
          <w:ilvl w:val="2"/>
          <w:numId w:val="10"/>
        </w:numPr>
        <w:rPr>
          <w:rFonts w:ascii="Arial" w:hAnsi="Arial" w:cs="Arial"/>
          <w:sz w:val="24"/>
          <w:szCs w:val="24"/>
        </w:rPr>
      </w:pPr>
      <w:r>
        <w:rPr>
          <w:rFonts w:ascii="Arial" w:hAnsi="Arial" w:cs="Arial"/>
          <w:sz w:val="24"/>
          <w:szCs w:val="24"/>
        </w:rPr>
        <w:t>The Committee is seeking information about the number of people receiving various amounts of pension with a focus on those receiving small pensions.</w:t>
      </w:r>
    </w:p>
    <w:p w14:paraId="07249516" w14:textId="224F49B0" w:rsidR="003D7598" w:rsidRPr="00B355AD" w:rsidRDefault="00B355AD" w:rsidP="007F3C58">
      <w:pPr>
        <w:pStyle w:val="Sansinterligne"/>
        <w:ind w:left="1416"/>
        <w:rPr>
          <w:rFonts w:ascii="Arial" w:hAnsi="Arial" w:cs="Arial"/>
          <w:b/>
          <w:bCs/>
          <w:sz w:val="24"/>
          <w:szCs w:val="24"/>
        </w:rPr>
      </w:pPr>
      <w:r w:rsidRPr="00B355AD">
        <w:rPr>
          <w:rFonts w:ascii="Arial" w:hAnsi="Arial" w:cs="Arial"/>
          <w:b/>
          <w:bCs/>
          <w:sz w:val="24"/>
          <w:szCs w:val="24"/>
        </w:rPr>
        <w:t>MOTION: That ACER-CART write a letter to the Prime Minister and Minister of Finance support the federal proposal to increase the amount of Old Age Security Payments to Canadians when they reach 75 years of age.</w:t>
      </w:r>
    </w:p>
    <w:p w14:paraId="39C3B873" w14:textId="3A2D9B77" w:rsidR="00B355AD" w:rsidRDefault="00B355AD" w:rsidP="00B355AD">
      <w:pPr>
        <w:pStyle w:val="Sansinterligne"/>
        <w:rPr>
          <w:rFonts w:ascii="Arial" w:hAnsi="Arial" w:cs="Arial"/>
          <w:sz w:val="24"/>
          <w:szCs w:val="24"/>
        </w:rPr>
      </w:pPr>
      <w:r w:rsidRPr="00E07BC2">
        <w:rPr>
          <w:rFonts w:ascii="Arial" w:hAnsi="Arial" w:cs="Arial"/>
          <w:sz w:val="24"/>
          <w:szCs w:val="24"/>
        </w:rPr>
        <w:t xml:space="preserve">                       </w:t>
      </w:r>
      <w:r w:rsidRPr="00E07BC2">
        <w:rPr>
          <w:rFonts w:ascii="Arial" w:hAnsi="Arial" w:cs="Arial"/>
          <w:sz w:val="24"/>
          <w:szCs w:val="24"/>
        </w:rPr>
        <w:tab/>
      </w:r>
      <w:r>
        <w:rPr>
          <w:rFonts w:ascii="Arial" w:hAnsi="Arial" w:cs="Arial"/>
          <w:sz w:val="24"/>
          <w:szCs w:val="24"/>
        </w:rPr>
        <w:t>MOVED/SECOND/</w:t>
      </w:r>
      <w:r w:rsidRPr="00E07BC2">
        <w:rPr>
          <w:rFonts w:ascii="Arial" w:hAnsi="Arial" w:cs="Arial"/>
          <w:sz w:val="24"/>
          <w:szCs w:val="24"/>
        </w:rPr>
        <w:t>CARRIED</w:t>
      </w:r>
    </w:p>
    <w:p w14:paraId="02B1EEA3" w14:textId="77777777" w:rsidR="007F3C58" w:rsidRDefault="007F3C58" w:rsidP="00B355AD">
      <w:pPr>
        <w:pStyle w:val="Sansinterligne"/>
        <w:rPr>
          <w:rFonts w:ascii="Arial" w:hAnsi="Arial" w:cs="Arial"/>
          <w:sz w:val="24"/>
          <w:szCs w:val="24"/>
        </w:rPr>
      </w:pPr>
    </w:p>
    <w:p w14:paraId="56CAB662" w14:textId="58C63364" w:rsidR="00B355AD" w:rsidRPr="007F3C58" w:rsidRDefault="00B24B09" w:rsidP="007F3C58">
      <w:pPr>
        <w:pStyle w:val="Sansinterligne"/>
        <w:numPr>
          <w:ilvl w:val="1"/>
          <w:numId w:val="10"/>
        </w:numPr>
        <w:rPr>
          <w:rFonts w:ascii="Arial" w:hAnsi="Arial" w:cs="Arial"/>
          <w:sz w:val="24"/>
          <w:szCs w:val="24"/>
        </w:rPr>
      </w:pPr>
      <w:r>
        <w:rPr>
          <w:rFonts w:ascii="Arial" w:hAnsi="Arial" w:cs="Arial"/>
          <w:sz w:val="24"/>
          <w:szCs w:val="24"/>
        </w:rPr>
        <w:t>Political Advocacy Committee</w:t>
      </w:r>
    </w:p>
    <w:p w14:paraId="5BD5613F" w14:textId="7D137B35" w:rsidR="00B355AD" w:rsidRDefault="00C0152E" w:rsidP="00B355AD">
      <w:pPr>
        <w:pStyle w:val="Sansinterligne"/>
        <w:numPr>
          <w:ilvl w:val="2"/>
          <w:numId w:val="10"/>
        </w:numPr>
        <w:rPr>
          <w:rFonts w:ascii="Arial" w:hAnsi="Arial" w:cs="Arial"/>
          <w:sz w:val="24"/>
          <w:szCs w:val="24"/>
        </w:rPr>
      </w:pPr>
      <w:r>
        <w:rPr>
          <w:rFonts w:ascii="Arial" w:hAnsi="Arial" w:cs="Arial"/>
          <w:sz w:val="24"/>
          <w:szCs w:val="24"/>
        </w:rPr>
        <w:t>The Chair reported on their September 25</w:t>
      </w:r>
      <w:r w:rsidRPr="00C0152E">
        <w:rPr>
          <w:rFonts w:ascii="Arial" w:hAnsi="Arial" w:cs="Arial"/>
          <w:sz w:val="24"/>
          <w:szCs w:val="24"/>
          <w:vertAlign w:val="superscript"/>
        </w:rPr>
        <w:t>th</w:t>
      </w:r>
      <w:r>
        <w:rPr>
          <w:rFonts w:ascii="Arial" w:hAnsi="Arial" w:cs="Arial"/>
          <w:sz w:val="24"/>
          <w:szCs w:val="24"/>
        </w:rPr>
        <w:t xml:space="preserve"> meeting.</w:t>
      </w:r>
    </w:p>
    <w:p w14:paraId="6F6A88C7" w14:textId="54B34F3E" w:rsidR="00C0152E" w:rsidRDefault="00C0152E" w:rsidP="00B355AD">
      <w:pPr>
        <w:pStyle w:val="Sansinterligne"/>
        <w:numPr>
          <w:ilvl w:val="2"/>
          <w:numId w:val="10"/>
        </w:numPr>
        <w:rPr>
          <w:rFonts w:ascii="Arial" w:hAnsi="Arial" w:cs="Arial"/>
          <w:sz w:val="24"/>
          <w:szCs w:val="24"/>
        </w:rPr>
      </w:pPr>
      <w:r>
        <w:rPr>
          <w:rFonts w:ascii="Arial" w:hAnsi="Arial" w:cs="Arial"/>
          <w:sz w:val="24"/>
          <w:szCs w:val="24"/>
        </w:rPr>
        <w:t>Five potential areas for advocacy were identified</w:t>
      </w:r>
    </w:p>
    <w:p w14:paraId="7DF3DEA1" w14:textId="5A110444" w:rsidR="00C0152E" w:rsidRDefault="00C0152E" w:rsidP="00C0152E">
      <w:pPr>
        <w:pStyle w:val="Sansinterligne"/>
        <w:numPr>
          <w:ilvl w:val="3"/>
          <w:numId w:val="10"/>
        </w:numPr>
        <w:rPr>
          <w:rFonts w:ascii="Arial" w:hAnsi="Arial" w:cs="Arial"/>
          <w:sz w:val="24"/>
          <w:szCs w:val="24"/>
        </w:rPr>
      </w:pPr>
      <w:r>
        <w:rPr>
          <w:rFonts w:ascii="Arial" w:hAnsi="Arial" w:cs="Arial"/>
          <w:sz w:val="24"/>
          <w:szCs w:val="24"/>
        </w:rPr>
        <w:t>Long</w:t>
      </w:r>
      <w:r w:rsidR="00822853">
        <w:rPr>
          <w:rFonts w:ascii="Arial" w:hAnsi="Arial" w:cs="Arial"/>
          <w:sz w:val="24"/>
          <w:szCs w:val="24"/>
        </w:rPr>
        <w:t>-</w:t>
      </w:r>
      <w:r>
        <w:rPr>
          <w:rFonts w:ascii="Arial" w:hAnsi="Arial" w:cs="Arial"/>
          <w:sz w:val="24"/>
          <w:szCs w:val="24"/>
        </w:rPr>
        <w:t>term care</w:t>
      </w:r>
    </w:p>
    <w:p w14:paraId="291C2F8B" w14:textId="6CD26E33" w:rsidR="00C0152E" w:rsidRDefault="00C0152E" w:rsidP="00C0152E">
      <w:pPr>
        <w:pStyle w:val="Sansinterligne"/>
        <w:numPr>
          <w:ilvl w:val="3"/>
          <w:numId w:val="10"/>
        </w:numPr>
        <w:rPr>
          <w:rFonts w:ascii="Arial" w:hAnsi="Arial" w:cs="Arial"/>
          <w:sz w:val="24"/>
          <w:szCs w:val="24"/>
        </w:rPr>
      </w:pPr>
      <w:r>
        <w:rPr>
          <w:rFonts w:ascii="Arial" w:hAnsi="Arial" w:cs="Arial"/>
          <w:sz w:val="24"/>
          <w:szCs w:val="24"/>
        </w:rPr>
        <w:t>Pharmacare</w:t>
      </w:r>
    </w:p>
    <w:p w14:paraId="5FDA91F6" w14:textId="45A3C359" w:rsidR="00C0152E" w:rsidRDefault="00C0152E" w:rsidP="00C0152E">
      <w:pPr>
        <w:pStyle w:val="Sansinterligne"/>
        <w:numPr>
          <w:ilvl w:val="3"/>
          <w:numId w:val="10"/>
        </w:numPr>
        <w:rPr>
          <w:rFonts w:ascii="Arial" w:hAnsi="Arial" w:cs="Arial"/>
          <w:sz w:val="24"/>
          <w:szCs w:val="24"/>
        </w:rPr>
      </w:pPr>
      <w:r>
        <w:rPr>
          <w:rFonts w:ascii="Arial" w:hAnsi="Arial" w:cs="Arial"/>
          <w:sz w:val="24"/>
          <w:szCs w:val="24"/>
        </w:rPr>
        <w:t>Pension stability</w:t>
      </w:r>
    </w:p>
    <w:p w14:paraId="368A0DEA" w14:textId="723887CE" w:rsidR="00C0152E" w:rsidRDefault="00C0152E" w:rsidP="00C0152E">
      <w:pPr>
        <w:pStyle w:val="Sansinterligne"/>
        <w:numPr>
          <w:ilvl w:val="3"/>
          <w:numId w:val="10"/>
        </w:numPr>
        <w:rPr>
          <w:rFonts w:ascii="Arial" w:hAnsi="Arial" w:cs="Arial"/>
          <w:sz w:val="24"/>
          <w:szCs w:val="24"/>
        </w:rPr>
      </w:pPr>
      <w:r>
        <w:rPr>
          <w:rFonts w:ascii="Arial" w:hAnsi="Arial" w:cs="Arial"/>
          <w:sz w:val="24"/>
          <w:szCs w:val="24"/>
        </w:rPr>
        <w:t>Elder Abuse</w:t>
      </w:r>
    </w:p>
    <w:p w14:paraId="7DBEE697" w14:textId="20833539" w:rsidR="00C0152E" w:rsidRDefault="00C0152E" w:rsidP="00C0152E">
      <w:pPr>
        <w:pStyle w:val="Sansinterligne"/>
        <w:numPr>
          <w:ilvl w:val="3"/>
          <w:numId w:val="10"/>
        </w:numPr>
        <w:rPr>
          <w:rFonts w:ascii="Arial" w:hAnsi="Arial" w:cs="Arial"/>
          <w:sz w:val="24"/>
          <w:szCs w:val="24"/>
        </w:rPr>
      </w:pPr>
      <w:r>
        <w:rPr>
          <w:rFonts w:ascii="Arial" w:hAnsi="Arial" w:cs="Arial"/>
          <w:sz w:val="24"/>
          <w:szCs w:val="24"/>
        </w:rPr>
        <w:t>Age</w:t>
      </w:r>
      <w:r w:rsidR="00822853">
        <w:rPr>
          <w:rFonts w:ascii="Arial" w:hAnsi="Arial" w:cs="Arial"/>
          <w:sz w:val="24"/>
          <w:szCs w:val="24"/>
        </w:rPr>
        <w:t>-</w:t>
      </w:r>
      <w:r>
        <w:rPr>
          <w:rFonts w:ascii="Arial" w:hAnsi="Arial" w:cs="Arial"/>
          <w:sz w:val="24"/>
          <w:szCs w:val="24"/>
        </w:rPr>
        <w:t>friendly communities.</w:t>
      </w:r>
    </w:p>
    <w:p w14:paraId="481BBFE1" w14:textId="18358186" w:rsidR="00C0152E" w:rsidRDefault="00C0152E" w:rsidP="00C0152E">
      <w:pPr>
        <w:pStyle w:val="Sansinterligne"/>
        <w:numPr>
          <w:ilvl w:val="2"/>
          <w:numId w:val="10"/>
        </w:numPr>
        <w:rPr>
          <w:rFonts w:ascii="Arial" w:hAnsi="Arial" w:cs="Arial"/>
          <w:sz w:val="24"/>
          <w:szCs w:val="24"/>
        </w:rPr>
      </w:pPr>
      <w:r>
        <w:rPr>
          <w:rFonts w:ascii="Arial" w:hAnsi="Arial" w:cs="Arial"/>
          <w:sz w:val="24"/>
          <w:szCs w:val="24"/>
        </w:rPr>
        <w:t>The committee will wait for direction from the Executive Committee.</w:t>
      </w:r>
    </w:p>
    <w:p w14:paraId="57B69E7C" w14:textId="77777777" w:rsidR="00D51DE9" w:rsidRDefault="00D51DE9" w:rsidP="00D51DE9">
      <w:pPr>
        <w:pStyle w:val="Sansinterligne"/>
        <w:ind w:left="2160"/>
        <w:rPr>
          <w:rFonts w:ascii="Arial" w:hAnsi="Arial" w:cs="Arial"/>
          <w:sz w:val="24"/>
          <w:szCs w:val="24"/>
        </w:rPr>
      </w:pPr>
    </w:p>
    <w:p w14:paraId="26B44874" w14:textId="5CCA2C5A" w:rsidR="00C0152E" w:rsidRPr="00D51DE9" w:rsidRDefault="00C0152E" w:rsidP="00C0152E">
      <w:pPr>
        <w:pStyle w:val="Sansinterligne"/>
        <w:numPr>
          <w:ilvl w:val="0"/>
          <w:numId w:val="10"/>
        </w:numPr>
        <w:rPr>
          <w:rFonts w:ascii="Arial" w:hAnsi="Arial" w:cs="Arial"/>
          <w:b/>
          <w:bCs/>
          <w:sz w:val="24"/>
          <w:szCs w:val="24"/>
        </w:rPr>
      </w:pPr>
      <w:r w:rsidRPr="00D51DE9">
        <w:rPr>
          <w:rFonts w:ascii="Arial" w:hAnsi="Arial" w:cs="Arial"/>
          <w:b/>
          <w:bCs/>
          <w:sz w:val="24"/>
          <w:szCs w:val="24"/>
        </w:rPr>
        <w:t>Disposition of 2020 AGM Resolutions</w:t>
      </w:r>
    </w:p>
    <w:p w14:paraId="7BC1126D" w14:textId="49D4F170" w:rsidR="00C0152E" w:rsidRDefault="00C0152E" w:rsidP="00C0152E">
      <w:pPr>
        <w:pStyle w:val="Sansinterligne"/>
        <w:numPr>
          <w:ilvl w:val="1"/>
          <w:numId w:val="10"/>
        </w:numPr>
        <w:rPr>
          <w:rFonts w:ascii="Arial" w:hAnsi="Arial" w:cs="Arial"/>
          <w:sz w:val="24"/>
          <w:szCs w:val="24"/>
        </w:rPr>
      </w:pPr>
      <w:r>
        <w:rPr>
          <w:rFonts w:ascii="Arial" w:hAnsi="Arial" w:cs="Arial"/>
          <w:sz w:val="24"/>
          <w:szCs w:val="24"/>
        </w:rPr>
        <w:t xml:space="preserve">The attached list shows the committee/person responsible for each </w:t>
      </w:r>
      <w:r w:rsidR="007F3C58">
        <w:rPr>
          <w:rFonts w:ascii="Arial" w:hAnsi="Arial" w:cs="Arial"/>
          <w:sz w:val="24"/>
          <w:szCs w:val="24"/>
        </w:rPr>
        <w:t>resolution</w:t>
      </w:r>
      <w:r>
        <w:rPr>
          <w:rFonts w:ascii="Arial" w:hAnsi="Arial" w:cs="Arial"/>
          <w:sz w:val="24"/>
          <w:szCs w:val="24"/>
        </w:rPr>
        <w:t>.</w:t>
      </w:r>
    </w:p>
    <w:p w14:paraId="4F5DDF45" w14:textId="77777777" w:rsidR="00C0152E" w:rsidRPr="00B355AD" w:rsidRDefault="00C0152E" w:rsidP="00D51DE9">
      <w:pPr>
        <w:pStyle w:val="Sansinterligne"/>
        <w:rPr>
          <w:rFonts w:ascii="Arial" w:hAnsi="Arial" w:cs="Arial"/>
          <w:sz w:val="24"/>
          <w:szCs w:val="24"/>
        </w:rPr>
      </w:pPr>
    </w:p>
    <w:p w14:paraId="768751EE" w14:textId="77777777" w:rsidR="00C0152E" w:rsidRPr="00D51DE9" w:rsidRDefault="00C0152E" w:rsidP="003D7598">
      <w:pPr>
        <w:pStyle w:val="Sansinterligne"/>
        <w:numPr>
          <w:ilvl w:val="0"/>
          <w:numId w:val="10"/>
        </w:numPr>
        <w:rPr>
          <w:rFonts w:ascii="Arial" w:hAnsi="Arial" w:cs="Arial"/>
          <w:b/>
          <w:bCs/>
          <w:sz w:val="24"/>
          <w:szCs w:val="24"/>
        </w:rPr>
      </w:pPr>
      <w:r w:rsidRPr="00D51DE9">
        <w:rPr>
          <w:rFonts w:ascii="Arial" w:hAnsi="Arial" w:cs="Arial"/>
          <w:b/>
          <w:bCs/>
          <w:sz w:val="24"/>
          <w:szCs w:val="24"/>
        </w:rPr>
        <w:lastRenderedPageBreak/>
        <w:t>Strategic Planning</w:t>
      </w:r>
    </w:p>
    <w:p w14:paraId="1C2CBA4C" w14:textId="66A9FD91" w:rsidR="00C0152E" w:rsidRDefault="00C0152E" w:rsidP="00C0152E">
      <w:pPr>
        <w:pStyle w:val="Sansinterligne"/>
        <w:numPr>
          <w:ilvl w:val="1"/>
          <w:numId w:val="10"/>
        </w:numPr>
        <w:rPr>
          <w:rFonts w:ascii="Arial" w:hAnsi="Arial" w:cs="Arial"/>
          <w:sz w:val="24"/>
          <w:szCs w:val="24"/>
        </w:rPr>
      </w:pPr>
      <w:r w:rsidRPr="00C0152E">
        <w:rPr>
          <w:rFonts w:ascii="Arial" w:hAnsi="Arial" w:cs="Arial"/>
          <w:sz w:val="24"/>
          <w:szCs w:val="24"/>
        </w:rPr>
        <w:t>The</w:t>
      </w:r>
      <w:r>
        <w:rPr>
          <w:rFonts w:ascii="Arial" w:hAnsi="Arial" w:cs="Arial"/>
          <w:sz w:val="24"/>
          <w:szCs w:val="24"/>
        </w:rPr>
        <w:t xml:space="preserve"> </w:t>
      </w:r>
      <w:r w:rsidR="00822853">
        <w:rPr>
          <w:rFonts w:ascii="Arial" w:hAnsi="Arial" w:cs="Arial"/>
          <w:sz w:val="24"/>
          <w:szCs w:val="24"/>
        </w:rPr>
        <w:t>E</w:t>
      </w:r>
      <w:r>
        <w:rPr>
          <w:rFonts w:ascii="Arial" w:hAnsi="Arial" w:cs="Arial"/>
          <w:sz w:val="24"/>
          <w:szCs w:val="24"/>
        </w:rPr>
        <w:t xml:space="preserve">xecutive agreed that the </w:t>
      </w:r>
      <w:r w:rsidR="00D51DE9">
        <w:rPr>
          <w:rFonts w:ascii="Arial" w:hAnsi="Arial" w:cs="Arial"/>
          <w:sz w:val="24"/>
          <w:szCs w:val="24"/>
        </w:rPr>
        <w:t>advocacy focus this year would be:</w:t>
      </w:r>
    </w:p>
    <w:p w14:paraId="69DE8231" w14:textId="3C258B89" w:rsidR="00D51DE9" w:rsidRDefault="00D51DE9" w:rsidP="00D51DE9">
      <w:pPr>
        <w:pStyle w:val="Sansinterligne"/>
        <w:numPr>
          <w:ilvl w:val="2"/>
          <w:numId w:val="10"/>
        </w:numPr>
        <w:rPr>
          <w:rFonts w:ascii="Arial" w:hAnsi="Arial" w:cs="Arial"/>
          <w:sz w:val="24"/>
          <w:szCs w:val="24"/>
        </w:rPr>
      </w:pPr>
      <w:r>
        <w:rPr>
          <w:rFonts w:ascii="Arial" w:hAnsi="Arial" w:cs="Arial"/>
          <w:sz w:val="24"/>
          <w:szCs w:val="24"/>
        </w:rPr>
        <w:t>To increase the services available to the 94% of seniors who wish to and who currently live independently</w:t>
      </w:r>
    </w:p>
    <w:p w14:paraId="0766E21C" w14:textId="4E47770E" w:rsidR="00D51DE9" w:rsidRDefault="00D51DE9" w:rsidP="00D51DE9">
      <w:pPr>
        <w:pStyle w:val="Sansinterligne"/>
        <w:numPr>
          <w:ilvl w:val="2"/>
          <w:numId w:val="10"/>
        </w:numPr>
        <w:rPr>
          <w:rFonts w:ascii="Arial" w:hAnsi="Arial" w:cs="Arial"/>
          <w:sz w:val="24"/>
          <w:szCs w:val="24"/>
        </w:rPr>
      </w:pPr>
      <w:r>
        <w:rPr>
          <w:rFonts w:ascii="Arial" w:hAnsi="Arial" w:cs="Arial"/>
          <w:sz w:val="24"/>
          <w:szCs w:val="24"/>
        </w:rPr>
        <w:t>Work toward appropriate services and enforced standards for the 6% of seniors who are in assisted living or care homes.</w:t>
      </w:r>
    </w:p>
    <w:p w14:paraId="26AF2815" w14:textId="65009C8F" w:rsidR="00D51DE9" w:rsidRDefault="00D51DE9" w:rsidP="00D51DE9">
      <w:pPr>
        <w:pStyle w:val="Sansinterligne"/>
        <w:numPr>
          <w:ilvl w:val="2"/>
          <w:numId w:val="10"/>
        </w:numPr>
        <w:rPr>
          <w:rFonts w:ascii="Arial" w:hAnsi="Arial" w:cs="Arial"/>
          <w:sz w:val="24"/>
          <w:szCs w:val="24"/>
        </w:rPr>
      </w:pPr>
      <w:r>
        <w:rPr>
          <w:rFonts w:ascii="Arial" w:hAnsi="Arial" w:cs="Arial"/>
          <w:sz w:val="24"/>
          <w:szCs w:val="24"/>
        </w:rPr>
        <w:t>A national, single payer Pharmacare plan.</w:t>
      </w:r>
    </w:p>
    <w:p w14:paraId="638304CC" w14:textId="649D92AA" w:rsidR="00D51DE9" w:rsidRDefault="00D51DE9" w:rsidP="00D51DE9">
      <w:pPr>
        <w:pStyle w:val="Sansinterligne"/>
        <w:numPr>
          <w:ilvl w:val="1"/>
          <w:numId w:val="10"/>
        </w:numPr>
        <w:rPr>
          <w:rFonts w:ascii="Arial" w:hAnsi="Arial" w:cs="Arial"/>
          <w:sz w:val="24"/>
          <w:szCs w:val="24"/>
        </w:rPr>
      </w:pPr>
      <w:r>
        <w:rPr>
          <w:rFonts w:ascii="Arial" w:hAnsi="Arial" w:cs="Arial"/>
          <w:sz w:val="24"/>
          <w:szCs w:val="24"/>
        </w:rPr>
        <w:t>As health care is a provincial responsibility but in everyone’s interest</w:t>
      </w:r>
      <w:r w:rsidR="00822853">
        <w:rPr>
          <w:rFonts w:ascii="Arial" w:hAnsi="Arial" w:cs="Arial"/>
          <w:sz w:val="24"/>
          <w:szCs w:val="24"/>
        </w:rPr>
        <w:t>,</w:t>
      </w:r>
      <w:r>
        <w:rPr>
          <w:rFonts w:ascii="Arial" w:hAnsi="Arial" w:cs="Arial"/>
          <w:sz w:val="24"/>
          <w:szCs w:val="24"/>
        </w:rPr>
        <w:t xml:space="preserve"> there should be a provincial and federal </w:t>
      </w:r>
    </w:p>
    <w:p w14:paraId="2DEBEEF4" w14:textId="77777777" w:rsidR="00AD79D1" w:rsidRDefault="00AD79D1" w:rsidP="00D51DE9">
      <w:pPr>
        <w:pStyle w:val="Sansinterligne"/>
        <w:numPr>
          <w:ilvl w:val="1"/>
          <w:numId w:val="10"/>
        </w:numPr>
        <w:rPr>
          <w:rFonts w:ascii="Arial" w:hAnsi="Arial" w:cs="Arial"/>
          <w:sz w:val="24"/>
          <w:szCs w:val="24"/>
        </w:rPr>
      </w:pPr>
      <w:r>
        <w:rPr>
          <w:rFonts w:ascii="Arial" w:hAnsi="Arial" w:cs="Arial"/>
          <w:sz w:val="24"/>
          <w:szCs w:val="24"/>
        </w:rPr>
        <w:t>It was generally agreed that success in this campaign will depend on:</w:t>
      </w:r>
    </w:p>
    <w:p w14:paraId="72D5E5DA" w14:textId="77777777" w:rsidR="00AD79D1" w:rsidRDefault="00AD79D1" w:rsidP="00AD79D1">
      <w:pPr>
        <w:pStyle w:val="Sansinterligne"/>
        <w:numPr>
          <w:ilvl w:val="2"/>
          <w:numId w:val="10"/>
        </w:numPr>
        <w:rPr>
          <w:rFonts w:ascii="Arial" w:hAnsi="Arial" w:cs="Arial"/>
          <w:sz w:val="24"/>
          <w:szCs w:val="24"/>
        </w:rPr>
      </w:pPr>
      <w:r>
        <w:rPr>
          <w:rFonts w:ascii="Arial" w:hAnsi="Arial" w:cs="Arial"/>
          <w:sz w:val="24"/>
          <w:szCs w:val="24"/>
        </w:rPr>
        <w:t>A simple, focused message</w:t>
      </w:r>
    </w:p>
    <w:p w14:paraId="22243FEC" w14:textId="77777777" w:rsidR="00AD79D1" w:rsidRDefault="00AD79D1" w:rsidP="00AD79D1">
      <w:pPr>
        <w:pStyle w:val="Sansinterligne"/>
        <w:numPr>
          <w:ilvl w:val="2"/>
          <w:numId w:val="10"/>
        </w:numPr>
        <w:rPr>
          <w:rFonts w:ascii="Arial" w:hAnsi="Arial" w:cs="Arial"/>
          <w:sz w:val="24"/>
          <w:szCs w:val="24"/>
        </w:rPr>
      </w:pPr>
      <w:r>
        <w:rPr>
          <w:rFonts w:ascii="Arial" w:hAnsi="Arial" w:cs="Arial"/>
          <w:sz w:val="24"/>
          <w:szCs w:val="24"/>
        </w:rPr>
        <w:t>Provincial Association support</w:t>
      </w:r>
    </w:p>
    <w:p w14:paraId="0128AAC0" w14:textId="77777777" w:rsidR="00AD79D1" w:rsidRDefault="00AD79D1" w:rsidP="00AD79D1">
      <w:pPr>
        <w:pStyle w:val="Sansinterligne"/>
        <w:numPr>
          <w:ilvl w:val="2"/>
          <w:numId w:val="10"/>
        </w:numPr>
        <w:rPr>
          <w:rFonts w:ascii="Arial" w:hAnsi="Arial" w:cs="Arial"/>
          <w:sz w:val="24"/>
          <w:szCs w:val="24"/>
        </w:rPr>
      </w:pPr>
      <w:r>
        <w:rPr>
          <w:rFonts w:ascii="Arial" w:hAnsi="Arial" w:cs="Arial"/>
          <w:sz w:val="24"/>
          <w:szCs w:val="24"/>
        </w:rPr>
        <w:t>Individual member engagement and action.</w:t>
      </w:r>
    </w:p>
    <w:p w14:paraId="4FDB41A0" w14:textId="43CFC902" w:rsidR="00822853" w:rsidRDefault="00822853" w:rsidP="00822853">
      <w:pPr>
        <w:pStyle w:val="Sansinterligne"/>
        <w:numPr>
          <w:ilvl w:val="1"/>
          <w:numId w:val="10"/>
        </w:numPr>
        <w:rPr>
          <w:rFonts w:ascii="Arial" w:hAnsi="Arial" w:cs="Arial"/>
          <w:sz w:val="24"/>
          <w:szCs w:val="24"/>
        </w:rPr>
      </w:pPr>
      <w:r>
        <w:rPr>
          <w:rFonts w:ascii="Arial" w:hAnsi="Arial" w:cs="Arial"/>
          <w:sz w:val="24"/>
          <w:szCs w:val="24"/>
        </w:rPr>
        <w:t>The matter was referred to the Political Advocacy Committee.</w:t>
      </w:r>
    </w:p>
    <w:p w14:paraId="12DD952E" w14:textId="45A46C4B" w:rsidR="00D51DE9" w:rsidRPr="00C0152E" w:rsidRDefault="00AD79D1" w:rsidP="00822853">
      <w:pPr>
        <w:pStyle w:val="Sansinterligne"/>
        <w:ind w:left="1440"/>
        <w:rPr>
          <w:rFonts w:ascii="Arial" w:hAnsi="Arial" w:cs="Arial"/>
          <w:sz w:val="24"/>
          <w:szCs w:val="24"/>
        </w:rPr>
      </w:pPr>
      <w:r>
        <w:rPr>
          <w:rFonts w:ascii="Arial" w:hAnsi="Arial" w:cs="Arial"/>
          <w:sz w:val="24"/>
          <w:szCs w:val="24"/>
        </w:rPr>
        <w:t xml:space="preserve"> </w:t>
      </w:r>
    </w:p>
    <w:p w14:paraId="38B2576A" w14:textId="405F1EC8" w:rsidR="003D7598" w:rsidRPr="00E07BC2" w:rsidRDefault="003D7598" w:rsidP="003D7598">
      <w:pPr>
        <w:pStyle w:val="Sansinterligne"/>
        <w:numPr>
          <w:ilvl w:val="0"/>
          <w:numId w:val="10"/>
        </w:numPr>
        <w:rPr>
          <w:rFonts w:ascii="Arial" w:hAnsi="Arial" w:cs="Arial"/>
          <w:b/>
          <w:bCs/>
          <w:sz w:val="24"/>
          <w:szCs w:val="24"/>
        </w:rPr>
      </w:pPr>
      <w:r w:rsidRPr="00E07BC2">
        <w:rPr>
          <w:rFonts w:ascii="Arial" w:hAnsi="Arial" w:cs="Arial"/>
          <w:b/>
          <w:bCs/>
          <w:sz w:val="24"/>
          <w:szCs w:val="24"/>
        </w:rPr>
        <w:t>Information Items.</w:t>
      </w:r>
    </w:p>
    <w:p w14:paraId="1E2F6950" w14:textId="0A412ACB" w:rsidR="003D7598" w:rsidRPr="00E07BC2" w:rsidRDefault="003D7598" w:rsidP="00AD3F96">
      <w:pPr>
        <w:pStyle w:val="Sansinterligne"/>
        <w:ind w:left="372" w:firstLine="708"/>
        <w:rPr>
          <w:rFonts w:ascii="Arial" w:hAnsi="Arial" w:cs="Arial"/>
          <w:b/>
          <w:bCs/>
          <w:sz w:val="24"/>
          <w:szCs w:val="24"/>
        </w:rPr>
      </w:pPr>
      <w:r w:rsidRPr="00E07BC2">
        <w:rPr>
          <w:rFonts w:ascii="Arial" w:hAnsi="Arial" w:cs="Arial"/>
          <w:sz w:val="24"/>
          <w:szCs w:val="24"/>
        </w:rPr>
        <w:t>The items</w:t>
      </w:r>
      <w:r w:rsidR="007F3C58">
        <w:rPr>
          <w:rFonts w:ascii="Arial" w:hAnsi="Arial" w:cs="Arial"/>
          <w:sz w:val="24"/>
          <w:szCs w:val="24"/>
        </w:rPr>
        <w:t xml:space="preserve"> for information were shared.</w:t>
      </w:r>
    </w:p>
    <w:p w14:paraId="1B8DA202" w14:textId="77777777" w:rsidR="003D7598" w:rsidRPr="00E07BC2" w:rsidRDefault="003D7598" w:rsidP="003D7598">
      <w:pPr>
        <w:pStyle w:val="Sansinterligne"/>
        <w:rPr>
          <w:rFonts w:ascii="Arial" w:hAnsi="Arial" w:cs="Arial"/>
          <w:b/>
          <w:bCs/>
          <w:sz w:val="24"/>
          <w:szCs w:val="24"/>
        </w:rPr>
      </w:pPr>
    </w:p>
    <w:p w14:paraId="4A7BF8B9" w14:textId="297182CC" w:rsidR="003D7598" w:rsidRDefault="003D7598" w:rsidP="003D7598">
      <w:pPr>
        <w:pStyle w:val="Sansinterligne"/>
        <w:numPr>
          <w:ilvl w:val="0"/>
          <w:numId w:val="10"/>
        </w:numPr>
        <w:rPr>
          <w:rFonts w:ascii="Arial" w:hAnsi="Arial" w:cs="Arial"/>
          <w:b/>
          <w:bCs/>
          <w:sz w:val="24"/>
          <w:szCs w:val="24"/>
        </w:rPr>
      </w:pPr>
      <w:r w:rsidRPr="00E07BC2">
        <w:rPr>
          <w:rFonts w:ascii="Arial" w:hAnsi="Arial" w:cs="Arial"/>
          <w:b/>
          <w:bCs/>
          <w:sz w:val="24"/>
          <w:szCs w:val="24"/>
        </w:rPr>
        <w:t>New items</w:t>
      </w:r>
    </w:p>
    <w:p w14:paraId="02B3A6A0" w14:textId="2F06A812" w:rsidR="00822853" w:rsidRPr="00822853" w:rsidRDefault="00822853" w:rsidP="00822853">
      <w:pPr>
        <w:pStyle w:val="Sansinterligne"/>
        <w:ind w:left="1440"/>
        <w:rPr>
          <w:rFonts w:ascii="Arial" w:hAnsi="Arial" w:cs="Arial"/>
          <w:sz w:val="24"/>
          <w:szCs w:val="24"/>
        </w:rPr>
      </w:pPr>
      <w:r w:rsidRPr="00822853">
        <w:rPr>
          <w:rFonts w:ascii="Arial" w:hAnsi="Arial" w:cs="Arial"/>
          <w:sz w:val="24"/>
          <w:szCs w:val="24"/>
        </w:rPr>
        <w:t>None were identified</w:t>
      </w:r>
    </w:p>
    <w:p w14:paraId="486859DB" w14:textId="77777777" w:rsidR="00AD3F96" w:rsidRPr="00E07BC2" w:rsidRDefault="00AD3F96" w:rsidP="00AD3F96">
      <w:pPr>
        <w:pStyle w:val="Sansinterligne"/>
        <w:ind w:left="1440"/>
        <w:rPr>
          <w:rFonts w:ascii="Arial" w:hAnsi="Arial" w:cs="Arial"/>
          <w:sz w:val="24"/>
          <w:szCs w:val="24"/>
        </w:rPr>
      </w:pPr>
    </w:p>
    <w:p w14:paraId="534F3966" w14:textId="7C4CC48C" w:rsidR="00AD3F96" w:rsidRPr="00E07BC2" w:rsidRDefault="00416638" w:rsidP="00AD3F96">
      <w:pPr>
        <w:pStyle w:val="Sansinterligne"/>
        <w:numPr>
          <w:ilvl w:val="0"/>
          <w:numId w:val="10"/>
        </w:numPr>
        <w:rPr>
          <w:rFonts w:ascii="Arial" w:hAnsi="Arial" w:cs="Arial"/>
          <w:b/>
          <w:bCs/>
          <w:sz w:val="24"/>
          <w:szCs w:val="24"/>
        </w:rPr>
      </w:pPr>
      <w:r>
        <w:rPr>
          <w:rFonts w:ascii="Arial" w:hAnsi="Arial" w:cs="Arial"/>
          <w:b/>
          <w:bCs/>
          <w:sz w:val="24"/>
          <w:szCs w:val="24"/>
        </w:rPr>
        <w:t xml:space="preserve">Next </w:t>
      </w:r>
      <w:r w:rsidR="00822853">
        <w:rPr>
          <w:rFonts w:ascii="Arial" w:hAnsi="Arial" w:cs="Arial"/>
          <w:b/>
          <w:bCs/>
          <w:sz w:val="24"/>
          <w:szCs w:val="24"/>
        </w:rPr>
        <w:t>E</w:t>
      </w:r>
      <w:r w:rsidR="00AD3F96" w:rsidRPr="00E07BC2">
        <w:rPr>
          <w:rFonts w:ascii="Arial" w:hAnsi="Arial" w:cs="Arial"/>
          <w:b/>
          <w:bCs/>
          <w:sz w:val="24"/>
          <w:szCs w:val="24"/>
        </w:rPr>
        <w:t>xecutive meetings were set:</w:t>
      </w:r>
    </w:p>
    <w:p w14:paraId="48FF5825" w14:textId="714D7F02" w:rsidR="00AD3F96" w:rsidRPr="00E07BC2" w:rsidRDefault="00AD3F96" w:rsidP="00AD3F96">
      <w:pPr>
        <w:pStyle w:val="Paragraphedeliste"/>
        <w:numPr>
          <w:ilvl w:val="2"/>
          <w:numId w:val="10"/>
        </w:numPr>
        <w:spacing w:after="0" w:line="240" w:lineRule="auto"/>
        <w:rPr>
          <w:rFonts w:cs="Arial"/>
          <w:szCs w:val="24"/>
          <w:lang w:val="en-CA"/>
        </w:rPr>
      </w:pPr>
      <w:r w:rsidRPr="00E07BC2">
        <w:rPr>
          <w:rFonts w:cs="Arial"/>
          <w:szCs w:val="24"/>
          <w:lang w:val="en-CA"/>
        </w:rPr>
        <w:t>January 14, 202</w:t>
      </w:r>
      <w:r w:rsidR="00D5140E">
        <w:rPr>
          <w:rFonts w:cs="Arial"/>
          <w:szCs w:val="24"/>
          <w:lang w:val="en-CA"/>
        </w:rPr>
        <w:t>1</w:t>
      </w:r>
      <w:r w:rsidR="00ED2607">
        <w:rPr>
          <w:rFonts w:cs="Arial"/>
          <w:szCs w:val="24"/>
          <w:lang w:val="en-CA"/>
        </w:rPr>
        <w:t>,</w:t>
      </w:r>
      <w:r w:rsidR="006612D5">
        <w:rPr>
          <w:rFonts w:cs="Arial"/>
          <w:szCs w:val="24"/>
          <w:lang w:val="en-CA"/>
        </w:rPr>
        <w:t xml:space="preserve"> </w:t>
      </w:r>
      <w:r w:rsidRPr="00E07BC2">
        <w:rPr>
          <w:rFonts w:cs="Arial"/>
          <w:szCs w:val="24"/>
          <w:lang w:val="en-CA"/>
        </w:rPr>
        <w:t>11:00</w:t>
      </w:r>
      <w:r w:rsidR="00ED2607">
        <w:rPr>
          <w:rFonts w:cs="Arial"/>
          <w:szCs w:val="24"/>
          <w:lang w:val="en-CA"/>
        </w:rPr>
        <w:t> </w:t>
      </w:r>
      <w:r w:rsidRPr="00E07BC2">
        <w:rPr>
          <w:rFonts w:cs="Arial"/>
          <w:szCs w:val="24"/>
          <w:lang w:val="en-CA"/>
        </w:rPr>
        <w:t>AM EDT</w:t>
      </w:r>
    </w:p>
    <w:p w14:paraId="06E56D9E" w14:textId="6774FA80" w:rsidR="00AD3F96" w:rsidRPr="00E07BC2" w:rsidRDefault="00AD3F96" w:rsidP="00AD3F96">
      <w:pPr>
        <w:pStyle w:val="Paragraphedeliste"/>
        <w:numPr>
          <w:ilvl w:val="2"/>
          <w:numId w:val="10"/>
        </w:numPr>
        <w:spacing w:after="0" w:line="240" w:lineRule="auto"/>
        <w:rPr>
          <w:rFonts w:cs="Arial"/>
          <w:szCs w:val="24"/>
          <w:lang w:val="en-CA"/>
        </w:rPr>
      </w:pPr>
      <w:r w:rsidRPr="00E07BC2">
        <w:rPr>
          <w:rFonts w:cs="Arial"/>
          <w:szCs w:val="24"/>
          <w:lang w:val="en-CA"/>
        </w:rPr>
        <w:t>March    18, 202</w:t>
      </w:r>
      <w:r w:rsidR="00D5140E">
        <w:rPr>
          <w:rFonts w:cs="Arial"/>
          <w:szCs w:val="24"/>
          <w:lang w:val="en-CA"/>
        </w:rPr>
        <w:t>1</w:t>
      </w:r>
      <w:r w:rsidR="007F3C58">
        <w:rPr>
          <w:rFonts w:cs="Arial"/>
          <w:szCs w:val="24"/>
          <w:lang w:val="en-CA"/>
        </w:rPr>
        <w:t>,</w:t>
      </w:r>
      <w:r w:rsidRPr="00E07BC2">
        <w:rPr>
          <w:rFonts w:cs="Arial"/>
          <w:szCs w:val="24"/>
          <w:lang w:val="en-CA"/>
        </w:rPr>
        <w:t xml:space="preserve"> 11:00</w:t>
      </w:r>
      <w:r w:rsidR="00ED2607">
        <w:rPr>
          <w:rFonts w:cs="Arial"/>
          <w:szCs w:val="24"/>
          <w:lang w:val="en-CA"/>
        </w:rPr>
        <w:t> </w:t>
      </w:r>
      <w:r w:rsidRPr="00E07BC2">
        <w:rPr>
          <w:rFonts w:cs="Arial"/>
          <w:szCs w:val="24"/>
          <w:lang w:val="en-CA"/>
        </w:rPr>
        <w:t>AM EDT</w:t>
      </w:r>
    </w:p>
    <w:p w14:paraId="3E63803F" w14:textId="77777777" w:rsidR="00AD3F96" w:rsidRPr="00E07BC2" w:rsidRDefault="00AD3F96" w:rsidP="00AD3F96">
      <w:pPr>
        <w:pStyle w:val="Sansinterligne"/>
        <w:rPr>
          <w:rFonts w:ascii="Arial" w:hAnsi="Arial" w:cs="Arial"/>
          <w:sz w:val="24"/>
          <w:szCs w:val="24"/>
        </w:rPr>
      </w:pPr>
    </w:p>
    <w:p w14:paraId="69A79C88" w14:textId="232D7A1E" w:rsidR="00AD3F96" w:rsidRPr="00E07BC2" w:rsidRDefault="00AD3F96" w:rsidP="00AD3F96">
      <w:pPr>
        <w:pStyle w:val="Sansinterligne"/>
        <w:numPr>
          <w:ilvl w:val="0"/>
          <w:numId w:val="10"/>
        </w:numPr>
        <w:rPr>
          <w:rFonts w:ascii="Arial" w:hAnsi="Arial" w:cs="Arial"/>
          <w:b/>
          <w:bCs/>
          <w:sz w:val="24"/>
          <w:szCs w:val="24"/>
        </w:rPr>
      </w:pPr>
      <w:r w:rsidRPr="00E07BC2">
        <w:rPr>
          <w:rFonts w:ascii="Arial" w:hAnsi="Arial" w:cs="Arial"/>
          <w:b/>
          <w:bCs/>
          <w:sz w:val="24"/>
          <w:szCs w:val="24"/>
        </w:rPr>
        <w:t>Adjournment</w:t>
      </w:r>
    </w:p>
    <w:p w14:paraId="3AB5AD5D" w14:textId="31326722" w:rsidR="003D7598" w:rsidRPr="00E07BC2" w:rsidRDefault="00822853" w:rsidP="00CD069D">
      <w:pPr>
        <w:pStyle w:val="Sansinterligne"/>
        <w:ind w:left="720"/>
        <w:rPr>
          <w:rFonts w:ascii="Arial" w:hAnsi="Arial" w:cs="Arial"/>
          <w:sz w:val="24"/>
          <w:szCs w:val="24"/>
        </w:rPr>
      </w:pPr>
      <w:r>
        <w:rPr>
          <w:rFonts w:ascii="Arial" w:hAnsi="Arial" w:cs="Arial"/>
          <w:sz w:val="24"/>
          <w:szCs w:val="24"/>
        </w:rPr>
        <w:t xml:space="preserve">The meeting was adjourned at 1:56 p.m. </w:t>
      </w:r>
    </w:p>
    <w:p w14:paraId="0F8816E3" w14:textId="77777777" w:rsidR="00CB00F6" w:rsidRPr="00E07BC2" w:rsidRDefault="00CB00F6" w:rsidP="00CB00F6">
      <w:pPr>
        <w:pStyle w:val="Sansinterligne"/>
        <w:rPr>
          <w:rFonts w:ascii="Arial" w:hAnsi="Arial" w:cs="Arial"/>
          <w:sz w:val="24"/>
          <w:szCs w:val="24"/>
        </w:rPr>
      </w:pPr>
    </w:p>
    <w:p w14:paraId="72E2C7B2" w14:textId="77777777" w:rsidR="00CB00F6" w:rsidRPr="00E07BC2" w:rsidRDefault="00CB00F6" w:rsidP="00CB00F6">
      <w:pPr>
        <w:pStyle w:val="Sansinterligne"/>
        <w:rPr>
          <w:rFonts w:ascii="Arial" w:hAnsi="Arial" w:cs="Arial"/>
          <w:sz w:val="24"/>
          <w:szCs w:val="24"/>
        </w:rPr>
      </w:pPr>
      <w:r w:rsidRPr="00E07BC2">
        <w:rPr>
          <w:rFonts w:ascii="Arial" w:hAnsi="Arial" w:cs="Arial"/>
          <w:sz w:val="24"/>
          <w:szCs w:val="24"/>
        </w:rPr>
        <w:t>Respectfully submitted,</w:t>
      </w:r>
    </w:p>
    <w:p w14:paraId="6137D6F7" w14:textId="773AC971" w:rsidR="00ED2607" w:rsidRDefault="00ED2607" w:rsidP="00CB00F6">
      <w:pPr>
        <w:pStyle w:val="Sansinterligne"/>
        <w:rPr>
          <w:rFonts w:ascii="Arial" w:hAnsi="Arial" w:cs="Arial"/>
          <w:sz w:val="24"/>
          <w:szCs w:val="24"/>
        </w:rPr>
      </w:pPr>
      <w:r>
        <w:rPr>
          <w:rFonts w:ascii="Arial" w:hAnsi="Arial" w:cs="Arial"/>
          <w:noProof/>
          <w:sz w:val="24"/>
          <w:szCs w:val="24"/>
        </w:rPr>
        <w:drawing>
          <wp:inline distT="0" distB="0" distL="0" distR="0" wp14:anchorId="2ADC68A9" wp14:editId="51128135">
            <wp:extent cx="729406" cy="63879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ry Tiede -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472" cy="661618"/>
                    </a:xfrm>
                    <a:prstGeom prst="rect">
                      <a:avLst/>
                    </a:prstGeom>
                  </pic:spPr>
                </pic:pic>
              </a:graphicData>
            </a:graphic>
          </wp:inline>
        </w:drawing>
      </w:r>
    </w:p>
    <w:p w14:paraId="75275C41" w14:textId="155E643B" w:rsidR="00CB00F6" w:rsidRPr="00E07BC2" w:rsidRDefault="00AD3F96" w:rsidP="00CB00F6">
      <w:pPr>
        <w:pStyle w:val="Sansinterligne"/>
        <w:rPr>
          <w:rFonts w:ascii="Arial" w:hAnsi="Arial" w:cs="Arial"/>
          <w:sz w:val="24"/>
          <w:szCs w:val="24"/>
        </w:rPr>
      </w:pPr>
      <w:r w:rsidRPr="00E07BC2">
        <w:rPr>
          <w:rFonts w:ascii="Arial" w:hAnsi="Arial" w:cs="Arial"/>
          <w:sz w:val="24"/>
          <w:szCs w:val="24"/>
        </w:rPr>
        <w:t>Gerry Tiede</w:t>
      </w:r>
    </w:p>
    <w:p w14:paraId="06AD7EC3" w14:textId="6059AA71" w:rsidR="00616FE8" w:rsidRPr="00E07BC2" w:rsidRDefault="002403F6" w:rsidP="00CB00F6">
      <w:pPr>
        <w:pStyle w:val="Sansinterligne"/>
        <w:rPr>
          <w:rFonts w:ascii="Arial" w:hAnsi="Arial" w:cs="Arial"/>
          <w:sz w:val="24"/>
          <w:szCs w:val="24"/>
        </w:rPr>
      </w:pPr>
      <w:r w:rsidRPr="00E07BC2">
        <w:rPr>
          <w:rFonts w:ascii="Arial" w:hAnsi="Arial" w:cs="Arial"/>
          <w:sz w:val="24"/>
          <w:szCs w:val="24"/>
        </w:rPr>
        <w:t>President</w:t>
      </w:r>
      <w:r w:rsidR="00CB00F6" w:rsidRPr="00E07BC2">
        <w:rPr>
          <w:rFonts w:ascii="Arial" w:hAnsi="Arial" w:cs="Arial"/>
          <w:sz w:val="24"/>
          <w:szCs w:val="24"/>
        </w:rPr>
        <w:t xml:space="preserve">   </w:t>
      </w:r>
    </w:p>
    <w:sectPr w:rsidR="00616FE8" w:rsidRPr="00E07BC2" w:rsidSect="00C43ADC">
      <w:headerReference w:type="default" r:id="rId10"/>
      <w:footerReference w:type="default" r:id="rId11"/>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5717" w14:textId="77777777" w:rsidR="003F7F0E" w:rsidRDefault="003F7F0E" w:rsidP="004E4405">
      <w:pPr>
        <w:spacing w:after="0" w:line="240" w:lineRule="auto"/>
      </w:pPr>
      <w:r>
        <w:separator/>
      </w:r>
    </w:p>
  </w:endnote>
  <w:endnote w:type="continuationSeparator" w:id="0">
    <w:p w14:paraId="49AECC05" w14:textId="77777777" w:rsidR="003F7F0E" w:rsidRDefault="003F7F0E"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12D7" w14:textId="77777777" w:rsidR="00370613" w:rsidRDefault="00370613">
    <w:pPr>
      <w:pStyle w:val="Pieddepage"/>
    </w:pPr>
  </w:p>
  <w:p w14:paraId="2114ACE1" w14:textId="77777777"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54A63" w14:textId="77777777" w:rsidR="003F7F0E" w:rsidRDefault="003F7F0E" w:rsidP="004E4405">
      <w:pPr>
        <w:spacing w:after="0" w:line="240" w:lineRule="auto"/>
      </w:pPr>
      <w:r>
        <w:separator/>
      </w:r>
    </w:p>
  </w:footnote>
  <w:footnote w:type="continuationSeparator" w:id="0">
    <w:p w14:paraId="48E6F7C7" w14:textId="77777777" w:rsidR="003F7F0E" w:rsidRDefault="003F7F0E"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578D" w14:textId="77777777" w:rsidR="00CA0D1F" w:rsidRDefault="00CA0D1F" w:rsidP="00CA0D1F">
    <w:pPr>
      <w:pStyle w:val="En-tte"/>
      <w:jc w:val="center"/>
      <w:rPr>
        <w:b/>
      </w:rPr>
    </w:pPr>
  </w:p>
  <w:p w14:paraId="6318A5A5" w14:textId="77777777" w:rsidR="00CA0D1F" w:rsidRDefault="00CA0D1F" w:rsidP="00CA0D1F">
    <w:pPr>
      <w:pStyle w:val="En-tte"/>
      <w:jc w:val="center"/>
      <w:rPr>
        <w:b/>
      </w:rPr>
    </w:pPr>
  </w:p>
  <w:p w14:paraId="43979AA9" w14:textId="77777777" w:rsidR="00CA0D1F" w:rsidRPr="00CA0D1F" w:rsidRDefault="00370613" w:rsidP="004B4A17">
    <w:pPr>
      <w:pStyle w:val="En-tte"/>
      <w:jc w:val="center"/>
      <w:rPr>
        <w:sz w:val="20"/>
        <w:szCs w:val="20"/>
        <w:lang w:val="en-CA"/>
      </w:rPr>
    </w:pPr>
    <w:r>
      <w:rPr>
        <w:b/>
      </w:rPr>
      <w:t xml:space="preserve">          </w:t>
    </w:r>
  </w:p>
  <w:p w14:paraId="2A151891" w14:textId="77777777"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7F3"/>
    <w:multiLevelType w:val="hybridMultilevel"/>
    <w:tmpl w:val="546E8752"/>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1B">
      <w:start w:val="1"/>
      <w:numFmt w:val="lowerRoman"/>
      <w:lvlText w:val="%3."/>
      <w:lvlJc w:val="right"/>
      <w:pPr>
        <w:ind w:left="2160" w:hanging="180"/>
      </w:pPr>
    </w:lvl>
    <w:lvl w:ilvl="3" w:tplc="C7FA3DD6">
      <w:start w:val="1"/>
      <w:numFmt w:val="decimal"/>
      <w:lvlText w:val="%4."/>
      <w:lvlJc w:val="left"/>
      <w:pPr>
        <w:ind w:left="2880" w:hanging="360"/>
      </w:pPr>
      <w:rPr>
        <w:rFonts w:ascii="Arial" w:eastAsiaTheme="minorHAnsi" w:hAnsi="Arial" w:cs="Arial"/>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8D0CF5"/>
    <w:multiLevelType w:val="hybridMultilevel"/>
    <w:tmpl w:val="90C8CE08"/>
    <w:lvl w:ilvl="0" w:tplc="0C0C0011">
      <w:start w:val="1"/>
      <w:numFmt w:val="decimal"/>
      <w:lvlText w:val="%1)"/>
      <w:lvlJc w:val="left"/>
      <w:pPr>
        <w:ind w:left="502" w:hanging="360"/>
      </w:p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start w:val="1"/>
      <w:numFmt w:val="lowerLetter"/>
      <w:lvlText w:val="%5."/>
      <w:lvlJc w:val="left"/>
      <w:pPr>
        <w:ind w:left="3382" w:hanging="360"/>
      </w:pPr>
    </w:lvl>
    <w:lvl w:ilvl="5" w:tplc="0C0C001B">
      <w:start w:val="1"/>
      <w:numFmt w:val="lowerRoman"/>
      <w:lvlText w:val="%6."/>
      <w:lvlJc w:val="right"/>
      <w:pPr>
        <w:ind w:left="4102" w:hanging="180"/>
      </w:pPr>
    </w:lvl>
    <w:lvl w:ilvl="6" w:tplc="0C0C000F">
      <w:start w:val="1"/>
      <w:numFmt w:val="decimal"/>
      <w:lvlText w:val="%7."/>
      <w:lvlJc w:val="left"/>
      <w:pPr>
        <w:ind w:left="4822" w:hanging="360"/>
      </w:pPr>
    </w:lvl>
    <w:lvl w:ilvl="7" w:tplc="0C0C0019">
      <w:start w:val="1"/>
      <w:numFmt w:val="lowerLetter"/>
      <w:lvlText w:val="%8."/>
      <w:lvlJc w:val="left"/>
      <w:pPr>
        <w:ind w:left="5542" w:hanging="360"/>
      </w:pPr>
    </w:lvl>
    <w:lvl w:ilvl="8" w:tplc="0C0C001B">
      <w:start w:val="1"/>
      <w:numFmt w:val="lowerRoman"/>
      <w:lvlText w:val="%9."/>
      <w:lvlJc w:val="right"/>
      <w:pPr>
        <w:ind w:left="6262" w:hanging="180"/>
      </w:pPr>
    </w:lvl>
  </w:abstractNum>
  <w:abstractNum w:abstractNumId="2"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3"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601981"/>
    <w:multiLevelType w:val="hybridMultilevel"/>
    <w:tmpl w:val="45B826C0"/>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15:restartNumberingAfterBreak="0">
    <w:nsid w:val="116A30D6"/>
    <w:multiLevelType w:val="hybridMultilevel"/>
    <w:tmpl w:val="6A942604"/>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6" w15:restartNumberingAfterBreak="0">
    <w:nsid w:val="20120E5F"/>
    <w:multiLevelType w:val="hybridMultilevel"/>
    <w:tmpl w:val="132A88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764717"/>
    <w:multiLevelType w:val="hybridMultilevel"/>
    <w:tmpl w:val="52E810F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31F8292F"/>
    <w:multiLevelType w:val="hybridMultilevel"/>
    <w:tmpl w:val="6D5A7A7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42B16C0"/>
    <w:multiLevelType w:val="hybridMultilevel"/>
    <w:tmpl w:val="0AFE2B14"/>
    <w:lvl w:ilvl="0" w:tplc="32740718">
      <w:start w:val="1"/>
      <w:numFmt w:val="lowerLetter"/>
      <w:lvlText w:val="%1."/>
      <w:lvlJc w:val="left"/>
      <w:pPr>
        <w:ind w:left="1440" w:hanging="360"/>
      </w:pPr>
      <w:rPr>
        <w:b w:val="0"/>
        <w:bCs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36547B57"/>
    <w:multiLevelType w:val="hybridMultilevel"/>
    <w:tmpl w:val="27CACA78"/>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0F">
      <w:start w:val="1"/>
      <w:numFmt w:val="decimal"/>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8334347"/>
    <w:multiLevelType w:val="hybridMultilevel"/>
    <w:tmpl w:val="FEC46760"/>
    <w:lvl w:ilvl="0" w:tplc="60FC3B8C">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DEC6DD8"/>
    <w:multiLevelType w:val="hybridMultilevel"/>
    <w:tmpl w:val="FA3213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ED108A"/>
    <w:multiLevelType w:val="hybridMultilevel"/>
    <w:tmpl w:val="4C2A69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E7A445F"/>
    <w:multiLevelType w:val="hybridMultilevel"/>
    <w:tmpl w:val="8578EB92"/>
    <w:lvl w:ilvl="0" w:tplc="32740718">
      <w:start w:val="1"/>
      <w:numFmt w:val="lowerLetter"/>
      <w:lvlText w:val="%1."/>
      <w:lvlJc w:val="left"/>
      <w:pPr>
        <w:ind w:left="1440" w:hanging="360"/>
      </w:pPr>
      <w:rPr>
        <w:b w:val="0"/>
        <w:bCs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5ECE43A4"/>
    <w:multiLevelType w:val="hybridMultilevel"/>
    <w:tmpl w:val="44D4CA90"/>
    <w:lvl w:ilvl="0" w:tplc="0C0C000F">
      <w:start w:val="1"/>
      <w:numFmt w:val="decimal"/>
      <w:lvlText w:val="%1."/>
      <w:lvlJc w:val="left"/>
      <w:pPr>
        <w:ind w:left="1776" w:hanging="360"/>
      </w:p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9" w15:restartNumberingAfterBreak="0">
    <w:nsid w:val="601419A3"/>
    <w:multiLevelType w:val="hybridMultilevel"/>
    <w:tmpl w:val="8B4EA026"/>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6A8706AC"/>
    <w:multiLevelType w:val="hybridMultilevel"/>
    <w:tmpl w:val="4162AEA4"/>
    <w:lvl w:ilvl="0" w:tplc="0C0C0011">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1" w15:restartNumberingAfterBreak="0">
    <w:nsid w:val="6DE071BD"/>
    <w:multiLevelType w:val="hybridMultilevel"/>
    <w:tmpl w:val="7EA872CE"/>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32740718">
      <w:start w:val="1"/>
      <w:numFmt w:val="lowerLetter"/>
      <w:lvlText w:val="%3."/>
      <w:lvlJc w:val="left"/>
      <w:pPr>
        <w:ind w:left="2160" w:hanging="180"/>
      </w:pPr>
      <w:rPr>
        <w:b w:val="0"/>
        <w:bCs w:val="0"/>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30852E2"/>
    <w:multiLevelType w:val="hybridMultilevel"/>
    <w:tmpl w:val="C21C20B8"/>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0F">
      <w:start w:val="1"/>
      <w:numFmt w:val="decimal"/>
      <w:lvlText w:val="%3."/>
      <w:lvlJc w:val="left"/>
      <w:pPr>
        <w:ind w:left="2160" w:hanging="180"/>
      </w:pPr>
    </w:lvl>
    <w:lvl w:ilvl="3" w:tplc="0C0C0017">
      <w:start w:val="1"/>
      <w:numFmt w:val="lowerLetter"/>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8A827FB"/>
    <w:multiLevelType w:val="hybridMultilevel"/>
    <w:tmpl w:val="1F96463A"/>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1B">
      <w:start w:val="1"/>
      <w:numFmt w:val="lowerRoman"/>
      <w:lvlText w:val="%3."/>
      <w:lvlJc w:val="right"/>
      <w:pPr>
        <w:ind w:left="2160" w:hanging="180"/>
      </w:pPr>
    </w:lvl>
    <w:lvl w:ilvl="3" w:tplc="0C0C0017">
      <w:start w:val="1"/>
      <w:numFmt w:val="lowerLetter"/>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4"/>
  </w:num>
  <w:num w:numId="5">
    <w:abstractNumId w:val="13"/>
  </w:num>
  <w:num w:numId="6">
    <w:abstractNumId w:val="9"/>
  </w:num>
  <w:num w:numId="7">
    <w:abstractNumId w:val="20"/>
  </w:num>
  <w:num w:numId="8">
    <w:abstractNumId w:val="12"/>
  </w:num>
  <w:num w:numId="9">
    <w:abstractNumId w:val="16"/>
  </w:num>
  <w:num w:numId="10">
    <w:abstractNumId w:val="0"/>
  </w:num>
  <w:num w:numId="11">
    <w:abstractNumId w:val="19"/>
  </w:num>
  <w:num w:numId="12">
    <w:abstractNumId w:val="1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3"/>
  </w:num>
  <w:num w:numId="18">
    <w:abstractNumId w:val="22"/>
  </w:num>
  <w:num w:numId="19">
    <w:abstractNumId w:val="18"/>
  </w:num>
  <w:num w:numId="20">
    <w:abstractNumId w:val="11"/>
  </w:num>
  <w:num w:numId="21">
    <w:abstractNumId w:val="5"/>
  </w:num>
  <w:num w:numId="22">
    <w:abstractNumId w:val="10"/>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03DDF"/>
    <w:rsid w:val="00061644"/>
    <w:rsid w:val="00101D08"/>
    <w:rsid w:val="001155D9"/>
    <w:rsid w:val="001424D8"/>
    <w:rsid w:val="001550E7"/>
    <w:rsid w:val="001660FD"/>
    <w:rsid w:val="00185284"/>
    <w:rsid w:val="001D56EF"/>
    <w:rsid w:val="001D65BF"/>
    <w:rsid w:val="001F4EAA"/>
    <w:rsid w:val="002403F6"/>
    <w:rsid w:val="00246252"/>
    <w:rsid w:val="0026355D"/>
    <w:rsid w:val="002975DA"/>
    <w:rsid w:val="00301124"/>
    <w:rsid w:val="00325508"/>
    <w:rsid w:val="00334AEA"/>
    <w:rsid w:val="00370613"/>
    <w:rsid w:val="003C2D86"/>
    <w:rsid w:val="003D7598"/>
    <w:rsid w:val="003F7F0E"/>
    <w:rsid w:val="00407433"/>
    <w:rsid w:val="00414DDF"/>
    <w:rsid w:val="00416638"/>
    <w:rsid w:val="00454D22"/>
    <w:rsid w:val="00455595"/>
    <w:rsid w:val="004A1427"/>
    <w:rsid w:val="004B4A17"/>
    <w:rsid w:val="004D7E0C"/>
    <w:rsid w:val="004E4405"/>
    <w:rsid w:val="004E75BD"/>
    <w:rsid w:val="00500CBD"/>
    <w:rsid w:val="00522045"/>
    <w:rsid w:val="00527007"/>
    <w:rsid w:val="00527528"/>
    <w:rsid w:val="00534CF0"/>
    <w:rsid w:val="0055252F"/>
    <w:rsid w:val="00592D9E"/>
    <w:rsid w:val="00595108"/>
    <w:rsid w:val="005B03C8"/>
    <w:rsid w:val="00616FE8"/>
    <w:rsid w:val="00651CAE"/>
    <w:rsid w:val="006612D5"/>
    <w:rsid w:val="006718C0"/>
    <w:rsid w:val="006A022D"/>
    <w:rsid w:val="006A4C48"/>
    <w:rsid w:val="006D3562"/>
    <w:rsid w:val="006E3BC6"/>
    <w:rsid w:val="007367F9"/>
    <w:rsid w:val="00754EA2"/>
    <w:rsid w:val="007839E9"/>
    <w:rsid w:val="00786B53"/>
    <w:rsid w:val="00794751"/>
    <w:rsid w:val="007C6237"/>
    <w:rsid w:val="007E2F38"/>
    <w:rsid w:val="007F3C58"/>
    <w:rsid w:val="0082109C"/>
    <w:rsid w:val="00822853"/>
    <w:rsid w:val="0087676F"/>
    <w:rsid w:val="008F6941"/>
    <w:rsid w:val="009A3E85"/>
    <w:rsid w:val="009C7992"/>
    <w:rsid w:val="00A07076"/>
    <w:rsid w:val="00A21FB4"/>
    <w:rsid w:val="00A43C53"/>
    <w:rsid w:val="00A57EF6"/>
    <w:rsid w:val="00A85A1B"/>
    <w:rsid w:val="00AA0891"/>
    <w:rsid w:val="00AD3F96"/>
    <w:rsid w:val="00AD79D1"/>
    <w:rsid w:val="00B24B09"/>
    <w:rsid w:val="00B355AD"/>
    <w:rsid w:val="00B67E2D"/>
    <w:rsid w:val="00B910A3"/>
    <w:rsid w:val="00BA5523"/>
    <w:rsid w:val="00BB1724"/>
    <w:rsid w:val="00BB2564"/>
    <w:rsid w:val="00BD08D8"/>
    <w:rsid w:val="00C0152E"/>
    <w:rsid w:val="00C35605"/>
    <w:rsid w:val="00C43ADC"/>
    <w:rsid w:val="00C569E3"/>
    <w:rsid w:val="00CA0D1F"/>
    <w:rsid w:val="00CB00F6"/>
    <w:rsid w:val="00CD069D"/>
    <w:rsid w:val="00CD2E29"/>
    <w:rsid w:val="00CE0AF7"/>
    <w:rsid w:val="00CF3B68"/>
    <w:rsid w:val="00D03C4F"/>
    <w:rsid w:val="00D15136"/>
    <w:rsid w:val="00D27850"/>
    <w:rsid w:val="00D5140E"/>
    <w:rsid w:val="00D51DE9"/>
    <w:rsid w:val="00DA4C24"/>
    <w:rsid w:val="00DB1754"/>
    <w:rsid w:val="00DC34E5"/>
    <w:rsid w:val="00DD414D"/>
    <w:rsid w:val="00DF0DBF"/>
    <w:rsid w:val="00DF361A"/>
    <w:rsid w:val="00E07BBD"/>
    <w:rsid w:val="00E07BC2"/>
    <w:rsid w:val="00E11A30"/>
    <w:rsid w:val="00EA57E0"/>
    <w:rsid w:val="00EB7F57"/>
    <w:rsid w:val="00ED2607"/>
    <w:rsid w:val="00F17E85"/>
    <w:rsid w:val="00F533C6"/>
    <w:rsid w:val="00F94A68"/>
    <w:rsid w:val="00FA2045"/>
    <w:rsid w:val="00FA46A9"/>
    <w:rsid w:val="00FB4CAE"/>
    <w:rsid w:val="00FD0E21"/>
    <w:rsid w:val="00FD3193"/>
    <w:rsid w:val="00FF78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41ECF"/>
  <w15:docId w15:val="{F61DD38A-509B-423A-9C18-602F034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2"/>
    <w:rPr>
      <w:rFonts w:eastAsia="Calibri" w:cs="Times New Roman"/>
    </w:rPr>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Sansinterligne">
    <w:name w:val="No Spacing"/>
    <w:uiPriority w:val="1"/>
    <w:qFormat/>
    <w:rsid w:val="00616FE8"/>
    <w:pPr>
      <w:spacing w:after="0" w:line="240" w:lineRule="auto"/>
    </w:pPr>
    <w:rPr>
      <w:rFonts w:asciiTheme="minorHAnsi" w:hAnsiTheme="minorHAnsi"/>
      <w:sz w:val="22"/>
      <w:lang w:val="en-CA"/>
    </w:rPr>
  </w:style>
  <w:style w:type="character" w:styleId="lev">
    <w:name w:val="Strong"/>
    <w:basedOn w:val="Policepardfaut"/>
    <w:uiPriority w:val="22"/>
    <w:qFormat/>
    <w:rsid w:val="006D3562"/>
    <w:rPr>
      <w:b/>
      <w:bCs/>
    </w:rPr>
  </w:style>
  <w:style w:type="table" w:styleId="Grilledutableau">
    <w:name w:val="Table Grid"/>
    <w:basedOn w:val="TableauNormal"/>
    <w:uiPriority w:val="59"/>
    <w:rsid w:val="00EA57E0"/>
    <w:pPr>
      <w:spacing w:after="0" w:line="240" w:lineRule="auto"/>
    </w:pPr>
    <w:rPr>
      <w:rFonts w:eastAsia="Calibri"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23531">
      <w:bodyDiv w:val="1"/>
      <w:marLeft w:val="0"/>
      <w:marRight w:val="0"/>
      <w:marTop w:val="0"/>
      <w:marBottom w:val="0"/>
      <w:divBdr>
        <w:top w:val="none" w:sz="0" w:space="0" w:color="auto"/>
        <w:left w:val="none" w:sz="0" w:space="0" w:color="auto"/>
        <w:bottom w:val="none" w:sz="0" w:space="0" w:color="auto"/>
        <w:right w:val="none" w:sz="0" w:space="0" w:color="auto"/>
      </w:divBdr>
    </w:div>
    <w:div w:id="642468099">
      <w:bodyDiv w:val="1"/>
      <w:marLeft w:val="0"/>
      <w:marRight w:val="0"/>
      <w:marTop w:val="0"/>
      <w:marBottom w:val="0"/>
      <w:divBdr>
        <w:top w:val="none" w:sz="0" w:space="0" w:color="auto"/>
        <w:left w:val="none" w:sz="0" w:space="0" w:color="auto"/>
        <w:bottom w:val="none" w:sz="0" w:space="0" w:color="auto"/>
        <w:right w:val="none" w:sz="0" w:space="0" w:color="auto"/>
      </w:divBdr>
    </w:div>
    <w:div w:id="856188686">
      <w:bodyDiv w:val="1"/>
      <w:marLeft w:val="0"/>
      <w:marRight w:val="0"/>
      <w:marTop w:val="0"/>
      <w:marBottom w:val="0"/>
      <w:divBdr>
        <w:top w:val="none" w:sz="0" w:space="0" w:color="auto"/>
        <w:left w:val="none" w:sz="0" w:space="0" w:color="auto"/>
        <w:bottom w:val="none" w:sz="0" w:space="0" w:color="auto"/>
        <w:right w:val="none" w:sz="0" w:space="0" w:color="auto"/>
      </w:divBdr>
    </w:div>
    <w:div w:id="1104501021">
      <w:bodyDiv w:val="1"/>
      <w:marLeft w:val="0"/>
      <w:marRight w:val="0"/>
      <w:marTop w:val="0"/>
      <w:marBottom w:val="0"/>
      <w:divBdr>
        <w:top w:val="none" w:sz="0" w:space="0" w:color="auto"/>
        <w:left w:val="none" w:sz="0" w:space="0" w:color="auto"/>
        <w:bottom w:val="none" w:sz="0" w:space="0" w:color="auto"/>
        <w:right w:val="none" w:sz="0" w:space="0" w:color="auto"/>
      </w:divBdr>
    </w:div>
    <w:div w:id="158082129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 w:id="20177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25B3-945E-4D74-8E0A-FCCF9CA8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1029</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2020-06-09T15:14:00Z</cp:lastPrinted>
  <dcterms:created xsi:type="dcterms:W3CDTF">2020-10-19T17:14:00Z</dcterms:created>
  <dcterms:modified xsi:type="dcterms:W3CDTF">2020-10-19T17:20:00Z</dcterms:modified>
</cp:coreProperties>
</file>