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DA24" w14:textId="77777777" w:rsidR="00AA198B" w:rsidRDefault="00AA198B" w:rsidP="00AA198B">
      <w:pPr>
        <w:pStyle w:val="wordsection1"/>
        <w:spacing w:after="0"/>
        <w:rPr>
          <w:rFonts w:ascii="Arial" w:hAnsi="Arial" w:cs="Arial"/>
          <w:color w:val="000000"/>
          <w:sz w:val="22"/>
          <w:szCs w:val="22"/>
          <w:lang w:val="en-CA" w:eastAsia="en-US"/>
        </w:rPr>
      </w:pPr>
    </w:p>
    <w:bookmarkStart w:id="0" w:name="English"/>
    <w:bookmarkEnd w:id="0"/>
    <w:p w14:paraId="13DF4A38" w14:textId="77777777" w:rsidR="0005006A" w:rsidRPr="0005006A" w:rsidRDefault="0005006A" w:rsidP="0005006A">
      <w:pPr>
        <w:pStyle w:val="gmail-m-8081064743020591650wordsection1"/>
        <w:spacing w:after="0" w:afterAutospacing="0"/>
        <w:jc w:val="center"/>
        <w:rPr>
          <w:rStyle w:val="Lienhypertexte"/>
          <w:b/>
          <w:bCs/>
          <w:color w:val="auto"/>
          <w:sz w:val="28"/>
          <w:szCs w:val="28"/>
        </w:rPr>
      </w:pPr>
      <w:r w:rsidRPr="0005006A">
        <w:rPr>
          <w:rFonts w:ascii="Arial" w:hAnsi="Arial" w:cs="Arial"/>
          <w:b/>
          <w:bCs/>
          <w:sz w:val="28"/>
          <w:szCs w:val="28"/>
          <w:lang w:val="en-CA"/>
        </w:rPr>
        <w:fldChar w:fldCharType="begin"/>
      </w:r>
      <w:r w:rsidRPr="0005006A">
        <w:rPr>
          <w:rFonts w:ascii="Arial" w:hAnsi="Arial" w:cs="Arial"/>
          <w:b/>
          <w:bCs/>
          <w:sz w:val="28"/>
          <w:szCs w:val="28"/>
        </w:rPr>
        <w:instrText xml:space="preserve"> HYPERLINK "" \l "English" </w:instrText>
      </w:r>
      <w:r w:rsidRPr="0005006A">
        <w:rPr>
          <w:rFonts w:ascii="Arial" w:hAnsi="Arial" w:cs="Arial"/>
          <w:b/>
          <w:bCs/>
          <w:sz w:val="28"/>
          <w:szCs w:val="28"/>
          <w:lang w:val="en-CA"/>
        </w:rPr>
        <w:fldChar w:fldCharType="separate"/>
      </w:r>
      <w:r w:rsidRPr="0005006A">
        <w:rPr>
          <w:rStyle w:val="Lienhypertexte"/>
          <w:rFonts w:ascii="Arial" w:hAnsi="Arial" w:cs="Arial"/>
          <w:b/>
          <w:bCs/>
          <w:color w:val="auto"/>
          <w:sz w:val="28"/>
          <w:szCs w:val="28"/>
          <w:u w:val="none"/>
        </w:rPr>
        <w:t>Update</w:t>
      </w:r>
      <w:r w:rsidRPr="0005006A">
        <w:rPr>
          <w:rFonts w:ascii="Arial" w:hAnsi="Arial" w:cs="Arial"/>
          <w:b/>
          <w:bCs/>
          <w:sz w:val="28"/>
          <w:szCs w:val="28"/>
          <w:lang w:val="en-CA"/>
        </w:rPr>
        <w:fldChar w:fldCharType="end"/>
      </w:r>
      <w:r w:rsidRPr="0005006A">
        <w:rPr>
          <w:rFonts w:ascii="Arial" w:hAnsi="Arial" w:cs="Arial"/>
          <w:b/>
          <w:bCs/>
          <w:sz w:val="28"/>
          <w:szCs w:val="28"/>
          <w:lang w:val="en-CA"/>
        </w:rPr>
        <w:t xml:space="preserve"> from Minister Schulte</w:t>
      </w:r>
    </w:p>
    <w:p w14:paraId="3C1ECB60" w14:textId="77777777" w:rsidR="0005006A" w:rsidRDefault="0005006A" w:rsidP="00AA198B">
      <w:pPr>
        <w:pStyle w:val="wordsection1"/>
        <w:spacing w:after="0"/>
        <w:rPr>
          <w:rFonts w:ascii="Arial" w:hAnsi="Arial" w:cs="Arial"/>
          <w:color w:val="000000"/>
          <w:sz w:val="22"/>
          <w:szCs w:val="22"/>
          <w:lang w:val="en-CA"/>
        </w:rPr>
      </w:pPr>
    </w:p>
    <w:p w14:paraId="33FBEDE4" w14:textId="782EF2A0" w:rsidR="00AA198B" w:rsidRDefault="00AA198B" w:rsidP="00AA198B">
      <w:pPr>
        <w:pStyle w:val="wordsection1"/>
        <w:spacing w:after="0"/>
        <w:rPr>
          <w:rFonts w:ascii="Arial" w:hAnsi="Arial" w:cs="Arial"/>
          <w:color w:val="000000"/>
          <w:sz w:val="22"/>
          <w:szCs w:val="22"/>
          <w:lang w:val="en-CA" w:eastAsia="en-US"/>
        </w:rPr>
      </w:pPr>
      <w:r>
        <w:rPr>
          <w:rFonts w:ascii="Arial" w:hAnsi="Arial" w:cs="Arial"/>
          <w:color w:val="000000"/>
          <w:sz w:val="22"/>
          <w:szCs w:val="22"/>
          <w:lang w:val="en-CA"/>
        </w:rPr>
        <w:t>Good day,</w:t>
      </w:r>
    </w:p>
    <w:p w14:paraId="62E2064A" w14:textId="77777777" w:rsidR="00AA198B" w:rsidRDefault="00AA198B" w:rsidP="00AA198B">
      <w:pPr>
        <w:pStyle w:val="wordsection1"/>
        <w:spacing w:after="0"/>
        <w:rPr>
          <w:rFonts w:ascii="Arial" w:hAnsi="Arial" w:cs="Arial"/>
          <w:color w:val="000000"/>
          <w:sz w:val="22"/>
          <w:szCs w:val="22"/>
          <w:lang w:val="en-CA" w:eastAsia="en-US"/>
        </w:rPr>
      </w:pPr>
    </w:p>
    <w:p w14:paraId="14182325" w14:textId="77777777" w:rsidR="00AA198B" w:rsidRDefault="00AA198B" w:rsidP="00AA198B">
      <w:pPr>
        <w:pStyle w:val="wordsection1"/>
        <w:spacing w:after="0"/>
        <w:rPr>
          <w:rFonts w:ascii="Arial" w:hAnsi="Arial" w:cs="Arial"/>
          <w:color w:val="000000"/>
          <w:sz w:val="22"/>
          <w:szCs w:val="22"/>
          <w:lang w:val="en-CA" w:eastAsia="en-US"/>
        </w:rPr>
      </w:pPr>
      <w:r>
        <w:rPr>
          <w:rFonts w:ascii="Arial" w:hAnsi="Arial" w:cs="Arial"/>
          <w:color w:val="000000"/>
          <w:sz w:val="22"/>
          <w:szCs w:val="22"/>
          <w:lang w:val="en-CA"/>
        </w:rPr>
        <w:t xml:space="preserve">Fall is upon us, and with it comes cooler temperatures and the start of the annual flu season. This year, more than ever, it is important to get your flu shot. </w:t>
      </w:r>
    </w:p>
    <w:p w14:paraId="7D09093F" w14:textId="77777777" w:rsidR="00AA198B" w:rsidRDefault="00AA198B" w:rsidP="00AA198B">
      <w:pPr>
        <w:pStyle w:val="wordsection1"/>
        <w:spacing w:after="0"/>
        <w:rPr>
          <w:rFonts w:ascii="Arial" w:hAnsi="Arial" w:cs="Arial"/>
          <w:color w:val="000000"/>
          <w:sz w:val="22"/>
          <w:szCs w:val="22"/>
          <w:lang w:val="en-CA" w:eastAsia="en-US"/>
        </w:rPr>
      </w:pPr>
    </w:p>
    <w:p w14:paraId="5EB4A8AD" w14:textId="77777777" w:rsidR="00AA198B" w:rsidRDefault="00AA198B" w:rsidP="00AA198B">
      <w:pPr>
        <w:pStyle w:val="wordsection1"/>
        <w:spacing w:after="0"/>
        <w:rPr>
          <w:rFonts w:ascii="Arial" w:hAnsi="Arial" w:cs="Arial"/>
          <w:color w:val="000000"/>
          <w:sz w:val="22"/>
          <w:szCs w:val="22"/>
          <w:lang w:val="en-CA" w:eastAsia="en-US"/>
        </w:rPr>
      </w:pPr>
      <w:r>
        <w:rPr>
          <w:rFonts w:ascii="Arial" w:hAnsi="Arial" w:cs="Arial"/>
          <w:color w:val="000000"/>
          <w:sz w:val="22"/>
          <w:szCs w:val="22"/>
          <w:lang w:val="en-CA"/>
        </w:rPr>
        <w:t xml:space="preserve">In Canada, the flu is among the top 10 leading causes of death. Seniors and those who live in nursing homes or other long-term care facilities are at greater risk of getting flu-related complications such as pneumonia, worsening of chronic health conditions, hospitalization or even death. </w:t>
      </w:r>
    </w:p>
    <w:p w14:paraId="53B7D92D" w14:textId="77777777" w:rsidR="00AA198B" w:rsidRDefault="00AA198B" w:rsidP="00AA198B">
      <w:pPr>
        <w:pStyle w:val="wordsection1"/>
        <w:spacing w:after="0"/>
        <w:rPr>
          <w:rFonts w:ascii="Arial" w:hAnsi="Arial" w:cs="Arial"/>
          <w:color w:val="000000"/>
          <w:sz w:val="22"/>
          <w:szCs w:val="22"/>
          <w:lang w:val="en-CA" w:eastAsia="en-US"/>
        </w:rPr>
      </w:pPr>
    </w:p>
    <w:p w14:paraId="4F137581" w14:textId="77777777" w:rsidR="00AA198B" w:rsidRDefault="00AA198B" w:rsidP="00AA198B">
      <w:pPr>
        <w:pStyle w:val="wordsection1"/>
        <w:spacing w:after="0"/>
        <w:rPr>
          <w:rFonts w:ascii="Arial" w:hAnsi="Arial" w:cs="Arial"/>
          <w:b/>
          <w:bCs/>
          <w:sz w:val="22"/>
          <w:szCs w:val="22"/>
          <w:lang w:val="en-CA" w:eastAsia="en-US"/>
        </w:rPr>
      </w:pPr>
      <w:r>
        <w:rPr>
          <w:rFonts w:ascii="Arial" w:hAnsi="Arial" w:cs="Arial"/>
          <w:b/>
          <w:bCs/>
          <w:sz w:val="22"/>
          <w:szCs w:val="22"/>
          <w:lang w:val="en-CA"/>
        </w:rPr>
        <w:t>Getting the flu shot</w:t>
      </w:r>
    </w:p>
    <w:p w14:paraId="388FADC1" w14:textId="77777777" w:rsidR="00AA198B" w:rsidRDefault="00AA198B" w:rsidP="00AA198B">
      <w:pPr>
        <w:pStyle w:val="wordsection1"/>
        <w:spacing w:after="0"/>
        <w:rPr>
          <w:rFonts w:ascii="Arial" w:hAnsi="Arial" w:cs="Arial"/>
          <w:color w:val="000000"/>
          <w:sz w:val="22"/>
          <w:szCs w:val="22"/>
          <w:lang w:val="en-CA" w:eastAsia="en-US"/>
        </w:rPr>
      </w:pPr>
      <w:r>
        <w:rPr>
          <w:rFonts w:ascii="Arial" w:hAnsi="Arial" w:cs="Arial"/>
          <w:color w:val="000000"/>
          <w:sz w:val="22"/>
          <w:szCs w:val="22"/>
          <w:lang w:val="en-CA"/>
        </w:rPr>
        <w:t xml:space="preserve">The flu shot is the best way to prevent the flu, and it can also reduce the severity of flu-related complications. While the flu shot will not protect you against COVID-19, it will help reduce your chances of being infected with COVID-19 and the flu at the same time, which could lead to more serious complications. </w:t>
      </w:r>
    </w:p>
    <w:p w14:paraId="7B09A16C" w14:textId="77777777" w:rsidR="00AA198B" w:rsidRDefault="00AA198B" w:rsidP="00AA198B">
      <w:pPr>
        <w:pStyle w:val="wordsection1"/>
        <w:spacing w:after="0"/>
        <w:rPr>
          <w:rFonts w:ascii="Arial" w:hAnsi="Arial" w:cs="Arial"/>
          <w:color w:val="000000"/>
          <w:sz w:val="22"/>
          <w:szCs w:val="22"/>
          <w:lang w:val="en-CA" w:eastAsia="en-US"/>
        </w:rPr>
      </w:pPr>
    </w:p>
    <w:p w14:paraId="3B82A40C" w14:textId="77777777" w:rsidR="00AA198B" w:rsidRDefault="00AA198B" w:rsidP="00AA198B">
      <w:pPr>
        <w:pStyle w:val="wordsection1"/>
        <w:spacing w:after="0"/>
        <w:rPr>
          <w:rFonts w:ascii="Arial" w:hAnsi="Arial" w:cs="Arial"/>
          <w:color w:val="000000"/>
          <w:sz w:val="22"/>
          <w:szCs w:val="22"/>
          <w:lang w:val="en-CA" w:eastAsia="en-US"/>
        </w:rPr>
      </w:pPr>
      <w:r>
        <w:rPr>
          <w:rFonts w:ascii="Arial" w:hAnsi="Arial" w:cs="Arial"/>
          <w:color w:val="000000"/>
          <w:sz w:val="22"/>
          <w:szCs w:val="22"/>
          <w:lang w:val="en-CA"/>
        </w:rPr>
        <w:t xml:space="preserve">It is best to get the flu shot between October and December, so that you are protected during the height of the flu season. It can take up to two weeks for your body to build protection against the flu once you are vaccinated. </w:t>
      </w:r>
      <w:proofErr w:type="gramStart"/>
      <w:r>
        <w:rPr>
          <w:rFonts w:ascii="Arial" w:hAnsi="Arial" w:cs="Arial"/>
          <w:color w:val="000000"/>
          <w:sz w:val="22"/>
          <w:szCs w:val="22"/>
          <w:lang w:val="en-CA"/>
        </w:rPr>
        <w:t>So</w:t>
      </w:r>
      <w:proofErr w:type="gramEnd"/>
      <w:r>
        <w:rPr>
          <w:rFonts w:ascii="Arial" w:hAnsi="Arial" w:cs="Arial"/>
          <w:color w:val="000000"/>
          <w:sz w:val="22"/>
          <w:szCs w:val="22"/>
          <w:lang w:val="en-CA"/>
        </w:rPr>
        <w:t xml:space="preserve"> get the flu shot early to protect yourself, your family and your community! </w:t>
      </w:r>
    </w:p>
    <w:p w14:paraId="1DDC24EC" w14:textId="77777777" w:rsidR="00AA198B" w:rsidRDefault="00AA198B" w:rsidP="00AA198B">
      <w:pPr>
        <w:pStyle w:val="wordsection1"/>
        <w:spacing w:after="0"/>
        <w:rPr>
          <w:rFonts w:ascii="Arial" w:hAnsi="Arial" w:cs="Arial"/>
          <w:color w:val="000000"/>
          <w:sz w:val="22"/>
          <w:szCs w:val="22"/>
          <w:lang w:val="en-CA" w:eastAsia="en-US"/>
        </w:rPr>
      </w:pPr>
    </w:p>
    <w:p w14:paraId="21812CEE" w14:textId="77777777" w:rsidR="00AA198B" w:rsidRDefault="00AA198B" w:rsidP="00AA198B">
      <w:pPr>
        <w:pStyle w:val="wordsection1"/>
        <w:spacing w:after="0"/>
        <w:rPr>
          <w:rFonts w:ascii="Arial" w:hAnsi="Arial" w:cs="Arial"/>
          <w:sz w:val="22"/>
          <w:szCs w:val="22"/>
          <w:lang w:val="en-CA" w:eastAsia="en-US"/>
        </w:rPr>
      </w:pPr>
      <w:r>
        <w:rPr>
          <w:rFonts w:ascii="Arial" w:hAnsi="Arial" w:cs="Arial"/>
          <w:sz w:val="22"/>
          <w:szCs w:val="22"/>
          <w:lang w:val="en-CA"/>
        </w:rPr>
        <w:t xml:space="preserve">To learn more and to find out where to get your flu shot, talk to a health care professional or visit </w:t>
      </w:r>
      <w:hyperlink r:id="rId5" w:history="1">
        <w:r>
          <w:rPr>
            <w:rStyle w:val="Lienhypertexte"/>
            <w:rFonts w:ascii="Arial" w:hAnsi="Arial" w:cs="Arial"/>
            <w:sz w:val="22"/>
            <w:szCs w:val="22"/>
            <w:lang w:val="en-CA"/>
          </w:rPr>
          <w:t>Canada.ca/Flu</w:t>
        </w:r>
      </w:hyperlink>
      <w:r>
        <w:rPr>
          <w:rFonts w:ascii="Arial" w:hAnsi="Arial" w:cs="Arial"/>
          <w:sz w:val="22"/>
          <w:szCs w:val="22"/>
          <w:lang w:val="en-CA"/>
        </w:rPr>
        <w:t xml:space="preserve">. </w:t>
      </w:r>
    </w:p>
    <w:p w14:paraId="73A56CF7" w14:textId="77777777" w:rsidR="00AA198B" w:rsidRDefault="00AA198B" w:rsidP="00AA198B">
      <w:pPr>
        <w:pStyle w:val="wordsection1"/>
        <w:spacing w:after="0"/>
        <w:rPr>
          <w:rFonts w:ascii="Arial" w:hAnsi="Arial" w:cs="Arial"/>
          <w:sz w:val="22"/>
          <w:szCs w:val="22"/>
          <w:lang w:val="en-CA" w:eastAsia="en-US"/>
        </w:rPr>
      </w:pPr>
    </w:p>
    <w:p w14:paraId="2C523D03" w14:textId="77777777" w:rsidR="00AA198B" w:rsidRDefault="00AA198B" w:rsidP="00AA198B">
      <w:pPr>
        <w:pStyle w:val="wordsection1"/>
        <w:spacing w:after="0"/>
        <w:rPr>
          <w:rFonts w:ascii="Arial" w:hAnsi="Arial" w:cs="Arial"/>
          <w:color w:val="000000"/>
          <w:sz w:val="22"/>
          <w:szCs w:val="22"/>
          <w:lang w:val="en-CA"/>
        </w:rPr>
      </w:pPr>
      <w:r>
        <w:rPr>
          <w:rFonts w:ascii="Arial" w:hAnsi="Arial" w:cs="Arial"/>
          <w:b/>
          <w:bCs/>
          <w:color w:val="000000"/>
          <w:sz w:val="22"/>
          <w:szCs w:val="22"/>
          <w:lang w:val="en-CA"/>
        </w:rPr>
        <w:t>Preventing the flu</w:t>
      </w:r>
      <w:r>
        <w:rPr>
          <w:rFonts w:ascii="Arial" w:hAnsi="Arial" w:cs="Arial"/>
          <w:color w:val="000000"/>
          <w:sz w:val="22"/>
          <w:szCs w:val="22"/>
          <w:lang w:val="en-CA"/>
        </w:rPr>
        <w:t xml:space="preserve"> </w:t>
      </w:r>
    </w:p>
    <w:p w14:paraId="69FB6A8A" w14:textId="77777777" w:rsidR="00AA198B" w:rsidRDefault="00AA198B" w:rsidP="00AA198B">
      <w:pPr>
        <w:pStyle w:val="wordsection1"/>
        <w:spacing w:after="0"/>
        <w:rPr>
          <w:rFonts w:ascii="Arial" w:hAnsi="Arial" w:cs="Arial"/>
          <w:sz w:val="22"/>
          <w:szCs w:val="22"/>
          <w:lang w:val="en-CA" w:eastAsia="en-US"/>
        </w:rPr>
      </w:pPr>
      <w:r>
        <w:rPr>
          <w:rFonts w:ascii="Arial" w:hAnsi="Arial" w:cs="Arial"/>
          <w:sz w:val="22"/>
          <w:szCs w:val="22"/>
          <w:lang w:val="en-CA"/>
        </w:rPr>
        <w:t>In addition to getting the flu shot, you can help prevent the spread of the flu and other respiratory viruses by practicing the following healthy habits:</w:t>
      </w:r>
    </w:p>
    <w:p w14:paraId="6D3310CA" w14:textId="77777777" w:rsidR="00AA198B" w:rsidRDefault="00AA198B" w:rsidP="00AA198B">
      <w:pPr>
        <w:pStyle w:val="Paragraphedeliste1"/>
        <w:numPr>
          <w:ilvl w:val="0"/>
          <w:numId w:val="1"/>
        </w:numPr>
        <w:spacing w:after="0" w:line="240" w:lineRule="auto"/>
        <w:rPr>
          <w:rFonts w:cs="Arial"/>
          <w:lang w:val="en-CA"/>
        </w:rPr>
      </w:pPr>
      <w:r>
        <w:rPr>
          <w:rFonts w:cs="Arial"/>
          <w:lang w:val="en-CA"/>
        </w:rPr>
        <w:t>Wash your hands often with soap and water for at least 20 seconds or use an alcohol-based hand sanitizer containing at least 60% alcohol.</w:t>
      </w:r>
    </w:p>
    <w:p w14:paraId="5B17FB5C" w14:textId="77777777" w:rsidR="00AA198B" w:rsidRDefault="00AA198B" w:rsidP="00AA198B">
      <w:pPr>
        <w:pStyle w:val="Paragraphedeliste1"/>
        <w:numPr>
          <w:ilvl w:val="0"/>
          <w:numId w:val="1"/>
        </w:numPr>
        <w:spacing w:after="0" w:line="240" w:lineRule="auto"/>
        <w:rPr>
          <w:rFonts w:cs="Arial"/>
          <w:sz w:val="20"/>
          <w:szCs w:val="20"/>
          <w:lang w:val="en-CA" w:eastAsia="fr-CA"/>
        </w:rPr>
      </w:pPr>
      <w:r>
        <w:rPr>
          <w:rFonts w:cs="Arial"/>
          <w:lang w:val="en-CA"/>
        </w:rPr>
        <w:t>Cough and sneeze into a tissue or the bend of your arm.</w:t>
      </w:r>
    </w:p>
    <w:p w14:paraId="4212DA81" w14:textId="77777777" w:rsidR="00AA198B" w:rsidRDefault="00AA198B" w:rsidP="00AA198B">
      <w:pPr>
        <w:pStyle w:val="Paragraphedeliste1"/>
        <w:numPr>
          <w:ilvl w:val="0"/>
          <w:numId w:val="1"/>
        </w:numPr>
        <w:spacing w:after="0" w:line="240" w:lineRule="auto"/>
        <w:rPr>
          <w:rFonts w:cs="Arial"/>
          <w:lang w:val="en-CA"/>
        </w:rPr>
      </w:pPr>
      <w:r>
        <w:rPr>
          <w:rFonts w:cs="Arial"/>
          <w:lang w:val="en-CA"/>
        </w:rPr>
        <w:t>Avoid touching your face with unwashed hands.</w:t>
      </w:r>
    </w:p>
    <w:p w14:paraId="685557C9" w14:textId="77777777" w:rsidR="00AA198B" w:rsidRDefault="00AA198B" w:rsidP="00AA198B">
      <w:pPr>
        <w:pStyle w:val="Paragraphedeliste1"/>
        <w:numPr>
          <w:ilvl w:val="0"/>
          <w:numId w:val="1"/>
        </w:numPr>
        <w:spacing w:after="0" w:line="240" w:lineRule="auto"/>
        <w:rPr>
          <w:rFonts w:cs="Arial"/>
          <w:lang w:val="en-CA"/>
        </w:rPr>
      </w:pPr>
      <w:r>
        <w:rPr>
          <w:rFonts w:cs="Arial"/>
          <w:lang w:val="en-CA"/>
        </w:rPr>
        <w:t>Dispose of used tissues in a lined waste container and then wash your hands.</w:t>
      </w:r>
    </w:p>
    <w:p w14:paraId="2D159A74" w14:textId="77777777" w:rsidR="00AA198B" w:rsidRDefault="00AA198B" w:rsidP="00AA198B">
      <w:pPr>
        <w:pStyle w:val="Paragraphedeliste1"/>
        <w:numPr>
          <w:ilvl w:val="0"/>
          <w:numId w:val="1"/>
        </w:numPr>
        <w:spacing w:after="0" w:line="240" w:lineRule="auto"/>
        <w:rPr>
          <w:rFonts w:cs="Arial"/>
          <w:lang w:val="en-CA"/>
        </w:rPr>
      </w:pPr>
      <w:r>
        <w:rPr>
          <w:rFonts w:cs="Arial"/>
          <w:lang w:val="en-CA"/>
        </w:rPr>
        <w:t xml:space="preserve">Clean and disinfect frequently touched surfaces and objects, such as toilets, </w:t>
      </w:r>
      <w:proofErr w:type="gramStart"/>
      <w:r>
        <w:rPr>
          <w:rFonts w:cs="Arial"/>
          <w:lang w:val="en-CA"/>
        </w:rPr>
        <w:t>phones</w:t>
      </w:r>
      <w:proofErr w:type="gramEnd"/>
      <w:r>
        <w:rPr>
          <w:rFonts w:cs="Arial"/>
          <w:lang w:val="en-CA"/>
        </w:rPr>
        <w:t xml:space="preserve"> and door handles.</w:t>
      </w:r>
    </w:p>
    <w:p w14:paraId="30D32537" w14:textId="77777777" w:rsidR="00AA198B" w:rsidRDefault="00AA198B" w:rsidP="00AA198B">
      <w:pPr>
        <w:pStyle w:val="Paragraphedeliste1"/>
        <w:numPr>
          <w:ilvl w:val="0"/>
          <w:numId w:val="1"/>
        </w:numPr>
        <w:spacing w:after="0" w:line="240" w:lineRule="auto"/>
        <w:rPr>
          <w:rFonts w:cs="Arial"/>
          <w:lang w:val="en-CA"/>
        </w:rPr>
      </w:pPr>
      <w:r>
        <w:rPr>
          <w:rFonts w:cs="Arial"/>
          <w:lang w:val="en-CA"/>
        </w:rPr>
        <w:t>Stay away from others if you feel sick.</w:t>
      </w:r>
    </w:p>
    <w:p w14:paraId="2F4776FD" w14:textId="77777777" w:rsidR="00AA198B" w:rsidRDefault="00AA198B" w:rsidP="00AA198B">
      <w:pPr>
        <w:pStyle w:val="Paragraphedeliste1"/>
        <w:numPr>
          <w:ilvl w:val="0"/>
          <w:numId w:val="1"/>
        </w:numPr>
        <w:spacing w:after="0" w:line="240" w:lineRule="auto"/>
        <w:rPr>
          <w:rStyle w:val="Marquedecommentaire"/>
          <w:rFonts w:ascii="Calibri" w:hAnsi="Calibri" w:cs="Calibri"/>
        </w:rPr>
      </w:pPr>
      <w:r>
        <w:rPr>
          <w:rFonts w:cs="Arial"/>
          <w:lang w:val="en-CA"/>
        </w:rPr>
        <w:t xml:space="preserve">If you have  symptoms, </w:t>
      </w:r>
      <w:hyperlink r:id="rId6" w:history="1">
        <w:r>
          <w:rPr>
            <w:rStyle w:val="Lienhypertexte"/>
            <w:rFonts w:cs="Arial"/>
            <w:color w:val="auto"/>
            <w:u w:val="none"/>
            <w:lang w:val="en-CA"/>
          </w:rPr>
          <w:t>isolate yourself from others</w:t>
        </w:r>
      </w:hyperlink>
      <w:r>
        <w:rPr>
          <w:rFonts w:cs="Arial"/>
          <w:lang w:val="en-CA"/>
        </w:rPr>
        <w:t xml:space="preserve"> and contact your health care provider or </w:t>
      </w:r>
      <w:hyperlink r:id="rId7" w:history="1">
        <w:r>
          <w:rPr>
            <w:rStyle w:val="Lienhypertexte"/>
            <w:rFonts w:cs="Arial"/>
            <w:color w:val="auto"/>
            <w:u w:val="none"/>
            <w:lang w:val="en-CA"/>
          </w:rPr>
          <w:t>local public health authority</w:t>
        </w:r>
      </w:hyperlink>
      <w:r>
        <w:rPr>
          <w:rFonts w:cs="Arial"/>
          <w:lang w:val="en-CA"/>
        </w:rPr>
        <w:t xml:space="preserve"> for guidance. You may need to be tested for </w:t>
      </w:r>
      <w:hyperlink r:id="rId8" w:anchor=":~:text=gastrointestinal%20symptoms%20%28abdominal%20pain%2C%20diarrhea%2C%20vomiting%29%20feeling%20very,14%20days%20to%20appear%20after%20exposure%20to%20COVID-19" w:history="1">
        <w:r>
          <w:rPr>
            <w:rStyle w:val="Lienhypertexte"/>
            <w:rFonts w:cs="Arial"/>
            <w:lang w:val="en-CA"/>
          </w:rPr>
          <w:t>COVID-19</w:t>
        </w:r>
      </w:hyperlink>
      <w:r>
        <w:rPr>
          <w:rStyle w:val="Marquedecommentaire"/>
          <w:rFonts w:cs="Arial"/>
          <w:lang w:val="en-CA"/>
        </w:rPr>
        <w:t>.</w:t>
      </w:r>
    </w:p>
    <w:p w14:paraId="63AC90BD" w14:textId="77777777" w:rsidR="00AA198B" w:rsidRDefault="00AA198B" w:rsidP="00AA198B">
      <w:pPr>
        <w:pStyle w:val="wordsection1"/>
        <w:spacing w:after="0"/>
        <w:rPr>
          <w:rFonts w:ascii="Arial" w:hAnsi="Arial" w:cs="Arial"/>
          <w:b/>
          <w:bCs/>
          <w:sz w:val="22"/>
          <w:szCs w:val="22"/>
          <w:lang w:eastAsia="en-US"/>
        </w:rPr>
      </w:pPr>
    </w:p>
    <w:p w14:paraId="6E3991C7" w14:textId="77777777" w:rsidR="00AA198B" w:rsidRDefault="00AA198B" w:rsidP="00AA198B">
      <w:pPr>
        <w:pStyle w:val="wordsection1"/>
        <w:spacing w:after="0"/>
        <w:rPr>
          <w:rFonts w:ascii="Arial" w:hAnsi="Arial" w:cs="Arial"/>
          <w:sz w:val="22"/>
          <w:szCs w:val="22"/>
          <w:lang w:val="en-CA" w:eastAsia="en-US"/>
        </w:rPr>
      </w:pPr>
      <w:r>
        <w:rPr>
          <w:rFonts w:ascii="Arial" w:hAnsi="Arial" w:cs="Arial"/>
          <w:b/>
          <w:bCs/>
          <w:sz w:val="22"/>
          <w:szCs w:val="22"/>
          <w:lang w:val="en-CA"/>
        </w:rPr>
        <w:t>Avoiding interruptions in Guaranteed Income Supplement benefits</w:t>
      </w:r>
    </w:p>
    <w:p w14:paraId="319A6772" w14:textId="77777777" w:rsidR="00AA198B" w:rsidRDefault="00AA198B" w:rsidP="00AA198B">
      <w:pPr>
        <w:pStyle w:val="BodyA"/>
        <w:rPr>
          <w:rFonts w:ascii="Arial" w:hAnsi="Arial" w:cs="Arial"/>
          <w:sz w:val="22"/>
          <w:szCs w:val="22"/>
          <w:lang w:val="en-CA"/>
        </w:rPr>
      </w:pPr>
      <w:r>
        <w:rPr>
          <w:rFonts w:ascii="Arial" w:hAnsi="Arial" w:cs="Arial"/>
          <w:sz w:val="22"/>
          <w:szCs w:val="22"/>
          <w:lang w:val="en-CA"/>
        </w:rPr>
        <w:t xml:space="preserve">To avoid any interruptions in benefits in January 2021, Guaranteed Income Supplement recipients who have not already filed their 2019 income tax should contact Service Canada by calling 1-800-277-9914 (English) or 1-800-277-9915 (French) or should file their taxes electronically with the Canada Revenue Agency. That way, we can ensure that you continue to receive your benefits when you need them the most.  </w:t>
      </w:r>
    </w:p>
    <w:p w14:paraId="0B7F467A" w14:textId="77777777" w:rsidR="00AA198B" w:rsidRDefault="00AA198B" w:rsidP="00AA198B">
      <w:pPr>
        <w:pStyle w:val="BodyA"/>
        <w:rPr>
          <w:rFonts w:ascii="Arial" w:hAnsi="Arial" w:cs="Arial"/>
          <w:sz w:val="22"/>
          <w:szCs w:val="22"/>
          <w:lang w:val="en-CA"/>
        </w:rPr>
      </w:pPr>
    </w:p>
    <w:p w14:paraId="2CBF636E" w14:textId="77777777" w:rsidR="00AA198B" w:rsidRDefault="00AA198B" w:rsidP="00AA198B">
      <w:pPr>
        <w:pStyle w:val="wordsection1"/>
        <w:spacing w:after="0"/>
        <w:rPr>
          <w:rFonts w:ascii="Arial" w:hAnsi="Arial" w:cs="Arial"/>
          <w:b/>
          <w:bCs/>
          <w:sz w:val="22"/>
          <w:szCs w:val="22"/>
          <w:lang w:val="en-CA" w:eastAsia="en-US"/>
        </w:rPr>
      </w:pPr>
      <w:r>
        <w:rPr>
          <w:rFonts w:ascii="Arial" w:hAnsi="Arial" w:cs="Arial"/>
          <w:b/>
          <w:bCs/>
          <w:sz w:val="22"/>
          <w:szCs w:val="22"/>
          <w:lang w:val="en-CA"/>
        </w:rPr>
        <w:t>Reminder: New Horizons for Seniors Program</w:t>
      </w:r>
    </w:p>
    <w:p w14:paraId="455633C6" w14:textId="77777777" w:rsidR="00AA198B" w:rsidRDefault="00AA198B" w:rsidP="00AA198B">
      <w:pPr>
        <w:pStyle w:val="wordsection1"/>
        <w:spacing w:after="0"/>
        <w:rPr>
          <w:rFonts w:ascii="Arial" w:hAnsi="Arial" w:cs="Arial"/>
          <w:color w:val="222222"/>
          <w:sz w:val="22"/>
          <w:szCs w:val="22"/>
          <w:lang w:val="en-CA" w:eastAsia="en-US"/>
        </w:rPr>
      </w:pPr>
      <w:r>
        <w:rPr>
          <w:rFonts w:ascii="Arial" w:hAnsi="Arial" w:cs="Arial"/>
          <w:color w:val="222222"/>
          <w:sz w:val="22"/>
          <w:szCs w:val="22"/>
          <w:lang w:val="en-CA"/>
        </w:rPr>
        <w:lastRenderedPageBreak/>
        <w:t xml:space="preserve">The annual New Horizons for Seniors Program </w:t>
      </w:r>
      <w:hyperlink r:id="rId9" w:history="1">
        <w:r>
          <w:rPr>
            <w:rStyle w:val="Lienhypertexte"/>
            <w:rFonts w:ascii="Arial" w:hAnsi="Arial" w:cs="Arial"/>
            <w:sz w:val="22"/>
            <w:szCs w:val="22"/>
            <w:lang w:val="en-CA"/>
          </w:rPr>
          <w:t>Call for Proposals</w:t>
        </w:r>
      </w:hyperlink>
      <w:r>
        <w:rPr>
          <w:rFonts w:ascii="Arial" w:hAnsi="Arial" w:cs="Arial"/>
          <w:color w:val="222222"/>
          <w:sz w:val="22"/>
          <w:szCs w:val="22"/>
          <w:lang w:val="en-CA"/>
        </w:rPr>
        <w:t xml:space="preserve"> closes on </w:t>
      </w:r>
      <w:r>
        <w:rPr>
          <w:rFonts w:ascii="Arial" w:hAnsi="Arial" w:cs="Arial"/>
          <w:b/>
          <w:bCs/>
          <w:color w:val="222222"/>
          <w:sz w:val="22"/>
          <w:szCs w:val="22"/>
          <w:lang w:val="en-CA"/>
        </w:rPr>
        <w:t>October 20, 2020</w:t>
      </w:r>
      <w:r>
        <w:rPr>
          <w:rFonts w:ascii="Arial" w:hAnsi="Arial" w:cs="Arial"/>
          <w:color w:val="222222"/>
          <w:sz w:val="22"/>
          <w:szCs w:val="22"/>
          <w:lang w:val="en-CA"/>
        </w:rPr>
        <w:t>.</w:t>
      </w:r>
      <w:r>
        <w:rPr>
          <w:rFonts w:ascii="Arial" w:hAnsi="Arial" w:cs="Arial"/>
          <w:color w:val="333333"/>
          <w:sz w:val="22"/>
          <w:szCs w:val="22"/>
          <w:shd w:val="clear" w:color="auto" w:fill="FFFFFF"/>
          <w:lang w:val="en-CA"/>
        </w:rPr>
        <w:t xml:space="preserve"> </w:t>
      </w:r>
      <w:r>
        <w:rPr>
          <w:rFonts w:ascii="Arial" w:hAnsi="Arial" w:cs="Arial"/>
          <w:sz w:val="22"/>
          <w:szCs w:val="22"/>
          <w:lang w:val="en-CA"/>
        </w:rPr>
        <w:t>This program funds community-based projects that make a difference in the lives of seniors. For details, visit </w:t>
      </w:r>
      <w:hyperlink r:id="rId10" w:history="1">
        <w:r>
          <w:rPr>
            <w:rStyle w:val="Lienhypertexte"/>
            <w:rFonts w:ascii="Arial" w:hAnsi="Arial" w:cs="Arial"/>
            <w:sz w:val="22"/>
            <w:szCs w:val="22"/>
            <w:lang w:val="en-CA"/>
          </w:rPr>
          <w:t>https://www.canada.ca/en/employment-social-development/programs/new-horizons-seniors.html</w:t>
        </w:r>
      </w:hyperlink>
      <w:r>
        <w:rPr>
          <w:rFonts w:ascii="Arial" w:hAnsi="Arial" w:cs="Arial"/>
          <w:color w:val="222222"/>
          <w:sz w:val="22"/>
          <w:szCs w:val="22"/>
          <w:lang w:val="en-CA"/>
        </w:rPr>
        <w:t>.</w:t>
      </w:r>
    </w:p>
    <w:p w14:paraId="170D1158" w14:textId="77777777" w:rsidR="00AA198B" w:rsidRDefault="00AA198B" w:rsidP="00AA198B">
      <w:pPr>
        <w:pStyle w:val="BodyA"/>
        <w:rPr>
          <w:rFonts w:ascii="Arial" w:hAnsi="Arial" w:cs="Arial"/>
          <w:sz w:val="22"/>
          <w:szCs w:val="22"/>
          <w:lang w:val="en-CA"/>
        </w:rPr>
      </w:pPr>
    </w:p>
    <w:p w14:paraId="6B5F0B59" w14:textId="77777777" w:rsidR="00AA198B" w:rsidRDefault="00AA198B" w:rsidP="00AA198B">
      <w:pPr>
        <w:pStyle w:val="wordsection1"/>
        <w:spacing w:after="0"/>
        <w:rPr>
          <w:rFonts w:ascii="Arial" w:hAnsi="Arial" w:cs="Arial"/>
          <w:sz w:val="22"/>
          <w:szCs w:val="22"/>
          <w:lang w:val="en-CA" w:eastAsia="en-US"/>
        </w:rPr>
      </w:pPr>
      <w:r>
        <w:rPr>
          <w:rFonts w:ascii="Arial" w:hAnsi="Arial" w:cs="Arial"/>
          <w:sz w:val="22"/>
          <w:szCs w:val="22"/>
          <w:lang w:val="en-CA"/>
        </w:rPr>
        <w:t xml:space="preserve">The fight against COVID-19 is ongoing, so let us continue to follow public health guidance and keep our communities strong and healthy. Thank you for </w:t>
      </w:r>
      <w:proofErr w:type="gramStart"/>
      <w:r>
        <w:rPr>
          <w:rFonts w:ascii="Arial" w:hAnsi="Arial" w:cs="Arial"/>
          <w:sz w:val="22"/>
          <w:szCs w:val="22"/>
          <w:lang w:val="en-CA"/>
        </w:rPr>
        <w:t>taking action</w:t>
      </w:r>
      <w:proofErr w:type="gramEnd"/>
      <w:r>
        <w:rPr>
          <w:rFonts w:ascii="Arial" w:hAnsi="Arial" w:cs="Arial"/>
          <w:sz w:val="22"/>
          <w:szCs w:val="22"/>
          <w:lang w:val="en-CA"/>
        </w:rPr>
        <w:t xml:space="preserve"> this flu season!</w:t>
      </w:r>
    </w:p>
    <w:p w14:paraId="38433FE2" w14:textId="77777777" w:rsidR="00AA198B" w:rsidRDefault="00AA198B" w:rsidP="00AA198B">
      <w:pPr>
        <w:pStyle w:val="wordsection1"/>
        <w:spacing w:after="0"/>
        <w:rPr>
          <w:rFonts w:ascii="Arial" w:hAnsi="Arial" w:cs="Arial"/>
          <w:sz w:val="22"/>
          <w:szCs w:val="22"/>
          <w:lang w:val="en-CA" w:eastAsia="en-US"/>
        </w:rPr>
      </w:pPr>
    </w:p>
    <w:p w14:paraId="06F67FF8" w14:textId="77777777" w:rsidR="00AA198B" w:rsidRDefault="00AA198B" w:rsidP="00AA198B">
      <w:pPr>
        <w:pStyle w:val="wordsection1"/>
        <w:spacing w:after="0"/>
        <w:rPr>
          <w:rFonts w:ascii="Arial" w:hAnsi="Arial" w:cs="Arial"/>
          <w:sz w:val="22"/>
          <w:szCs w:val="22"/>
          <w:lang w:val="en-CA" w:eastAsia="en-US"/>
        </w:rPr>
      </w:pPr>
    </w:p>
    <w:p w14:paraId="39980FC8" w14:textId="77777777" w:rsidR="00AA198B" w:rsidRDefault="00AA198B" w:rsidP="00AA198B">
      <w:pPr>
        <w:pStyle w:val="wordsection1"/>
        <w:spacing w:after="0"/>
        <w:rPr>
          <w:rFonts w:ascii="Arial" w:hAnsi="Arial" w:cs="Arial"/>
          <w:sz w:val="22"/>
          <w:szCs w:val="22"/>
          <w:lang w:val="en-US" w:eastAsia="en-US"/>
        </w:rPr>
      </w:pPr>
      <w:r>
        <w:rPr>
          <w:rFonts w:ascii="Arial" w:hAnsi="Arial" w:cs="Arial"/>
          <w:sz w:val="22"/>
          <w:szCs w:val="22"/>
          <w:lang w:val="en-US"/>
        </w:rPr>
        <w:t>Minister Deb Schulte</w:t>
      </w:r>
    </w:p>
    <w:p w14:paraId="19A23876" w14:textId="77777777" w:rsidR="00AA198B" w:rsidRDefault="00AA198B" w:rsidP="00AA198B">
      <w:pPr>
        <w:pStyle w:val="wordsection1"/>
        <w:spacing w:after="0"/>
        <w:rPr>
          <w:rFonts w:ascii="Arial" w:hAnsi="Arial" w:cs="Arial"/>
          <w:sz w:val="22"/>
          <w:szCs w:val="22"/>
          <w:lang w:val="en-US" w:eastAsia="en-US"/>
        </w:rPr>
      </w:pPr>
    </w:p>
    <w:p w14:paraId="7F5CC14F" w14:textId="77777777" w:rsidR="00AA198B" w:rsidRDefault="00AA198B" w:rsidP="00AA198B">
      <w:pPr>
        <w:pStyle w:val="wordsection1"/>
        <w:spacing w:after="0"/>
        <w:rPr>
          <w:rFonts w:ascii="Arial" w:hAnsi="Arial" w:cs="Arial"/>
          <w:sz w:val="22"/>
          <w:szCs w:val="22"/>
          <w:lang w:val="en-US" w:eastAsia="en-US"/>
        </w:rPr>
      </w:pPr>
    </w:p>
    <w:p w14:paraId="2470E79E" w14:textId="77777777" w:rsidR="00AA198B" w:rsidRDefault="00AA198B" w:rsidP="00AA198B">
      <w:pPr>
        <w:pStyle w:val="wordsection1"/>
        <w:spacing w:after="0"/>
        <w:rPr>
          <w:rFonts w:ascii="Arial" w:hAnsi="Arial" w:cs="Arial"/>
          <w:sz w:val="22"/>
          <w:szCs w:val="22"/>
          <w:lang w:val="en-US" w:eastAsia="en-US"/>
        </w:rPr>
      </w:pPr>
      <w:r>
        <w:rPr>
          <w:rFonts w:ascii="Arial" w:hAnsi="Arial" w:cs="Arial"/>
          <w:b/>
          <w:bCs/>
          <w:sz w:val="22"/>
          <w:szCs w:val="22"/>
          <w:lang w:val="en-US"/>
        </w:rPr>
        <w:t>Spread the word:</w:t>
      </w:r>
      <w:r>
        <w:rPr>
          <w:rFonts w:ascii="Arial" w:hAnsi="Arial" w:cs="Arial"/>
          <w:sz w:val="22"/>
          <w:szCs w:val="22"/>
          <w:lang w:val="en-US"/>
        </w:rPr>
        <w:t xml:space="preserve"> </w:t>
      </w:r>
    </w:p>
    <w:p w14:paraId="1A724BE0" w14:textId="77777777" w:rsidR="00AA198B" w:rsidRDefault="00AA198B" w:rsidP="00AA198B">
      <w:pPr>
        <w:pStyle w:val="wordsection1"/>
        <w:spacing w:after="0"/>
        <w:rPr>
          <w:rFonts w:ascii="Arial" w:hAnsi="Arial" w:cs="Arial"/>
          <w:sz w:val="22"/>
          <w:szCs w:val="22"/>
          <w:lang w:val="en-US" w:eastAsia="en-US"/>
        </w:rPr>
      </w:pPr>
      <w:r>
        <w:rPr>
          <w:rFonts w:ascii="Arial" w:hAnsi="Arial" w:cs="Arial"/>
          <w:sz w:val="22"/>
          <w:szCs w:val="22"/>
          <w:lang w:val="en-US"/>
        </w:rPr>
        <w:t xml:space="preserve">I hope you will take a minute to ensure that this message reaches as many seniors (and the people who support them) as possible. Please share it with your networks through social media, </w:t>
      </w:r>
      <w:proofErr w:type="gramStart"/>
      <w:r>
        <w:rPr>
          <w:rFonts w:ascii="Arial" w:hAnsi="Arial" w:cs="Arial"/>
          <w:sz w:val="22"/>
          <w:szCs w:val="22"/>
          <w:lang w:val="en-US"/>
        </w:rPr>
        <w:t>email</w:t>
      </w:r>
      <w:proofErr w:type="gramEnd"/>
      <w:r>
        <w:rPr>
          <w:rFonts w:ascii="Arial" w:hAnsi="Arial" w:cs="Arial"/>
          <w:sz w:val="22"/>
          <w:szCs w:val="22"/>
          <w:lang w:val="en-US"/>
        </w:rPr>
        <w:t xml:space="preserve"> or your newsletter.</w:t>
      </w:r>
    </w:p>
    <w:p w14:paraId="2DD5A20C" w14:textId="77777777" w:rsidR="00AA198B" w:rsidRDefault="00AA198B" w:rsidP="00AA198B">
      <w:pPr>
        <w:pStyle w:val="wordsection1"/>
        <w:spacing w:after="0"/>
        <w:rPr>
          <w:rFonts w:ascii="Arial" w:hAnsi="Arial" w:cs="Arial"/>
          <w:sz w:val="22"/>
          <w:szCs w:val="22"/>
          <w:lang w:val="en-US" w:eastAsia="en-US"/>
        </w:rPr>
      </w:pPr>
    </w:p>
    <w:p w14:paraId="202B6093" w14:textId="6F90209D" w:rsidR="00AA198B" w:rsidRDefault="0005006A" w:rsidP="00AA198B">
      <w:pPr>
        <w:pStyle w:val="wordsection1"/>
        <w:spacing w:after="0"/>
        <w:rPr>
          <w:rFonts w:ascii="Arial" w:hAnsi="Arial" w:cs="Arial"/>
          <w:sz w:val="22"/>
          <w:szCs w:val="22"/>
          <w:lang w:val="en-US" w:eastAsia="en-US"/>
        </w:rPr>
      </w:pPr>
      <w:r>
        <w:rPr>
          <w:rFonts w:ascii="Arial" w:hAnsi="Arial" w:cs="Arial"/>
          <w:b/>
          <w:bCs/>
          <w:sz w:val="22"/>
          <w:szCs w:val="22"/>
          <w:lang w:val="en-US"/>
        </w:rPr>
        <w:t xml:space="preserve"> </w:t>
      </w:r>
    </w:p>
    <w:p w14:paraId="3B24B361" w14:textId="77777777" w:rsidR="00AA198B" w:rsidRDefault="00AA198B" w:rsidP="00AA198B">
      <w:pPr>
        <w:pStyle w:val="wordsection1"/>
        <w:spacing w:after="0"/>
        <w:jc w:val="center"/>
        <w:rPr>
          <w:rFonts w:ascii="Arial" w:hAnsi="Arial" w:cs="Arial"/>
          <w:sz w:val="22"/>
          <w:szCs w:val="22"/>
          <w:lang w:val="en-US" w:eastAsia="en-US"/>
        </w:rPr>
      </w:pPr>
    </w:p>
    <w:p w14:paraId="0A027120" w14:textId="77777777" w:rsidR="00AA198B" w:rsidRDefault="00AA198B" w:rsidP="00AA198B">
      <w:pPr>
        <w:pStyle w:val="wordsection1"/>
        <w:spacing w:after="0"/>
        <w:jc w:val="center"/>
        <w:rPr>
          <w:rFonts w:ascii="Arial" w:hAnsi="Arial" w:cs="Arial"/>
          <w:color w:val="767171"/>
          <w:sz w:val="18"/>
          <w:szCs w:val="18"/>
          <w:lang w:val="en-CA" w:eastAsia="en-US"/>
        </w:rPr>
      </w:pPr>
      <w:r>
        <w:rPr>
          <w:rFonts w:ascii="Arial" w:hAnsi="Arial" w:cs="Arial"/>
          <w:color w:val="767171"/>
          <w:sz w:val="18"/>
          <w:szCs w:val="18"/>
          <w:lang w:val="en-CA"/>
        </w:rPr>
        <w:t>If you would no longer like to receive updates from the Minister or if you would like to add another email address to this distribution list, please reply to</w:t>
      </w:r>
    </w:p>
    <w:p w14:paraId="1ABA86C9" w14:textId="77777777" w:rsidR="00AA198B" w:rsidRDefault="00E24D2B" w:rsidP="00AA198B">
      <w:pPr>
        <w:pStyle w:val="wordsection1"/>
        <w:spacing w:after="0"/>
        <w:jc w:val="center"/>
        <w:rPr>
          <w:rFonts w:ascii="Arial" w:hAnsi="Arial" w:cs="Arial"/>
          <w:color w:val="767171"/>
          <w:sz w:val="18"/>
          <w:szCs w:val="18"/>
          <w:lang w:val="en-CA" w:eastAsia="en-US"/>
        </w:rPr>
      </w:pPr>
      <w:hyperlink r:id="rId11" w:history="1">
        <w:r w:rsidR="00AA198B">
          <w:rPr>
            <w:rStyle w:val="Lienhypertexte"/>
            <w:rFonts w:ascii="Arial" w:hAnsi="Arial" w:cs="Arial"/>
            <w:color w:val="023160"/>
            <w:sz w:val="18"/>
            <w:szCs w:val="18"/>
            <w:lang w:val="en-CA"/>
          </w:rPr>
          <w:t>nc-stakeholder_relations_intervenants-gd@hrsdc-rhdcc.gc.ca</w:t>
        </w:r>
      </w:hyperlink>
      <w:r w:rsidR="00AA198B">
        <w:rPr>
          <w:rFonts w:ascii="Arial" w:hAnsi="Arial" w:cs="Arial"/>
          <w:color w:val="767171"/>
          <w:sz w:val="18"/>
          <w:szCs w:val="18"/>
          <w:lang w:val="en-CA"/>
        </w:rPr>
        <w:t xml:space="preserve"> </w:t>
      </w:r>
    </w:p>
    <w:p w14:paraId="0C5AD227" w14:textId="77777777" w:rsidR="00D11A23" w:rsidRPr="00AA198B" w:rsidRDefault="00D11A23">
      <w:pPr>
        <w:rPr>
          <w:lang w:val="en-CA"/>
        </w:rPr>
      </w:pPr>
    </w:p>
    <w:sectPr w:rsidR="00D11A23" w:rsidRPr="00AA198B" w:rsidSect="00DC10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6208B"/>
    <w:multiLevelType w:val="hybridMultilevel"/>
    <w:tmpl w:val="65D4CE66"/>
    <w:lvl w:ilvl="0" w:tplc="701C4CC6">
      <w:numFmt w:val="bullet"/>
      <w:lvlText w:val="•"/>
      <w:lvlJc w:val="left"/>
      <w:pPr>
        <w:ind w:left="1080" w:hanging="72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8B"/>
    <w:rsid w:val="0005006A"/>
    <w:rsid w:val="00235CA1"/>
    <w:rsid w:val="009B62DE"/>
    <w:rsid w:val="00AA198B"/>
    <w:rsid w:val="00D11A23"/>
    <w:rsid w:val="00DC10BC"/>
    <w:rsid w:val="00E24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22593"/>
  <w15:chartTrackingRefBased/>
  <w15:docId w15:val="{FB7ADBF2-C615-46D1-830D-BA90199A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198B"/>
    <w:rPr>
      <w:color w:val="0563C1"/>
      <w:u w:val="single"/>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Policepardfaut"/>
    <w:link w:val="Paragraphedeliste1"/>
    <w:uiPriority w:val="34"/>
    <w:locked/>
    <w:rsid w:val="00AA198B"/>
  </w:style>
  <w:style w:type="paragraph" w:customStyle="1" w:styleId="Paragraphedeliste1">
    <w:name w:val="Paragraphe de liste1"/>
    <w:aliases w:val="Dot pt,Liste 1,List Paragraph1,cS List Paragraph,Colorful List - Accent 11,Medium Grid 1 - Accent 21,Light Grid - Accent 31,List Paragraph11,Bullet List,FooterText,numbered,Bulletr List Paragraph,列出段落,列出段落1,Listeafsni"/>
    <w:basedOn w:val="Normal"/>
    <w:link w:val="ListParagraphChar"/>
    <w:uiPriority w:val="34"/>
    <w:rsid w:val="00AA198B"/>
    <w:pPr>
      <w:spacing w:line="252" w:lineRule="auto"/>
      <w:ind w:left="720"/>
      <w:contextualSpacing/>
    </w:pPr>
  </w:style>
  <w:style w:type="paragraph" w:customStyle="1" w:styleId="BodyA">
    <w:name w:val="Body A"/>
    <w:basedOn w:val="Normal"/>
    <w:uiPriority w:val="99"/>
    <w:rsid w:val="00AA198B"/>
    <w:pPr>
      <w:spacing w:after="0" w:line="240" w:lineRule="auto"/>
    </w:pPr>
    <w:rPr>
      <w:rFonts w:ascii="Times New Roman" w:hAnsi="Times New Roman" w:cs="Times New Roman"/>
      <w:color w:val="000000"/>
      <w:sz w:val="20"/>
      <w:szCs w:val="20"/>
      <w:lang w:eastAsia="fr-CA"/>
      <w14:textOutline w14:w="12700" w14:cap="flat" w14:cmpd="sng" w14:algn="ctr">
        <w14:noFill/>
        <w14:prstDash w14:val="solid"/>
        <w14:miter w14:lim="100000"/>
      </w14:textOutline>
    </w:rPr>
  </w:style>
  <w:style w:type="paragraph" w:customStyle="1" w:styleId="wordsection1">
    <w:name w:val="wordsection1"/>
    <w:basedOn w:val="Normal"/>
    <w:uiPriority w:val="99"/>
    <w:rsid w:val="00AA198B"/>
    <w:pPr>
      <w:spacing w:after="173" w:line="240" w:lineRule="auto"/>
    </w:pPr>
    <w:rPr>
      <w:rFonts w:ascii="Verdana" w:hAnsi="Verdana" w:cs="Calibri"/>
      <w:sz w:val="24"/>
      <w:szCs w:val="24"/>
      <w:lang w:eastAsia="fr-CA"/>
    </w:rPr>
  </w:style>
  <w:style w:type="paragraph" w:customStyle="1" w:styleId="gmail-m-8081064743020591650wordsection1">
    <w:name w:val="gmail-m_-8081064743020591650wordsection1"/>
    <w:basedOn w:val="Normal"/>
    <w:uiPriority w:val="99"/>
    <w:rsid w:val="00AA198B"/>
    <w:pPr>
      <w:spacing w:before="100" w:beforeAutospacing="1" w:after="100" w:afterAutospacing="1"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AA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sympto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public-health/services/diseases/2019-novel-coronavirus-infection/symptoms/provincial-territorial-resources-covid-1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publications/diseases-conditions/covid-19-how-to-isolate-at-home.html" TargetMode="External"/><Relationship Id="rId11" Type="http://schemas.openxmlformats.org/officeDocument/2006/relationships/hyperlink" Target="mailto:nc-stakeholder_relations_intervenants-gd@hrsdc-rhdcc.gc.ca" TargetMode="External"/><Relationship Id="rId5" Type="http://schemas.openxmlformats.org/officeDocument/2006/relationships/hyperlink" Target="http://www.canada.ca/flu" TargetMode="External"/><Relationship Id="rId10" Type="http://schemas.openxmlformats.org/officeDocument/2006/relationships/hyperlink" Target="https://www.canada.ca/en/employment-social-development/programs/new-horizons-seniors.html" TargetMode="External"/><Relationship Id="rId4" Type="http://schemas.openxmlformats.org/officeDocument/2006/relationships/webSettings" Target="webSettings.xml"/><Relationship Id="rId9" Type="http://schemas.openxmlformats.org/officeDocument/2006/relationships/hyperlink" Target="https://www.canada.ca/en/employment-social-development/news/2020/09/government-of-canada-launches-call-for-proposals-for-community-based-projects-that-support-seni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3874</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2020-10-15T14:46:00Z</dcterms:created>
  <dcterms:modified xsi:type="dcterms:W3CDTF">2020-10-15T14:46:00Z</dcterms:modified>
</cp:coreProperties>
</file>