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7700" w14:textId="5A1E4B6F" w:rsidR="00E228CC" w:rsidRDefault="00DE0749" w:rsidP="00F91351">
      <w:pPr>
        <w:jc w:val="center"/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  <w:drawing>
          <wp:inline distT="0" distB="0" distL="0" distR="0" wp14:anchorId="5D56E47D" wp14:editId="1CEF130B">
            <wp:extent cx="5943600" cy="1783080"/>
            <wp:effectExtent l="0" t="0" r="0" b="762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C9A1" w14:textId="4A579B83" w:rsidR="00DE48EC" w:rsidRDefault="00DE48EC" w:rsidP="00F91351">
      <w:pPr>
        <w:tabs>
          <w:tab w:val="left" w:pos="2625"/>
        </w:tabs>
        <w:jc w:val="center"/>
        <w:rPr>
          <w:noProof/>
          <w:bdr w:val="none" w:sz="0" w:space="0" w:color="auto" w:frame="1"/>
          <w:shd w:val="clear" w:color="auto" w:fill="FFFFFF"/>
        </w:rPr>
      </w:pPr>
    </w:p>
    <w:p w14:paraId="01765252" w14:textId="2DCDD013" w:rsidR="00F91351" w:rsidRDefault="00406594" w:rsidP="00406594">
      <w:pPr>
        <w:tabs>
          <w:tab w:val="left" w:pos="2625"/>
        </w:tabs>
        <w:spacing w:after="0"/>
        <w:rPr>
          <w:noProof/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</w:rPr>
        <w:t>NOTES OF PAC MEETING</w:t>
      </w:r>
    </w:p>
    <w:p w14:paraId="4BB42448" w14:textId="3DABDBB5" w:rsidR="00406594" w:rsidRPr="00F91351" w:rsidRDefault="00406594" w:rsidP="00406594">
      <w:pPr>
        <w:tabs>
          <w:tab w:val="left" w:pos="2625"/>
        </w:tabs>
        <w:spacing w:after="0"/>
        <w:rPr>
          <w:noProof/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</w:rPr>
        <w:t>SEPT 25, 2020</w:t>
      </w:r>
    </w:p>
    <w:p w14:paraId="6A7D8DB7" w14:textId="4EDCF3CD" w:rsidR="00DE48EC" w:rsidRDefault="00DE48EC" w:rsidP="00DE48EC"/>
    <w:p w14:paraId="0D81EF6B" w14:textId="0DA538AC" w:rsidR="00406594" w:rsidRDefault="00406594" w:rsidP="00DE48EC">
      <w:r>
        <w:t xml:space="preserve">The committee reviewed the Strategic Plan of ACER-CART, with special attention to Political Advocacy. They examined list of potential areas requiring advocacy in the areas of Health Care, Pension and in general. They generated a list of </w:t>
      </w:r>
      <w:r w:rsidR="00054CA4">
        <w:t>five</w:t>
      </w:r>
      <w:r>
        <w:t xml:space="preserve"> potential </w:t>
      </w:r>
      <w:r w:rsidR="00054CA4">
        <w:t>topics</w:t>
      </w:r>
      <w:r>
        <w:t xml:space="preserve"> on which ACER-CART</w:t>
      </w:r>
      <w:r w:rsidR="004508AC">
        <w:t>.</w:t>
      </w:r>
      <w:r w:rsidR="00054CA4">
        <w:t xml:space="preserve"> The assumption is that the executive would choose one or two on which we would focus.</w:t>
      </w:r>
    </w:p>
    <w:p w14:paraId="1AFBE163" w14:textId="1303DB73" w:rsidR="00054CA4" w:rsidRDefault="00054CA4" w:rsidP="00DE48EC">
      <w:r>
        <w:t>The committee also felt that strategic partnership could help in the advancement of those areas chosen.</w:t>
      </w:r>
    </w:p>
    <w:p w14:paraId="115D4BCF" w14:textId="77777777" w:rsidR="00054CA4" w:rsidRDefault="00054CA4" w:rsidP="00DE48EC"/>
    <w:p w14:paraId="1E4CC187" w14:textId="4903AED9" w:rsidR="004508AC" w:rsidRDefault="004508AC" w:rsidP="004508AC">
      <w:pPr>
        <w:ind w:left="2880" w:hanging="2880"/>
      </w:pPr>
      <w:r>
        <w:t xml:space="preserve">Long Term Care </w:t>
      </w:r>
      <w:r w:rsidR="00D36462">
        <w:tab/>
      </w:r>
      <w:r>
        <w:t>The committee felt that this is a critical area for advocacy and requires a stated position.</w:t>
      </w:r>
    </w:p>
    <w:p w14:paraId="6D68EC51" w14:textId="580B856B" w:rsidR="004508AC" w:rsidRDefault="004508AC" w:rsidP="00D36462">
      <w:pPr>
        <w:ind w:left="2880" w:hanging="2880"/>
      </w:pPr>
      <w:r>
        <w:t>Pharmacare</w:t>
      </w:r>
      <w:r>
        <w:tab/>
        <w:t>We should not let down on our advocacy in this area because headway is being made.</w:t>
      </w:r>
    </w:p>
    <w:p w14:paraId="18360FFA" w14:textId="000E17E4" w:rsidR="004508AC" w:rsidRDefault="004508AC" w:rsidP="00D36462">
      <w:pPr>
        <w:ind w:left="2880" w:hanging="2880"/>
      </w:pPr>
      <w:r>
        <w:t>Pension Stability</w:t>
      </w:r>
      <w:r>
        <w:tab/>
        <w:t>The pension committee will be keeping an eye on this area and at the same time, we need to continue to advocate for defined benefits.</w:t>
      </w:r>
    </w:p>
    <w:p w14:paraId="29F0FC01" w14:textId="31E0421F" w:rsidR="004508AC" w:rsidRDefault="004508AC" w:rsidP="004508AC">
      <w:pPr>
        <w:ind w:left="2160" w:hanging="2160"/>
      </w:pPr>
      <w:r>
        <w:t>Elder Abuse</w:t>
      </w:r>
      <w:r>
        <w:tab/>
      </w:r>
      <w:r w:rsidR="00D36462">
        <w:tab/>
        <w:t>A</w:t>
      </w:r>
      <w:r>
        <w:t xml:space="preserve"> continuing problem that </w:t>
      </w:r>
      <w:r w:rsidR="00D36462">
        <w:t>affects</w:t>
      </w:r>
      <w:r>
        <w:t xml:space="preserve"> members nation-wide and should be addressed.</w:t>
      </w:r>
    </w:p>
    <w:p w14:paraId="3CBBEDCC" w14:textId="6AD27BD9" w:rsidR="004508AC" w:rsidRDefault="004508AC" w:rsidP="004508AC">
      <w:pPr>
        <w:ind w:left="2160" w:hanging="2160"/>
      </w:pPr>
      <w:r>
        <w:t>Age friendly communities</w:t>
      </w:r>
      <w:r w:rsidR="00D36462">
        <w:tab/>
        <w:t>Another area where some headway is being made but deserves attention.</w:t>
      </w:r>
    </w:p>
    <w:p w14:paraId="27E61BE9" w14:textId="41C978A9" w:rsidR="00D36462" w:rsidRDefault="00D36462" w:rsidP="004508AC">
      <w:pPr>
        <w:ind w:left="2160" w:hanging="2160"/>
      </w:pPr>
    </w:p>
    <w:p w14:paraId="6926BC04" w14:textId="3EF0E0A0" w:rsidR="00D36462" w:rsidRDefault="00054CA4" w:rsidP="00054CA4">
      <w:r>
        <w:t>Respectfully Submitted</w:t>
      </w:r>
    </w:p>
    <w:p w14:paraId="39E639A9" w14:textId="1062284A" w:rsidR="00054CA4" w:rsidRDefault="00054CA4" w:rsidP="00054CA4">
      <w:pPr>
        <w:spacing w:after="0"/>
      </w:pPr>
      <w:r>
        <w:t>Martha Foster-Chair</w:t>
      </w:r>
    </w:p>
    <w:p w14:paraId="20B0465F" w14:textId="3BAC7FCE" w:rsidR="00054CA4" w:rsidRDefault="00054CA4" w:rsidP="00054CA4">
      <w:pPr>
        <w:spacing w:after="0"/>
      </w:pPr>
      <w:r>
        <w:t xml:space="preserve">Bob </w:t>
      </w:r>
      <w:proofErr w:type="spellStart"/>
      <w:r>
        <w:t>Fitzpactrick</w:t>
      </w:r>
      <w:proofErr w:type="spellEnd"/>
    </w:p>
    <w:p w14:paraId="702560AA" w14:textId="64762348" w:rsidR="00054CA4" w:rsidRDefault="00054CA4" w:rsidP="00054CA4">
      <w:pPr>
        <w:spacing w:after="0"/>
      </w:pPr>
      <w:r>
        <w:t xml:space="preserve">Lawrence </w:t>
      </w:r>
      <w:proofErr w:type="spellStart"/>
      <w:r>
        <w:t>Hyrcan</w:t>
      </w:r>
      <w:proofErr w:type="spellEnd"/>
    </w:p>
    <w:p w14:paraId="23345D9F" w14:textId="18B24C38" w:rsidR="00054CA4" w:rsidRDefault="00054CA4" w:rsidP="00054CA4">
      <w:pPr>
        <w:spacing w:after="0"/>
      </w:pPr>
      <w:r>
        <w:t>Grace Wilson</w:t>
      </w:r>
    </w:p>
    <w:sectPr w:rsidR="00054CA4" w:rsidSect="00F913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54CA4"/>
    <w:rsid w:val="00196659"/>
    <w:rsid w:val="00406594"/>
    <w:rsid w:val="004508AC"/>
    <w:rsid w:val="00703AC8"/>
    <w:rsid w:val="00904CBF"/>
    <w:rsid w:val="00BC02B2"/>
    <w:rsid w:val="00D36462"/>
    <w:rsid w:val="00DE0749"/>
    <w:rsid w:val="00DE48EC"/>
    <w:rsid w:val="00E228CC"/>
    <w:rsid w:val="00F67FFC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cer-c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cp:lastPrinted>2020-09-29T00:06:00Z</cp:lastPrinted>
  <dcterms:created xsi:type="dcterms:W3CDTF">2020-10-01T15:01:00Z</dcterms:created>
  <dcterms:modified xsi:type="dcterms:W3CDTF">2020-10-01T15:01:00Z</dcterms:modified>
</cp:coreProperties>
</file>