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6640" w14:textId="2DE59D0C" w:rsidR="008164A3" w:rsidRPr="006F4CC8" w:rsidRDefault="00837536" w:rsidP="00BA1DEA">
      <w:pPr>
        <w:spacing w:after="0" w:line="276" w:lineRule="auto"/>
        <w:rPr>
          <w:rFonts w:ascii="Arial" w:hAnsi="Arial" w:cs="Arial"/>
          <w:b/>
          <w:bCs/>
          <w:sz w:val="28"/>
          <w:szCs w:val="28"/>
          <w:lang w:val="en-CA"/>
        </w:rPr>
      </w:pPr>
      <w:r w:rsidRPr="006F4CC8">
        <w:rPr>
          <w:rFonts w:ascii="Arial" w:hAnsi="Arial" w:cs="Arial"/>
          <w:b/>
          <w:bCs/>
          <w:sz w:val="28"/>
          <w:szCs w:val="28"/>
          <w:lang w:val="en-CA"/>
        </w:rPr>
        <w:t>Protocol</w:t>
      </w:r>
      <w:r w:rsidR="005827D6" w:rsidRPr="006F4CC8">
        <w:rPr>
          <w:rFonts w:ascii="Arial" w:hAnsi="Arial" w:cs="Arial"/>
          <w:b/>
          <w:bCs/>
          <w:sz w:val="28"/>
          <w:szCs w:val="28"/>
          <w:lang w:val="en-CA"/>
        </w:rPr>
        <w:t> </w:t>
      </w:r>
      <w:r w:rsidRPr="006F4CC8">
        <w:rPr>
          <w:rFonts w:ascii="Arial" w:hAnsi="Arial" w:cs="Arial"/>
          <w:b/>
          <w:bCs/>
          <w:sz w:val="28"/>
          <w:szCs w:val="28"/>
          <w:lang w:val="en-CA"/>
        </w:rPr>
        <w:t>9</w:t>
      </w:r>
      <w:r w:rsidR="006F4CC8" w:rsidRPr="006F4CC8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 w:rsidR="00F33128" w:rsidRPr="006F4CC8">
        <w:rPr>
          <w:rFonts w:ascii="Arial" w:hAnsi="Arial" w:cs="Arial"/>
          <w:b/>
          <w:bCs/>
          <w:sz w:val="28"/>
          <w:szCs w:val="28"/>
          <w:lang w:val="en-CA"/>
        </w:rPr>
        <w:t>Website</w:t>
      </w:r>
    </w:p>
    <w:p w14:paraId="51F58F68" w14:textId="74F1E593" w:rsidR="00F33128" w:rsidRPr="00F33128" w:rsidRDefault="00F33128" w:rsidP="00BA1DEA">
      <w:pPr>
        <w:pStyle w:val="Paragraphedeliste"/>
        <w:numPr>
          <w:ilvl w:val="0"/>
          <w:numId w:val="3"/>
        </w:numPr>
        <w:spacing w:after="0" w:line="276" w:lineRule="auto"/>
        <w:rPr>
          <w:rFonts w:ascii="Arial" w:hAnsi="Arial" w:cs="Arial"/>
          <w:b/>
          <w:bCs/>
          <w:lang w:val="en-CA"/>
        </w:rPr>
      </w:pPr>
      <w:r w:rsidRPr="00F33128">
        <w:rPr>
          <w:rFonts w:ascii="Arial" w:hAnsi="Arial" w:cs="Arial"/>
          <w:b/>
          <w:bCs/>
          <w:lang w:val="en-CA"/>
        </w:rPr>
        <w:t>Purpose</w:t>
      </w:r>
    </w:p>
    <w:p w14:paraId="7F013DC5" w14:textId="02A12DD3" w:rsidR="00F33128" w:rsidRDefault="00F33128" w:rsidP="00BA1DEA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  <w:lang w:val="en-CA"/>
        </w:rPr>
      </w:pPr>
      <w:r w:rsidRPr="00F33128">
        <w:rPr>
          <w:rFonts w:ascii="Arial" w:hAnsi="Arial" w:cs="Arial"/>
          <w:lang w:val="en-CA"/>
        </w:rPr>
        <w:t>ACER-CART maintains a website</w:t>
      </w:r>
      <w:r>
        <w:rPr>
          <w:rFonts w:ascii="Arial" w:hAnsi="Arial" w:cs="Arial"/>
          <w:lang w:val="en-CA"/>
        </w:rPr>
        <w:t xml:space="preserve"> </w:t>
      </w:r>
      <w:r w:rsidRPr="00F33128">
        <w:rPr>
          <w:rFonts w:ascii="Arial" w:hAnsi="Arial" w:cs="Arial"/>
          <w:lang w:val="en-CA"/>
        </w:rPr>
        <w:t>to inform members a</w:t>
      </w:r>
      <w:r>
        <w:rPr>
          <w:rFonts w:ascii="Arial" w:hAnsi="Arial" w:cs="Arial"/>
          <w:lang w:val="en-CA"/>
        </w:rPr>
        <w:t xml:space="preserve">nd the </w:t>
      </w:r>
      <w:proofErr w:type="gramStart"/>
      <w:r>
        <w:rPr>
          <w:rFonts w:ascii="Arial" w:hAnsi="Arial" w:cs="Arial"/>
          <w:lang w:val="en-CA"/>
        </w:rPr>
        <w:t>general public</w:t>
      </w:r>
      <w:proofErr w:type="gramEnd"/>
      <w:r>
        <w:rPr>
          <w:rFonts w:ascii="Arial" w:hAnsi="Arial" w:cs="Arial"/>
          <w:lang w:val="en-CA"/>
        </w:rPr>
        <w:t xml:space="preserve"> of the raison d’être of our organization. It hosts issues of interest to retired members and to seniors.</w:t>
      </w:r>
    </w:p>
    <w:p w14:paraId="797B2D29" w14:textId="7A6AF565" w:rsidR="00F33128" w:rsidRDefault="00F33128" w:rsidP="00BA1DEA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It also hosts a confidential secure platform for the sharing of documents that are confidential to Members and the executive.</w:t>
      </w:r>
    </w:p>
    <w:p w14:paraId="06C13E1B" w14:textId="77777777" w:rsidR="00F33128" w:rsidRPr="00AB4424" w:rsidRDefault="00F33128" w:rsidP="00BA1DEA">
      <w:pPr>
        <w:spacing w:after="0" w:line="276" w:lineRule="auto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74550E29" w14:textId="3890C6F2" w:rsidR="00F33128" w:rsidRDefault="00F33128" w:rsidP="00BA1DEA">
      <w:pPr>
        <w:pStyle w:val="Paragraphedeliste"/>
        <w:numPr>
          <w:ilvl w:val="0"/>
          <w:numId w:val="3"/>
        </w:numPr>
        <w:spacing w:after="0" w:line="276" w:lineRule="auto"/>
        <w:rPr>
          <w:rFonts w:ascii="Arial" w:hAnsi="Arial" w:cs="Arial"/>
          <w:b/>
          <w:bCs/>
          <w:lang w:val="en-CA"/>
        </w:rPr>
      </w:pPr>
      <w:r w:rsidRPr="00F33128">
        <w:rPr>
          <w:rFonts w:ascii="Arial" w:hAnsi="Arial" w:cs="Arial"/>
          <w:b/>
          <w:bCs/>
          <w:lang w:val="en-CA"/>
        </w:rPr>
        <w:t>Political affiliation</w:t>
      </w:r>
    </w:p>
    <w:p w14:paraId="252D0FA7" w14:textId="58E44D9C" w:rsidR="00F33128" w:rsidRDefault="00F33128" w:rsidP="00BA1DEA">
      <w:pPr>
        <w:pStyle w:val="Paragraphedeliste"/>
        <w:numPr>
          <w:ilvl w:val="0"/>
          <w:numId w:val="4"/>
        </w:numPr>
        <w:spacing w:after="0" w:line="276" w:lineRule="auto"/>
        <w:rPr>
          <w:rFonts w:ascii="Arial" w:hAnsi="Arial" w:cs="Arial"/>
          <w:lang w:val="en-CA"/>
        </w:rPr>
      </w:pPr>
      <w:r w:rsidRPr="00F33128">
        <w:rPr>
          <w:rFonts w:ascii="Arial" w:hAnsi="Arial" w:cs="Arial"/>
          <w:lang w:val="en-CA"/>
        </w:rPr>
        <w:t>In accordance with policy</w:t>
      </w:r>
      <w:r w:rsidR="00307749">
        <w:rPr>
          <w:rFonts w:ascii="Arial" w:hAnsi="Arial" w:cs="Arial"/>
          <w:lang w:val="en-CA"/>
        </w:rPr>
        <w:t> </w:t>
      </w:r>
      <w:r w:rsidRPr="00F33128">
        <w:rPr>
          <w:rFonts w:ascii="Arial" w:hAnsi="Arial" w:cs="Arial"/>
          <w:lang w:val="en-CA"/>
        </w:rPr>
        <w:t>12.3 ACER-CART maintains its independence of any political party</w:t>
      </w:r>
      <w:r>
        <w:rPr>
          <w:rFonts w:ascii="Arial" w:hAnsi="Arial" w:cs="Arial"/>
          <w:lang w:val="en-CA"/>
        </w:rPr>
        <w:t>.</w:t>
      </w:r>
    </w:p>
    <w:p w14:paraId="580D9A62" w14:textId="4F42A707" w:rsidR="006F4CC8" w:rsidRPr="00F33128" w:rsidRDefault="006F4CC8" w:rsidP="00BA1DEA">
      <w:pPr>
        <w:pStyle w:val="Paragraphedeliste"/>
        <w:numPr>
          <w:ilvl w:val="0"/>
          <w:numId w:val="4"/>
        </w:numPr>
        <w:spacing w:after="0"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Documents posted should not be interpreted as a support for its content. They are posted to furnish different views on subjects relevant to members.</w:t>
      </w:r>
    </w:p>
    <w:p w14:paraId="1F131AF6" w14:textId="3AFE04B7" w:rsidR="00F33128" w:rsidRPr="00AB4424" w:rsidRDefault="00F33128" w:rsidP="00BA1DEA">
      <w:pPr>
        <w:pStyle w:val="Paragraphedeliste"/>
        <w:spacing w:after="0" w:line="276" w:lineRule="auto"/>
        <w:rPr>
          <w:rFonts w:ascii="Arial" w:hAnsi="Arial" w:cs="Arial"/>
          <w:sz w:val="16"/>
          <w:szCs w:val="16"/>
          <w:lang w:val="en-CA"/>
        </w:rPr>
      </w:pPr>
    </w:p>
    <w:p w14:paraId="642FD540" w14:textId="316BC0B0" w:rsidR="00837536" w:rsidRPr="00F33128" w:rsidRDefault="00837536" w:rsidP="00BA1DEA">
      <w:pPr>
        <w:pStyle w:val="Paragraphedeliste"/>
        <w:numPr>
          <w:ilvl w:val="0"/>
          <w:numId w:val="3"/>
        </w:numPr>
        <w:spacing w:after="0" w:line="276" w:lineRule="auto"/>
        <w:rPr>
          <w:rFonts w:ascii="Arial" w:hAnsi="Arial" w:cs="Arial"/>
          <w:b/>
          <w:bCs/>
          <w:lang w:val="en-CA"/>
        </w:rPr>
      </w:pPr>
      <w:r w:rsidRPr="00F33128">
        <w:rPr>
          <w:rFonts w:ascii="Arial" w:hAnsi="Arial" w:cs="Arial"/>
          <w:b/>
          <w:bCs/>
          <w:lang w:val="en-CA"/>
        </w:rPr>
        <w:t>Website Links</w:t>
      </w:r>
    </w:p>
    <w:p w14:paraId="5DEEC49B" w14:textId="3843E13F" w:rsidR="00837536" w:rsidRPr="00F33128" w:rsidRDefault="005827D6" w:rsidP="00BA1DEA">
      <w:pPr>
        <w:spacing w:after="0" w:line="276" w:lineRule="auto"/>
        <w:ind w:left="708"/>
        <w:rPr>
          <w:rFonts w:ascii="Arial" w:hAnsi="Arial" w:cs="Arial"/>
          <w:lang w:val="en-CA"/>
        </w:rPr>
      </w:pPr>
      <w:r w:rsidRPr="00F33128">
        <w:rPr>
          <w:rFonts w:ascii="Arial" w:hAnsi="Arial" w:cs="Arial"/>
          <w:lang w:val="en-CA"/>
        </w:rPr>
        <w:t xml:space="preserve">We receive requests from many organizations to include their link on our website. They assume that the information contained therein will be beneficial to our seniors. </w:t>
      </w:r>
      <w:r w:rsidR="003E36F8" w:rsidRPr="00F33128">
        <w:rPr>
          <w:rFonts w:ascii="Arial" w:hAnsi="Arial" w:cs="Arial"/>
          <w:lang w:val="en-CA"/>
        </w:rPr>
        <w:t xml:space="preserve">These guidelines to enable us to evaluate these links </w:t>
      </w:r>
      <w:proofErr w:type="gramStart"/>
      <w:r w:rsidR="003E36F8" w:rsidRPr="00F33128">
        <w:rPr>
          <w:rFonts w:ascii="Arial" w:hAnsi="Arial" w:cs="Arial"/>
          <w:lang w:val="en-CA"/>
        </w:rPr>
        <w:t>i</w:t>
      </w:r>
      <w:r w:rsidRPr="00F33128">
        <w:rPr>
          <w:rFonts w:ascii="Arial" w:hAnsi="Arial" w:cs="Arial"/>
          <w:lang w:val="en-CA"/>
        </w:rPr>
        <w:t>n order to</w:t>
      </w:r>
      <w:proofErr w:type="gramEnd"/>
      <w:r w:rsidRPr="00F33128">
        <w:rPr>
          <w:rFonts w:ascii="Arial" w:hAnsi="Arial" w:cs="Arial"/>
          <w:lang w:val="en-CA"/>
        </w:rPr>
        <w:t xml:space="preserve"> proceed in accepting them</w:t>
      </w:r>
      <w:r w:rsidR="003E36F8" w:rsidRPr="00F33128">
        <w:rPr>
          <w:rFonts w:ascii="Arial" w:hAnsi="Arial" w:cs="Arial"/>
          <w:lang w:val="en-CA"/>
        </w:rPr>
        <w:t>.</w:t>
      </w:r>
      <w:r w:rsidRPr="00F33128">
        <w:rPr>
          <w:rFonts w:ascii="Arial" w:hAnsi="Arial" w:cs="Arial"/>
          <w:lang w:val="en-CA"/>
        </w:rPr>
        <w:t xml:space="preserve"> </w:t>
      </w:r>
    </w:p>
    <w:p w14:paraId="6A9313FD" w14:textId="3866F737" w:rsidR="005827D6" w:rsidRPr="00F33128" w:rsidRDefault="00B077A4" w:rsidP="00BA1DEA">
      <w:pPr>
        <w:pStyle w:val="Paragraphedeliste"/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b/>
          <w:bCs/>
          <w:lang w:val="en-CA"/>
        </w:rPr>
      </w:pPr>
      <w:r w:rsidRPr="00F33128">
        <w:rPr>
          <w:rFonts w:ascii="Arial" w:hAnsi="Arial" w:cs="Arial"/>
          <w:b/>
          <w:bCs/>
          <w:lang w:val="en-CA"/>
        </w:rPr>
        <w:t>Parameters</w:t>
      </w:r>
    </w:p>
    <w:p w14:paraId="2D45B44F" w14:textId="5C447FD2" w:rsidR="005827D6" w:rsidRPr="00F33128" w:rsidRDefault="005827D6" w:rsidP="00BA1DEA">
      <w:pPr>
        <w:pStyle w:val="Paragraphedeliste"/>
        <w:numPr>
          <w:ilvl w:val="0"/>
          <w:numId w:val="2"/>
        </w:numPr>
        <w:spacing w:after="0" w:line="276" w:lineRule="auto"/>
        <w:ind w:left="1800"/>
        <w:rPr>
          <w:rFonts w:ascii="Arial" w:hAnsi="Arial" w:cs="Arial"/>
          <w:lang w:val="en-CA"/>
        </w:rPr>
      </w:pPr>
      <w:r w:rsidRPr="00F33128">
        <w:rPr>
          <w:rFonts w:ascii="Arial" w:hAnsi="Arial" w:cs="Arial"/>
          <w:lang w:val="en-CA"/>
        </w:rPr>
        <w:t>Content must be relevant to the needs of our membership</w:t>
      </w:r>
    </w:p>
    <w:p w14:paraId="33064026" w14:textId="1F250721" w:rsidR="005827D6" w:rsidRPr="00F33128" w:rsidRDefault="005827D6" w:rsidP="00BA1DEA">
      <w:pPr>
        <w:pStyle w:val="Paragraphedeliste"/>
        <w:numPr>
          <w:ilvl w:val="0"/>
          <w:numId w:val="2"/>
        </w:numPr>
        <w:spacing w:after="0" w:line="276" w:lineRule="auto"/>
        <w:ind w:left="1800"/>
        <w:rPr>
          <w:rFonts w:ascii="Arial" w:hAnsi="Arial" w:cs="Arial"/>
          <w:lang w:val="en-CA"/>
        </w:rPr>
      </w:pPr>
      <w:r w:rsidRPr="00F33128">
        <w:rPr>
          <w:rFonts w:ascii="Arial" w:hAnsi="Arial" w:cs="Arial"/>
          <w:lang w:val="en-CA"/>
        </w:rPr>
        <w:t>Content must be Canadian</w:t>
      </w:r>
    </w:p>
    <w:p w14:paraId="6A8F3D46" w14:textId="2EE5A368" w:rsidR="003E36F8" w:rsidRPr="00F33128" w:rsidRDefault="003E36F8" w:rsidP="00BA1DEA">
      <w:pPr>
        <w:pStyle w:val="Paragraphedeliste"/>
        <w:numPr>
          <w:ilvl w:val="1"/>
          <w:numId w:val="2"/>
        </w:numPr>
        <w:spacing w:after="0" w:line="276" w:lineRule="auto"/>
        <w:ind w:left="2520"/>
        <w:rPr>
          <w:rFonts w:ascii="Arial" w:hAnsi="Arial" w:cs="Arial"/>
          <w:lang w:val="en-CA"/>
        </w:rPr>
      </w:pPr>
      <w:r w:rsidRPr="00F33128">
        <w:rPr>
          <w:rFonts w:ascii="Arial" w:hAnsi="Arial" w:cs="Arial"/>
          <w:lang w:val="en-CA"/>
        </w:rPr>
        <w:t>Exception can be accepted if the information has direct relevance to our members and is deemed beneficial to members.</w:t>
      </w:r>
    </w:p>
    <w:p w14:paraId="7E953F87" w14:textId="23DC475A" w:rsidR="005827D6" w:rsidRPr="00F33128" w:rsidRDefault="005827D6" w:rsidP="00BA1DEA">
      <w:pPr>
        <w:pStyle w:val="Paragraphedeliste"/>
        <w:numPr>
          <w:ilvl w:val="0"/>
          <w:numId w:val="2"/>
        </w:numPr>
        <w:spacing w:after="0" w:line="276" w:lineRule="auto"/>
        <w:ind w:left="1800"/>
        <w:rPr>
          <w:rFonts w:ascii="Arial" w:hAnsi="Arial" w:cs="Arial"/>
          <w:lang w:val="en-CA"/>
        </w:rPr>
      </w:pPr>
      <w:r w:rsidRPr="00F33128">
        <w:rPr>
          <w:rFonts w:ascii="Arial" w:hAnsi="Arial" w:cs="Arial"/>
          <w:lang w:val="en-CA"/>
        </w:rPr>
        <w:t>Content must have a national scope</w:t>
      </w:r>
      <w:r w:rsidR="003E36F8" w:rsidRPr="00F33128">
        <w:rPr>
          <w:rFonts w:ascii="Arial" w:hAnsi="Arial" w:cs="Arial"/>
          <w:lang w:val="en-CA"/>
        </w:rPr>
        <w:t>.</w:t>
      </w:r>
    </w:p>
    <w:p w14:paraId="54AA0F8D" w14:textId="05B9EB29" w:rsidR="003E36F8" w:rsidRPr="00F33128" w:rsidRDefault="003E36F8" w:rsidP="00BA1DEA">
      <w:pPr>
        <w:pStyle w:val="Paragraphedeliste"/>
        <w:numPr>
          <w:ilvl w:val="1"/>
          <w:numId w:val="2"/>
        </w:numPr>
        <w:spacing w:after="0" w:line="276" w:lineRule="auto"/>
        <w:ind w:left="2520"/>
        <w:rPr>
          <w:rFonts w:ascii="Arial" w:hAnsi="Arial" w:cs="Arial"/>
          <w:lang w:val="en-CA"/>
        </w:rPr>
      </w:pPr>
      <w:r w:rsidRPr="00F33128">
        <w:rPr>
          <w:rFonts w:ascii="Arial" w:hAnsi="Arial" w:cs="Arial"/>
          <w:lang w:val="en-CA"/>
        </w:rPr>
        <w:t>Exception can be accepted if the information has direct relevance to our members and is deemed beneficial to members.</w:t>
      </w:r>
    </w:p>
    <w:p w14:paraId="04BC6392" w14:textId="6B026AC6" w:rsidR="005827D6" w:rsidRPr="00F33128" w:rsidRDefault="005827D6" w:rsidP="00BA1DEA">
      <w:pPr>
        <w:pStyle w:val="Paragraphedeliste"/>
        <w:numPr>
          <w:ilvl w:val="0"/>
          <w:numId w:val="2"/>
        </w:numPr>
        <w:spacing w:after="0" w:line="276" w:lineRule="auto"/>
        <w:ind w:left="1800"/>
        <w:rPr>
          <w:rFonts w:ascii="Arial" w:hAnsi="Arial" w:cs="Arial"/>
          <w:lang w:val="en-CA"/>
        </w:rPr>
      </w:pPr>
      <w:r w:rsidRPr="00F33128">
        <w:rPr>
          <w:rFonts w:ascii="Arial" w:hAnsi="Arial" w:cs="Arial"/>
          <w:lang w:val="en-CA"/>
        </w:rPr>
        <w:t>Content must not sell any product or service.</w:t>
      </w:r>
    </w:p>
    <w:p w14:paraId="0DB803A8" w14:textId="765FF889" w:rsidR="005827D6" w:rsidRPr="00F33128" w:rsidRDefault="00B077A4" w:rsidP="00BA1DEA">
      <w:pPr>
        <w:pStyle w:val="Paragraphedeliste"/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b/>
          <w:bCs/>
          <w:lang w:val="en-CA"/>
        </w:rPr>
      </w:pPr>
      <w:r w:rsidRPr="00F33128">
        <w:rPr>
          <w:rFonts w:ascii="Arial" w:hAnsi="Arial" w:cs="Arial"/>
          <w:b/>
          <w:bCs/>
          <w:lang w:val="en-CA"/>
        </w:rPr>
        <w:t>Procedure</w:t>
      </w:r>
    </w:p>
    <w:p w14:paraId="5ACEA777" w14:textId="0304E504" w:rsidR="00B077A4" w:rsidRPr="00F33128" w:rsidRDefault="00B077A4" w:rsidP="00BA1DEA">
      <w:pPr>
        <w:pStyle w:val="Paragraphedeliste"/>
        <w:numPr>
          <w:ilvl w:val="1"/>
          <w:numId w:val="1"/>
        </w:numPr>
        <w:spacing w:after="0" w:line="276" w:lineRule="auto"/>
        <w:ind w:left="1800"/>
        <w:rPr>
          <w:rFonts w:ascii="Arial" w:hAnsi="Arial" w:cs="Arial"/>
          <w:lang w:val="en-CA"/>
        </w:rPr>
      </w:pPr>
      <w:r w:rsidRPr="00F33128">
        <w:rPr>
          <w:rFonts w:ascii="Arial" w:hAnsi="Arial" w:cs="Arial"/>
          <w:lang w:val="en-CA"/>
        </w:rPr>
        <w:t xml:space="preserve">When a request is received, it is transmitted to the </w:t>
      </w:r>
      <w:r w:rsidR="003E36F8" w:rsidRPr="00F33128">
        <w:rPr>
          <w:rFonts w:ascii="Arial" w:hAnsi="Arial" w:cs="Arial"/>
          <w:lang w:val="en-CA"/>
        </w:rPr>
        <w:t>C</w:t>
      </w:r>
      <w:r w:rsidRPr="00F33128">
        <w:rPr>
          <w:rFonts w:ascii="Arial" w:hAnsi="Arial" w:cs="Arial"/>
          <w:lang w:val="en-CA"/>
        </w:rPr>
        <w:t xml:space="preserve">hair of the </w:t>
      </w:r>
      <w:r w:rsidR="003E36F8" w:rsidRPr="00F33128">
        <w:rPr>
          <w:rFonts w:ascii="Arial" w:hAnsi="Arial" w:cs="Arial"/>
          <w:lang w:val="en-CA"/>
        </w:rPr>
        <w:t>C</w:t>
      </w:r>
      <w:r w:rsidRPr="00F33128">
        <w:rPr>
          <w:rFonts w:ascii="Arial" w:hAnsi="Arial" w:cs="Arial"/>
          <w:lang w:val="en-CA"/>
        </w:rPr>
        <w:t xml:space="preserve">ommunication </w:t>
      </w:r>
      <w:r w:rsidR="003E36F8" w:rsidRPr="00F33128">
        <w:rPr>
          <w:rFonts w:ascii="Arial" w:hAnsi="Arial" w:cs="Arial"/>
          <w:lang w:val="en-CA"/>
        </w:rPr>
        <w:t>C</w:t>
      </w:r>
      <w:r w:rsidRPr="00F33128">
        <w:rPr>
          <w:rFonts w:ascii="Arial" w:hAnsi="Arial" w:cs="Arial"/>
          <w:lang w:val="en-CA"/>
        </w:rPr>
        <w:t>ommittee.</w:t>
      </w:r>
    </w:p>
    <w:p w14:paraId="6EE1373C" w14:textId="31E7A243" w:rsidR="0075129F" w:rsidRPr="00F33128" w:rsidRDefault="0075129F" w:rsidP="00BA1DEA">
      <w:pPr>
        <w:pStyle w:val="Paragraphedeliste"/>
        <w:numPr>
          <w:ilvl w:val="1"/>
          <w:numId w:val="1"/>
        </w:numPr>
        <w:spacing w:after="0" w:line="276" w:lineRule="auto"/>
        <w:ind w:left="1800"/>
        <w:rPr>
          <w:rFonts w:ascii="Arial" w:hAnsi="Arial" w:cs="Arial"/>
          <w:lang w:val="en-CA"/>
        </w:rPr>
      </w:pPr>
      <w:r w:rsidRPr="00F33128">
        <w:rPr>
          <w:rFonts w:ascii="Arial" w:hAnsi="Arial" w:cs="Arial"/>
          <w:lang w:val="en-CA"/>
        </w:rPr>
        <w:t>The chair reviews the request and may consult with his/her committee</w:t>
      </w:r>
      <w:r w:rsidR="00307749">
        <w:rPr>
          <w:rFonts w:ascii="Arial" w:hAnsi="Arial" w:cs="Arial"/>
          <w:lang w:val="en-CA"/>
        </w:rPr>
        <w:t>.</w:t>
      </w:r>
    </w:p>
    <w:p w14:paraId="2E5782FA" w14:textId="1E48BE42" w:rsidR="00B077A4" w:rsidRPr="00F33128" w:rsidRDefault="00B077A4" w:rsidP="00BA1DEA">
      <w:pPr>
        <w:pStyle w:val="Paragraphedeliste"/>
        <w:numPr>
          <w:ilvl w:val="1"/>
          <w:numId w:val="1"/>
        </w:numPr>
        <w:spacing w:after="0" w:line="276" w:lineRule="auto"/>
        <w:ind w:left="1800"/>
        <w:rPr>
          <w:rFonts w:ascii="Arial" w:hAnsi="Arial" w:cs="Arial"/>
          <w:lang w:val="en-CA"/>
        </w:rPr>
      </w:pPr>
      <w:r w:rsidRPr="00F33128">
        <w:rPr>
          <w:rFonts w:ascii="Arial" w:hAnsi="Arial" w:cs="Arial"/>
          <w:lang w:val="en-CA"/>
        </w:rPr>
        <w:t xml:space="preserve">If the request does not fall within the established </w:t>
      </w:r>
      <w:r w:rsidR="003E36F8" w:rsidRPr="00F33128">
        <w:rPr>
          <w:rFonts w:ascii="Arial" w:hAnsi="Arial" w:cs="Arial"/>
          <w:lang w:val="en-CA"/>
        </w:rPr>
        <w:t>guidelines</w:t>
      </w:r>
      <w:r w:rsidR="00307749">
        <w:rPr>
          <w:rFonts w:ascii="Arial" w:hAnsi="Arial" w:cs="Arial"/>
          <w:lang w:val="en-CA"/>
        </w:rPr>
        <w:t>,</w:t>
      </w:r>
      <w:r w:rsidR="003E36F8" w:rsidRPr="00F33128">
        <w:rPr>
          <w:rFonts w:ascii="Arial" w:hAnsi="Arial" w:cs="Arial"/>
          <w:lang w:val="en-CA"/>
        </w:rPr>
        <w:t xml:space="preserve"> the request is rejected.</w:t>
      </w:r>
    </w:p>
    <w:p w14:paraId="5F79A1D4" w14:textId="7AA91E7B" w:rsidR="003E36F8" w:rsidRPr="00F33128" w:rsidRDefault="00B077A4" w:rsidP="00BA1DEA">
      <w:pPr>
        <w:pStyle w:val="Paragraphedeliste"/>
        <w:numPr>
          <w:ilvl w:val="1"/>
          <w:numId w:val="1"/>
        </w:numPr>
        <w:spacing w:after="0" w:line="276" w:lineRule="auto"/>
        <w:ind w:left="1800"/>
        <w:rPr>
          <w:rFonts w:ascii="Arial" w:hAnsi="Arial" w:cs="Arial"/>
          <w:lang w:val="en-CA"/>
        </w:rPr>
      </w:pPr>
      <w:r w:rsidRPr="00F33128">
        <w:rPr>
          <w:rFonts w:ascii="Arial" w:hAnsi="Arial" w:cs="Arial"/>
          <w:lang w:val="en-CA"/>
        </w:rPr>
        <w:t>If the request fall within the accept</w:t>
      </w:r>
      <w:r w:rsidR="003E36F8" w:rsidRPr="00F33128">
        <w:rPr>
          <w:rFonts w:ascii="Arial" w:hAnsi="Arial" w:cs="Arial"/>
          <w:lang w:val="en-CA"/>
        </w:rPr>
        <w:t>ed</w:t>
      </w:r>
      <w:r w:rsidRPr="00F33128">
        <w:rPr>
          <w:rFonts w:ascii="Arial" w:hAnsi="Arial" w:cs="Arial"/>
          <w:lang w:val="en-CA"/>
        </w:rPr>
        <w:t xml:space="preserve"> parameters </w:t>
      </w:r>
      <w:r w:rsidR="003E36F8" w:rsidRPr="00F33128">
        <w:rPr>
          <w:rFonts w:ascii="Arial" w:hAnsi="Arial" w:cs="Arial"/>
          <w:lang w:val="en-CA"/>
        </w:rPr>
        <w:t xml:space="preserve">and is seen beneficial, </w:t>
      </w:r>
      <w:r w:rsidRPr="00F33128">
        <w:rPr>
          <w:rFonts w:ascii="Arial" w:hAnsi="Arial" w:cs="Arial"/>
          <w:lang w:val="en-CA"/>
        </w:rPr>
        <w:t>it can be posted.</w:t>
      </w:r>
    </w:p>
    <w:p w14:paraId="78A13DAC" w14:textId="66CC9AC1" w:rsidR="00B077A4" w:rsidRPr="00BA1DEA" w:rsidRDefault="003E36F8" w:rsidP="00BA1DEA">
      <w:pPr>
        <w:pStyle w:val="Paragraphedeliste"/>
        <w:numPr>
          <w:ilvl w:val="1"/>
          <w:numId w:val="1"/>
        </w:numPr>
        <w:spacing w:after="0" w:line="276" w:lineRule="auto"/>
        <w:ind w:left="1800"/>
        <w:rPr>
          <w:rFonts w:ascii="Arial" w:hAnsi="Arial" w:cs="Arial"/>
          <w:b/>
          <w:bCs/>
          <w:lang w:val="en-CA"/>
        </w:rPr>
      </w:pPr>
      <w:r w:rsidRPr="00F33128">
        <w:rPr>
          <w:rFonts w:ascii="Arial" w:hAnsi="Arial" w:cs="Arial"/>
          <w:lang w:val="en-CA"/>
        </w:rPr>
        <w:t>The agenda of the next Committee meeting will contain a review of the newly posted links.</w:t>
      </w:r>
    </w:p>
    <w:p w14:paraId="70F705F0" w14:textId="77777777" w:rsidR="0075129F" w:rsidRPr="00BA1DEA" w:rsidRDefault="00BA2D44" w:rsidP="00BA1DEA">
      <w:pPr>
        <w:pStyle w:val="Paragraphedeliste"/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b/>
          <w:bCs/>
          <w:lang w:val="en-CA"/>
        </w:rPr>
      </w:pPr>
      <w:r w:rsidRPr="00BA1DEA">
        <w:rPr>
          <w:rFonts w:ascii="Arial" w:hAnsi="Arial" w:cs="Arial"/>
          <w:b/>
          <w:bCs/>
          <w:lang w:val="en-CA"/>
        </w:rPr>
        <w:t>M</w:t>
      </w:r>
      <w:r w:rsidR="003E36F8" w:rsidRPr="00BA1DEA">
        <w:rPr>
          <w:rFonts w:ascii="Arial" w:hAnsi="Arial" w:cs="Arial"/>
          <w:b/>
          <w:bCs/>
          <w:lang w:val="en-CA"/>
        </w:rPr>
        <w:t>aintenance</w:t>
      </w:r>
    </w:p>
    <w:p w14:paraId="6D2E2304" w14:textId="08A7A61B" w:rsidR="0075129F" w:rsidRPr="00BA1DEA" w:rsidRDefault="0075129F" w:rsidP="00BA1DEA">
      <w:pPr>
        <w:spacing w:after="0" w:line="276" w:lineRule="auto"/>
        <w:ind w:left="1080"/>
        <w:rPr>
          <w:rFonts w:ascii="Arial" w:hAnsi="Arial" w:cs="Arial"/>
          <w:lang w:val="en-CA"/>
        </w:rPr>
      </w:pPr>
      <w:r w:rsidRPr="00BA1DEA">
        <w:rPr>
          <w:rFonts w:ascii="Arial" w:hAnsi="Arial" w:cs="Arial"/>
          <w:lang w:val="en-CA"/>
        </w:rPr>
        <w:t>All links are to be reviewed by the Communications Committee at least once a year</w:t>
      </w:r>
      <w:r w:rsidR="00307749">
        <w:rPr>
          <w:rFonts w:ascii="Arial" w:hAnsi="Arial" w:cs="Arial"/>
          <w:lang w:val="en-CA"/>
        </w:rPr>
        <w:t>.</w:t>
      </w:r>
    </w:p>
    <w:p w14:paraId="2ED54127" w14:textId="46314EB5" w:rsidR="0075129F" w:rsidRPr="00AB4424" w:rsidRDefault="0075129F" w:rsidP="00BA1DEA">
      <w:pPr>
        <w:spacing w:after="0" w:line="276" w:lineRule="auto"/>
        <w:ind w:left="144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6CA551EA" w14:textId="65C9D21C" w:rsidR="0075129F" w:rsidRDefault="006F4CC8" w:rsidP="00BA1DEA">
      <w:pPr>
        <w:pStyle w:val="Paragraphedeliste"/>
        <w:numPr>
          <w:ilvl w:val="0"/>
          <w:numId w:val="3"/>
        </w:numPr>
        <w:spacing w:after="0" w:line="276" w:lineRule="auto"/>
        <w:rPr>
          <w:rFonts w:ascii="Arial" w:hAnsi="Arial" w:cs="Arial"/>
          <w:b/>
          <w:bCs/>
          <w:lang w:val="en-CA"/>
        </w:rPr>
      </w:pPr>
      <w:r w:rsidRPr="006F4CC8">
        <w:rPr>
          <w:rFonts w:ascii="Arial" w:hAnsi="Arial" w:cs="Arial"/>
          <w:b/>
          <w:bCs/>
          <w:lang w:val="en-CA"/>
        </w:rPr>
        <w:t>Advertising</w:t>
      </w:r>
    </w:p>
    <w:p w14:paraId="0A8E7808" w14:textId="519CEB9F" w:rsidR="006F4CC8" w:rsidRDefault="006F4CC8" w:rsidP="00BA1DEA">
      <w:pPr>
        <w:pStyle w:val="Paragraphedeliste"/>
        <w:spacing w:after="0"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There will be no advertising on the website. Advertising is defined when an individual, organization or company wan</w:t>
      </w:r>
      <w:r w:rsidR="00307749">
        <w:rPr>
          <w:rFonts w:ascii="Arial" w:hAnsi="Arial" w:cs="Arial"/>
          <w:lang w:val="en-CA"/>
        </w:rPr>
        <w:t>ts</w:t>
      </w:r>
      <w:r>
        <w:rPr>
          <w:rFonts w:ascii="Arial" w:hAnsi="Arial" w:cs="Arial"/>
          <w:lang w:val="en-CA"/>
        </w:rPr>
        <w:t xml:space="preserve"> to sell a product from which they receive a pecuniary benefit.</w:t>
      </w:r>
    </w:p>
    <w:p w14:paraId="0DB7E696" w14:textId="77777777" w:rsidR="006F4CC8" w:rsidRPr="00AB4424" w:rsidRDefault="006F4CC8" w:rsidP="00BA1DEA">
      <w:pPr>
        <w:spacing w:after="0" w:line="276" w:lineRule="auto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67BACB9F" w14:textId="3088514B" w:rsidR="006F4CC8" w:rsidRDefault="006F4CC8" w:rsidP="00BA1DEA">
      <w:pPr>
        <w:pStyle w:val="Paragraphedeliste"/>
        <w:numPr>
          <w:ilvl w:val="0"/>
          <w:numId w:val="3"/>
        </w:numPr>
        <w:spacing w:after="0" w:line="276" w:lineRule="auto"/>
        <w:rPr>
          <w:rFonts w:ascii="Arial" w:hAnsi="Arial" w:cs="Arial"/>
          <w:b/>
          <w:bCs/>
          <w:lang w:val="en-CA"/>
        </w:rPr>
      </w:pPr>
      <w:r w:rsidRPr="006F4CC8">
        <w:rPr>
          <w:rFonts w:ascii="Arial" w:hAnsi="Arial" w:cs="Arial"/>
          <w:b/>
          <w:bCs/>
          <w:lang w:val="en-CA"/>
        </w:rPr>
        <w:t>Maintenance</w:t>
      </w:r>
    </w:p>
    <w:p w14:paraId="78A3740C" w14:textId="2C6DBAE5" w:rsidR="006F4CC8" w:rsidRPr="006F4CC8" w:rsidRDefault="006F4CC8" w:rsidP="00BA1DEA">
      <w:pPr>
        <w:pStyle w:val="Paragraphedeliste"/>
        <w:spacing w:after="0"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website is maintained by the Communication </w:t>
      </w:r>
      <w:r w:rsidR="00307749">
        <w:rPr>
          <w:rFonts w:ascii="Arial" w:hAnsi="Arial" w:cs="Arial"/>
          <w:lang w:val="en-CA"/>
        </w:rPr>
        <w:t>C</w:t>
      </w:r>
      <w:r w:rsidR="00BA1DEA">
        <w:rPr>
          <w:rFonts w:ascii="Arial" w:hAnsi="Arial" w:cs="Arial"/>
          <w:lang w:val="en-CA"/>
        </w:rPr>
        <w:t>ommittee with support from the executive.</w:t>
      </w:r>
    </w:p>
    <w:sectPr w:rsidR="006F4CC8" w:rsidRPr="006F4CC8" w:rsidSect="00837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C2354" w14:textId="77777777" w:rsidR="005827D6" w:rsidRDefault="005827D6" w:rsidP="005827D6">
      <w:pPr>
        <w:spacing w:after="0" w:line="240" w:lineRule="auto"/>
      </w:pPr>
      <w:r>
        <w:separator/>
      </w:r>
    </w:p>
  </w:endnote>
  <w:endnote w:type="continuationSeparator" w:id="0">
    <w:p w14:paraId="487A3655" w14:textId="77777777" w:rsidR="005827D6" w:rsidRDefault="005827D6" w:rsidP="0058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5DBE" w14:textId="77777777" w:rsidR="005827D6" w:rsidRDefault="005827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A93C" w14:textId="77777777" w:rsidR="005827D6" w:rsidRDefault="005827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F4E3" w14:textId="77777777" w:rsidR="005827D6" w:rsidRDefault="005827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1AA87" w14:textId="77777777" w:rsidR="005827D6" w:rsidRDefault="005827D6" w:rsidP="005827D6">
      <w:pPr>
        <w:spacing w:after="0" w:line="240" w:lineRule="auto"/>
      </w:pPr>
      <w:r>
        <w:separator/>
      </w:r>
    </w:p>
  </w:footnote>
  <w:footnote w:type="continuationSeparator" w:id="0">
    <w:p w14:paraId="3E4CC547" w14:textId="77777777" w:rsidR="005827D6" w:rsidRDefault="005827D6" w:rsidP="0058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F594" w14:textId="77777777" w:rsidR="005827D6" w:rsidRDefault="005827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95EB6" w14:textId="77777777" w:rsidR="005827D6" w:rsidRDefault="005827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010FC" w14:textId="77777777" w:rsidR="005827D6" w:rsidRDefault="005827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8EB"/>
    <w:multiLevelType w:val="hybridMultilevel"/>
    <w:tmpl w:val="D00034D2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23E7"/>
    <w:multiLevelType w:val="hybridMultilevel"/>
    <w:tmpl w:val="961C145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5583"/>
    <w:multiLevelType w:val="hybridMultilevel"/>
    <w:tmpl w:val="AEF6B3D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026624"/>
    <w:multiLevelType w:val="hybridMultilevel"/>
    <w:tmpl w:val="9E38747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293CAA"/>
    <w:multiLevelType w:val="hybridMultilevel"/>
    <w:tmpl w:val="E99EF7C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36"/>
    <w:rsid w:val="00307749"/>
    <w:rsid w:val="003E36F8"/>
    <w:rsid w:val="005827D6"/>
    <w:rsid w:val="006F4CC8"/>
    <w:rsid w:val="0075129F"/>
    <w:rsid w:val="008164A3"/>
    <w:rsid w:val="00827CDE"/>
    <w:rsid w:val="00837536"/>
    <w:rsid w:val="00AB4424"/>
    <w:rsid w:val="00B077A4"/>
    <w:rsid w:val="00BA1DEA"/>
    <w:rsid w:val="00BA2D44"/>
    <w:rsid w:val="00F3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0373"/>
  <w15:chartTrackingRefBased/>
  <w15:docId w15:val="{63A7EC32-A7CF-4ABB-868A-3078D99E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7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27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7D6"/>
  </w:style>
  <w:style w:type="paragraph" w:styleId="Pieddepage">
    <w:name w:val="footer"/>
    <w:basedOn w:val="Normal"/>
    <w:link w:val="PieddepageCar"/>
    <w:uiPriority w:val="99"/>
    <w:unhideWhenUsed/>
    <w:rsid w:val="005827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Regimbal</dc:creator>
  <cp:keywords/>
  <dc:description/>
  <cp:lastModifiedBy>Roger Regimbal</cp:lastModifiedBy>
  <cp:revision>2</cp:revision>
  <dcterms:created xsi:type="dcterms:W3CDTF">2020-10-11T20:20:00Z</dcterms:created>
  <dcterms:modified xsi:type="dcterms:W3CDTF">2020-10-11T20:20:00Z</dcterms:modified>
</cp:coreProperties>
</file>