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5E" w:rsidRDefault="003B675E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1C2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HKrgIAAK8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" o:allowincell="f" filled="f" stroked="f" strokeweight="0">
                <o:lock v:ext="edit" aspectratio="t"/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3F3A57" w:rsidRPr="003F3A57" w:rsidRDefault="003F3A57" w:rsidP="003F3A57">
      <w:pPr>
        <w:spacing w:after="0"/>
        <w:jc w:val="center"/>
        <w:rPr>
          <w:b/>
          <w:lang w:val="en-CA"/>
        </w:rPr>
      </w:pPr>
      <w:r w:rsidRPr="003F3A57">
        <w:rPr>
          <w:b/>
          <w:lang w:val="en-CA"/>
        </w:rPr>
        <w:t>EXECUTIVE DIRECTOR’S REPORT</w:t>
      </w:r>
    </w:p>
    <w:p w:rsidR="003F3A57" w:rsidRPr="003F3A57" w:rsidRDefault="003F3A57" w:rsidP="003F3A57">
      <w:pPr>
        <w:spacing w:after="0"/>
        <w:jc w:val="center"/>
        <w:rPr>
          <w:b/>
          <w:lang w:val="en-CA"/>
        </w:rPr>
      </w:pPr>
      <w:r w:rsidRPr="003F3A57">
        <w:rPr>
          <w:b/>
          <w:lang w:val="en-CA"/>
        </w:rPr>
        <w:t>201</w:t>
      </w:r>
      <w:r w:rsidR="0004503F">
        <w:rPr>
          <w:b/>
          <w:lang w:val="en-CA"/>
        </w:rPr>
        <w:t>9</w:t>
      </w:r>
      <w:r w:rsidRPr="003F3A57">
        <w:rPr>
          <w:b/>
          <w:lang w:val="en-CA"/>
        </w:rPr>
        <w:t xml:space="preserve"> AGM</w:t>
      </w:r>
    </w:p>
    <w:p w:rsidR="00370E43" w:rsidRPr="0096588A" w:rsidRDefault="00370E43" w:rsidP="00370E43">
      <w:pPr>
        <w:spacing w:after="0"/>
        <w:ind w:left="708"/>
        <w:rPr>
          <w:b/>
          <w:sz w:val="16"/>
          <w:szCs w:val="16"/>
          <w:lang w:val="en-CA"/>
        </w:rPr>
      </w:pPr>
    </w:p>
    <w:p w:rsidR="004B5AAB" w:rsidRPr="0096588A" w:rsidRDefault="004B5AAB" w:rsidP="00370E43">
      <w:pPr>
        <w:pStyle w:val="Paragraphedeliste"/>
        <w:numPr>
          <w:ilvl w:val="0"/>
          <w:numId w:val="3"/>
        </w:numPr>
        <w:spacing w:after="0"/>
        <w:rPr>
          <w:b/>
          <w:sz w:val="22"/>
          <w:lang w:val="en-CA"/>
        </w:rPr>
      </w:pPr>
      <w:r w:rsidRPr="0096588A">
        <w:rPr>
          <w:b/>
          <w:sz w:val="22"/>
          <w:lang w:val="en-CA"/>
        </w:rPr>
        <w:t>Introduction</w:t>
      </w:r>
    </w:p>
    <w:p w:rsidR="002D593B" w:rsidRPr="0096588A" w:rsidRDefault="006824BE" w:rsidP="00ED491A">
      <w:pPr>
        <w:spacing w:after="0"/>
        <w:ind w:left="708"/>
        <w:rPr>
          <w:sz w:val="22"/>
          <w:lang w:val="en-CA"/>
        </w:rPr>
      </w:pPr>
      <w:r w:rsidRPr="0096588A">
        <w:rPr>
          <w:sz w:val="22"/>
          <w:lang w:val="en-CA"/>
        </w:rPr>
        <w:t>This year has been a</w:t>
      </w:r>
      <w:r w:rsidR="001D628D">
        <w:rPr>
          <w:sz w:val="22"/>
          <w:lang w:val="en-CA"/>
        </w:rPr>
        <w:t>n eventful year</w:t>
      </w:r>
      <w:r w:rsidRPr="0096588A">
        <w:rPr>
          <w:sz w:val="22"/>
          <w:lang w:val="en-CA"/>
        </w:rPr>
        <w:t xml:space="preserve">. </w:t>
      </w:r>
      <w:r w:rsidR="001D628D">
        <w:rPr>
          <w:sz w:val="22"/>
          <w:lang w:val="en-CA"/>
        </w:rPr>
        <w:t xml:space="preserve">With our participation in Vibrant Voices, and the work done to prepare for the upcoming elections we have </w:t>
      </w:r>
      <w:r w:rsidRPr="0096588A">
        <w:rPr>
          <w:sz w:val="22"/>
          <w:lang w:val="en-CA"/>
        </w:rPr>
        <w:t>continued to create and maintain our relationships with outside like</w:t>
      </w:r>
      <w:r w:rsidR="0096588A">
        <w:rPr>
          <w:sz w:val="22"/>
          <w:lang w:val="en-CA"/>
        </w:rPr>
        <w:t>-</w:t>
      </w:r>
      <w:r w:rsidRPr="0096588A">
        <w:rPr>
          <w:sz w:val="22"/>
          <w:lang w:val="en-CA"/>
        </w:rPr>
        <w:t xml:space="preserve">minded organizations. Our name is being recognized as one to approach when </w:t>
      </w:r>
      <w:r w:rsidR="000A2693">
        <w:rPr>
          <w:sz w:val="22"/>
          <w:lang w:val="en-CA"/>
        </w:rPr>
        <w:t>advocacy work</w:t>
      </w:r>
      <w:r w:rsidRPr="0096588A">
        <w:rPr>
          <w:sz w:val="22"/>
          <w:lang w:val="en-CA"/>
        </w:rPr>
        <w:t xml:space="preserve"> is needed.</w:t>
      </w:r>
    </w:p>
    <w:p w:rsidR="007B3C9D" w:rsidRPr="0096588A" w:rsidRDefault="007B3C9D" w:rsidP="00ED491A">
      <w:pPr>
        <w:spacing w:after="0"/>
        <w:ind w:left="708"/>
        <w:rPr>
          <w:sz w:val="16"/>
          <w:szCs w:val="16"/>
          <w:lang w:val="en-CA"/>
        </w:rPr>
      </w:pPr>
    </w:p>
    <w:p w:rsidR="0095588A" w:rsidRPr="0096588A" w:rsidRDefault="003C04D9" w:rsidP="00370E43">
      <w:pPr>
        <w:pStyle w:val="Paragraphedeliste"/>
        <w:numPr>
          <w:ilvl w:val="0"/>
          <w:numId w:val="3"/>
        </w:numPr>
        <w:spacing w:after="0"/>
        <w:rPr>
          <w:b/>
          <w:sz w:val="22"/>
          <w:lang w:val="en-CA"/>
        </w:rPr>
      </w:pPr>
      <w:r w:rsidRPr="0096588A">
        <w:rPr>
          <w:b/>
          <w:sz w:val="22"/>
          <w:lang w:val="en-CA"/>
        </w:rPr>
        <w:t>MEMBERSHIP</w:t>
      </w:r>
    </w:p>
    <w:p w:rsidR="00C503CF" w:rsidRPr="0096588A" w:rsidRDefault="003172C6" w:rsidP="00560A87">
      <w:pPr>
        <w:spacing w:after="0"/>
        <w:ind w:left="708"/>
        <w:rPr>
          <w:sz w:val="22"/>
          <w:lang w:val="en-CA"/>
        </w:rPr>
      </w:pPr>
      <w:r w:rsidRPr="0096588A">
        <w:rPr>
          <w:sz w:val="22"/>
          <w:lang w:val="en-CA"/>
        </w:rPr>
        <w:t>This year</w:t>
      </w:r>
      <w:r w:rsidR="006548EB" w:rsidRPr="0096588A">
        <w:rPr>
          <w:sz w:val="22"/>
          <w:lang w:val="en-CA"/>
        </w:rPr>
        <w:t>,</w:t>
      </w:r>
      <w:r w:rsidRPr="0096588A">
        <w:rPr>
          <w:sz w:val="22"/>
          <w:lang w:val="en-CA"/>
        </w:rPr>
        <w:t xml:space="preserve"> </w:t>
      </w:r>
      <w:r w:rsidR="00C75CAD" w:rsidRPr="0096588A">
        <w:rPr>
          <w:sz w:val="22"/>
          <w:lang w:val="en-CA"/>
        </w:rPr>
        <w:t>M</w:t>
      </w:r>
      <w:r w:rsidR="006548EB" w:rsidRPr="0096588A">
        <w:rPr>
          <w:sz w:val="22"/>
          <w:lang w:val="en-CA"/>
        </w:rPr>
        <w:t>ember</w:t>
      </w:r>
      <w:r w:rsidR="00C75CAD" w:rsidRPr="0096588A">
        <w:rPr>
          <w:sz w:val="22"/>
          <w:lang w:val="en-CA"/>
        </w:rPr>
        <w:t>s</w:t>
      </w:r>
      <w:r w:rsidR="006548EB" w:rsidRPr="0096588A">
        <w:rPr>
          <w:sz w:val="22"/>
          <w:lang w:val="en-CA"/>
        </w:rPr>
        <w:t xml:space="preserve"> </w:t>
      </w:r>
      <w:r w:rsidR="00C503CF" w:rsidRPr="0096588A">
        <w:rPr>
          <w:sz w:val="22"/>
          <w:lang w:val="en-CA"/>
        </w:rPr>
        <w:t xml:space="preserve">have reported an increase in their membership </w:t>
      </w:r>
      <w:r w:rsidR="000078CA" w:rsidRPr="0096588A">
        <w:rPr>
          <w:sz w:val="22"/>
          <w:lang w:val="en-CA"/>
        </w:rPr>
        <w:t xml:space="preserve">of </w:t>
      </w:r>
      <w:r w:rsidR="00597095">
        <w:rPr>
          <w:sz w:val="22"/>
          <w:lang w:val="en-CA"/>
        </w:rPr>
        <w:t>6,815</w:t>
      </w:r>
      <w:r w:rsidR="00C36DDE" w:rsidRPr="0096588A">
        <w:rPr>
          <w:sz w:val="22"/>
          <w:lang w:val="en-CA"/>
        </w:rPr>
        <w:t xml:space="preserve"> </w:t>
      </w:r>
      <w:r w:rsidR="00C503CF" w:rsidRPr="0096588A">
        <w:rPr>
          <w:sz w:val="22"/>
          <w:lang w:val="en-CA"/>
        </w:rPr>
        <w:t xml:space="preserve">members. </w:t>
      </w:r>
      <w:r w:rsidR="00F07F7C" w:rsidRPr="0096588A">
        <w:rPr>
          <w:sz w:val="22"/>
          <w:lang w:val="en-CA"/>
        </w:rPr>
        <w:t xml:space="preserve">This represents a </w:t>
      </w:r>
      <w:r w:rsidR="00597095">
        <w:rPr>
          <w:sz w:val="22"/>
          <w:lang w:val="en-CA"/>
        </w:rPr>
        <w:t xml:space="preserve">4.85 </w:t>
      </w:r>
      <w:r w:rsidR="00F07F7C" w:rsidRPr="0096588A">
        <w:rPr>
          <w:sz w:val="22"/>
          <w:lang w:val="en-CA"/>
        </w:rPr>
        <w:t>% increase</w:t>
      </w:r>
      <w:r w:rsidR="00647641" w:rsidRPr="0096588A">
        <w:rPr>
          <w:sz w:val="22"/>
          <w:lang w:val="en-CA"/>
        </w:rPr>
        <w:t xml:space="preserve"> over last year.</w:t>
      </w:r>
    </w:p>
    <w:p w:rsidR="001D624B" w:rsidRPr="0096588A" w:rsidRDefault="001D624B" w:rsidP="00560A87">
      <w:pPr>
        <w:spacing w:after="0"/>
        <w:ind w:left="708"/>
        <w:rPr>
          <w:sz w:val="16"/>
          <w:szCs w:val="16"/>
          <w:lang w:val="en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4187"/>
        <w:gridCol w:w="1182"/>
        <w:gridCol w:w="1750"/>
      </w:tblGrid>
      <w:tr w:rsidR="00DB3822" w:rsidRPr="00DB3822" w:rsidTr="0067418F">
        <w:trPr>
          <w:trHeight w:val="296"/>
          <w:jc w:val="center"/>
        </w:trPr>
        <w:tc>
          <w:tcPr>
            <w:tcW w:w="526" w:type="dxa"/>
            <w:vAlign w:val="bottom"/>
          </w:tcPr>
          <w:p w:rsidR="001138A3" w:rsidRPr="00DB3822" w:rsidRDefault="001138A3" w:rsidP="001138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</w:p>
        </w:tc>
        <w:tc>
          <w:tcPr>
            <w:tcW w:w="4187" w:type="dxa"/>
            <w:vAlign w:val="bottom"/>
          </w:tcPr>
          <w:p w:rsidR="001138A3" w:rsidRPr="00670B37" w:rsidRDefault="0067418F" w:rsidP="001138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670B37">
              <w:rPr>
                <w:rFonts w:eastAsia="Times New Roman" w:cs="Arial"/>
                <w:b/>
                <w:bCs/>
                <w:sz w:val="22"/>
                <w:lang w:val="en-CA" w:eastAsia="fr-CA"/>
              </w:rPr>
              <w:t>Association</w:t>
            </w:r>
          </w:p>
        </w:tc>
        <w:tc>
          <w:tcPr>
            <w:tcW w:w="1134" w:type="dxa"/>
            <w:vAlign w:val="bottom"/>
          </w:tcPr>
          <w:p w:rsidR="001138A3" w:rsidRPr="00670B37" w:rsidRDefault="001138A3" w:rsidP="006741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670B37">
              <w:rPr>
                <w:rFonts w:eastAsia="Times New Roman" w:cs="Arial"/>
                <w:b/>
                <w:bCs/>
                <w:sz w:val="22"/>
                <w:lang w:val="en-CA" w:eastAsia="fr-CA"/>
              </w:rPr>
              <w:t>M</w:t>
            </w:r>
            <w:r w:rsidR="0067418F" w:rsidRPr="00670B37">
              <w:rPr>
                <w:rFonts w:eastAsia="Times New Roman" w:cs="Arial"/>
                <w:b/>
                <w:bCs/>
                <w:sz w:val="22"/>
                <w:lang w:val="en-CA" w:eastAsia="fr-CA"/>
              </w:rPr>
              <w:t>embers</w:t>
            </w:r>
          </w:p>
        </w:tc>
        <w:tc>
          <w:tcPr>
            <w:tcW w:w="1750" w:type="dxa"/>
            <w:vAlign w:val="bottom"/>
          </w:tcPr>
          <w:p w:rsidR="001138A3" w:rsidRPr="00DB3822" w:rsidRDefault="00725BA8" w:rsidP="001138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fr-CA"/>
              </w:rPr>
            </w:pPr>
            <w:r w:rsidRPr="00670B37">
              <w:rPr>
                <w:rFonts w:eastAsia="Times New Roman" w:cs="Arial"/>
                <w:b/>
                <w:bCs/>
                <w:sz w:val="22"/>
                <w:lang w:val="en-CA" w:eastAsia="fr-CA"/>
              </w:rPr>
              <w:t>Fee</w:t>
            </w:r>
            <w:r w:rsidR="001138A3" w:rsidRPr="00670B37">
              <w:rPr>
                <w:rFonts w:eastAsia="Times New Roman" w:cs="Arial"/>
                <w:b/>
                <w:bCs/>
                <w:sz w:val="22"/>
                <w:lang w:val="en-CA" w:eastAsia="fr-CA"/>
              </w:rPr>
              <w:t xml:space="preserve"> </w:t>
            </w:r>
            <w:proofErr w:type="spellStart"/>
            <w:r w:rsidR="001138A3" w:rsidRPr="00670B37">
              <w:rPr>
                <w:rFonts w:eastAsia="Times New Roman" w:cs="Arial"/>
                <w:b/>
                <w:bCs/>
                <w:sz w:val="22"/>
                <w:lang w:val="en-CA" w:eastAsia="fr-CA"/>
              </w:rPr>
              <w:t>Amou</w:t>
            </w:r>
            <w:proofErr w:type="spellEnd"/>
            <w:r w:rsidR="001138A3" w:rsidRPr="00DB3822">
              <w:rPr>
                <w:rFonts w:eastAsia="Times New Roman" w:cs="Arial"/>
                <w:b/>
                <w:bCs/>
                <w:sz w:val="22"/>
                <w:lang w:eastAsia="fr-CA"/>
              </w:rPr>
              <w:t xml:space="preserve">nt </w:t>
            </w:r>
          </w:p>
        </w:tc>
      </w:tr>
      <w:tr w:rsidR="00DB3822" w:rsidRPr="00D2009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B3822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DB3822">
              <w:rPr>
                <w:rFonts w:eastAsia="Times New Roman" w:cs="Arial"/>
                <w:b/>
                <w:bCs/>
                <w:szCs w:val="24"/>
                <w:lang w:eastAsia="fr-CA"/>
              </w:rPr>
              <w:t>1</w:t>
            </w:r>
          </w:p>
        </w:tc>
        <w:tc>
          <w:tcPr>
            <w:tcW w:w="4187" w:type="dxa"/>
            <w:vAlign w:val="bottom"/>
          </w:tcPr>
          <w:p w:rsidR="001138A3" w:rsidRPr="00DB3822" w:rsidRDefault="001E6DD0" w:rsidP="001E6DD0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Retired Teachers</w:t>
            </w:r>
            <w:r w:rsidR="0096588A">
              <w:rPr>
                <w:rFonts w:eastAsia="Times New Roman" w:cs="Arial"/>
                <w:sz w:val="22"/>
                <w:lang w:val="en-CA" w:eastAsia="fr-CA"/>
              </w:rPr>
              <w:t>’</w:t>
            </w:r>
            <w:r w:rsidRPr="00DB3822">
              <w:rPr>
                <w:rFonts w:eastAsia="Times New Roman" w:cs="Arial"/>
                <w:sz w:val="22"/>
                <w:lang w:val="en-CA" w:eastAsia="fr-CA"/>
              </w:rPr>
              <w:t xml:space="preserve"> Association of Newfoundland and Labrador </w:t>
            </w:r>
          </w:p>
        </w:tc>
        <w:tc>
          <w:tcPr>
            <w:tcW w:w="1134" w:type="dxa"/>
            <w:vAlign w:val="center"/>
          </w:tcPr>
          <w:p w:rsidR="001138A3" w:rsidRPr="00DB3822" w:rsidRDefault="00034EA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 w:cs="Arial"/>
                <w:sz w:val="22"/>
                <w:lang w:eastAsia="fr-CA"/>
              </w:rPr>
              <w:t>5</w:t>
            </w:r>
            <w:r w:rsidR="0096588A">
              <w:rPr>
                <w:rFonts w:eastAsia="Times New Roman" w:cs="Arial"/>
                <w:sz w:val="22"/>
                <w:lang w:eastAsia="fr-CA"/>
              </w:rPr>
              <w:t>,</w:t>
            </w:r>
            <w:r>
              <w:rPr>
                <w:rFonts w:eastAsia="Times New Roman" w:cs="Arial"/>
                <w:sz w:val="22"/>
                <w:lang w:eastAsia="fr-CA"/>
              </w:rPr>
              <w:t>6</w:t>
            </w:r>
            <w:r w:rsidR="0061285C">
              <w:rPr>
                <w:rFonts w:eastAsia="Times New Roman" w:cs="Arial"/>
                <w:sz w:val="22"/>
                <w:lang w:eastAsia="fr-CA"/>
              </w:rPr>
              <w:t>3</w:t>
            </w:r>
            <w:r w:rsidR="00C76F3E">
              <w:rPr>
                <w:rFonts w:eastAsia="Times New Roman" w:cs="Arial"/>
                <w:sz w:val="22"/>
                <w:lang w:eastAsia="fr-CA"/>
              </w:rPr>
              <w:t>0</w:t>
            </w:r>
          </w:p>
        </w:tc>
        <w:tc>
          <w:tcPr>
            <w:tcW w:w="1750" w:type="dxa"/>
            <w:vAlign w:val="center"/>
          </w:tcPr>
          <w:p w:rsidR="001138A3" w:rsidRPr="00DB3822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$1,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970.50</w:t>
            </w:r>
          </w:p>
        </w:tc>
      </w:tr>
      <w:tr w:rsidR="00DB3822" w:rsidRPr="00D2009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B3822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  <w:r w:rsidRPr="00DB3822">
              <w:rPr>
                <w:rFonts w:eastAsia="Times New Roman" w:cs="Arial"/>
                <w:b/>
                <w:bCs/>
                <w:szCs w:val="24"/>
                <w:lang w:val="en-CA" w:eastAsia="fr-CA"/>
              </w:rPr>
              <w:t>2</w:t>
            </w:r>
          </w:p>
        </w:tc>
        <w:tc>
          <w:tcPr>
            <w:tcW w:w="4187" w:type="dxa"/>
            <w:vAlign w:val="bottom"/>
          </w:tcPr>
          <w:p w:rsidR="001138A3" w:rsidRPr="00DB3822" w:rsidRDefault="00A073ED" w:rsidP="00A073ED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 xml:space="preserve">Retired Teachers Organization of the Nova Scotia Teachers Union </w:t>
            </w:r>
          </w:p>
        </w:tc>
        <w:tc>
          <w:tcPr>
            <w:tcW w:w="1134" w:type="dxa"/>
            <w:vAlign w:val="center"/>
          </w:tcPr>
          <w:p w:rsidR="001138A3" w:rsidRPr="00DB3822" w:rsidRDefault="001E6DD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7</w:t>
            </w:r>
            <w:r w:rsidR="0096588A">
              <w:rPr>
                <w:rFonts w:eastAsia="Times New Roman" w:cs="Arial"/>
                <w:sz w:val="22"/>
                <w:lang w:val="en-CA" w:eastAsia="fr-CA"/>
              </w:rPr>
              <w:t>,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352</w:t>
            </w:r>
          </w:p>
        </w:tc>
        <w:tc>
          <w:tcPr>
            <w:tcW w:w="1750" w:type="dxa"/>
            <w:vAlign w:val="center"/>
          </w:tcPr>
          <w:p w:rsidR="001138A3" w:rsidRPr="00D2009A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 w:cs="Arial"/>
                <w:sz w:val="22"/>
                <w:lang w:eastAsia="fr-CA"/>
              </w:rPr>
              <w:t>$2,</w:t>
            </w:r>
            <w:r w:rsidR="00C76F3E">
              <w:rPr>
                <w:rFonts w:eastAsia="Times New Roman" w:cs="Arial"/>
                <w:sz w:val="22"/>
                <w:lang w:eastAsia="fr-CA"/>
              </w:rPr>
              <w:t>573.20</w:t>
            </w:r>
          </w:p>
        </w:tc>
      </w:tr>
      <w:tr w:rsidR="00DB3822" w:rsidRPr="00DB3822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2009A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D2009A">
              <w:rPr>
                <w:rFonts w:eastAsia="Times New Roman" w:cs="Arial"/>
                <w:b/>
                <w:bCs/>
                <w:szCs w:val="24"/>
                <w:lang w:eastAsia="fr-CA"/>
              </w:rPr>
              <w:t>3</w:t>
            </w:r>
          </w:p>
        </w:tc>
        <w:tc>
          <w:tcPr>
            <w:tcW w:w="4187" w:type="dxa"/>
            <w:vAlign w:val="bottom"/>
          </w:tcPr>
          <w:p w:rsidR="001138A3" w:rsidRPr="000078CA" w:rsidRDefault="00A073ED" w:rsidP="00A073ED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0078CA">
              <w:rPr>
                <w:rFonts w:eastAsia="Times New Roman" w:cs="Arial"/>
                <w:sz w:val="22"/>
                <w:lang w:val="en-CA" w:eastAsia="fr-CA"/>
              </w:rPr>
              <w:t xml:space="preserve">New Brunswick Society of Retired Teachers </w:t>
            </w:r>
          </w:p>
        </w:tc>
        <w:tc>
          <w:tcPr>
            <w:tcW w:w="1134" w:type="dxa"/>
            <w:vAlign w:val="center"/>
          </w:tcPr>
          <w:p w:rsidR="001138A3" w:rsidRPr="00DB3822" w:rsidRDefault="001E6DD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 w:rsidRPr="00DB3822">
              <w:rPr>
                <w:rFonts w:eastAsia="Times New Roman" w:cs="Arial"/>
                <w:sz w:val="22"/>
                <w:lang w:eastAsia="fr-CA"/>
              </w:rPr>
              <w:t>2</w:t>
            </w:r>
            <w:r w:rsidR="0096588A">
              <w:rPr>
                <w:rFonts w:eastAsia="Times New Roman" w:cs="Arial"/>
                <w:sz w:val="22"/>
                <w:lang w:eastAsia="fr-CA"/>
              </w:rPr>
              <w:t>,</w:t>
            </w:r>
            <w:r w:rsidR="00D2009A">
              <w:rPr>
                <w:rFonts w:eastAsia="Times New Roman" w:cs="Arial"/>
                <w:sz w:val="22"/>
                <w:lang w:eastAsia="fr-CA"/>
              </w:rPr>
              <w:t>7</w:t>
            </w:r>
            <w:r w:rsidR="00C76F3E">
              <w:rPr>
                <w:rFonts w:eastAsia="Times New Roman" w:cs="Arial"/>
                <w:sz w:val="22"/>
                <w:lang w:eastAsia="fr-CA"/>
              </w:rPr>
              <w:t>2</w:t>
            </w:r>
            <w:r w:rsidR="00713D4D">
              <w:rPr>
                <w:rFonts w:eastAsia="Times New Roman" w:cs="Arial"/>
                <w:sz w:val="22"/>
                <w:lang w:eastAsia="fr-CA"/>
              </w:rPr>
              <w:t>3</w:t>
            </w:r>
          </w:p>
        </w:tc>
        <w:tc>
          <w:tcPr>
            <w:tcW w:w="1750" w:type="dxa"/>
            <w:vAlign w:val="center"/>
          </w:tcPr>
          <w:p w:rsidR="001138A3" w:rsidRPr="00DB3822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 w:cs="Arial"/>
                <w:sz w:val="22"/>
                <w:lang w:eastAsia="fr-CA"/>
              </w:rPr>
              <w:t>$</w:t>
            </w:r>
            <w:r w:rsidR="00C76F3E">
              <w:rPr>
                <w:rFonts w:eastAsia="Times New Roman" w:cs="Arial"/>
                <w:sz w:val="22"/>
                <w:lang w:eastAsia="fr-CA"/>
              </w:rPr>
              <w:t>953.05</w:t>
            </w:r>
          </w:p>
        </w:tc>
      </w:tr>
      <w:tr w:rsidR="00DB3822" w:rsidRPr="00D2009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B3822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DB3822">
              <w:rPr>
                <w:rFonts w:eastAsia="Times New Roman" w:cs="Arial"/>
                <w:b/>
                <w:bCs/>
                <w:szCs w:val="24"/>
                <w:lang w:eastAsia="fr-CA"/>
              </w:rPr>
              <w:t>4</w:t>
            </w:r>
          </w:p>
        </w:tc>
        <w:tc>
          <w:tcPr>
            <w:tcW w:w="4187" w:type="dxa"/>
            <w:vAlign w:val="bottom"/>
          </w:tcPr>
          <w:p w:rsidR="001138A3" w:rsidRPr="00A073ED" w:rsidRDefault="00A073ED" w:rsidP="00A073ED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DB3822">
              <w:rPr>
                <w:rFonts w:eastAsia="Times New Roman" w:cs="Arial"/>
                <w:sz w:val="22"/>
                <w:lang w:eastAsia="fr-CA"/>
              </w:rPr>
              <w:t xml:space="preserve">Société des enseignantes </w:t>
            </w:r>
            <w:r>
              <w:rPr>
                <w:rFonts w:eastAsia="Times New Roman" w:cs="Arial"/>
                <w:sz w:val="22"/>
                <w:lang w:eastAsia="fr-CA"/>
              </w:rPr>
              <w:t xml:space="preserve">et des </w:t>
            </w:r>
            <w:r w:rsidRPr="00DB3822">
              <w:rPr>
                <w:rFonts w:eastAsia="Times New Roman" w:cs="Arial"/>
                <w:sz w:val="22"/>
                <w:lang w:eastAsia="fr-CA"/>
              </w:rPr>
              <w:t>enseignants retraités francophones du N.</w:t>
            </w:r>
            <w:r w:rsidR="0096588A">
              <w:rPr>
                <w:rFonts w:eastAsia="Times New Roman" w:cs="Arial"/>
                <w:sz w:val="22"/>
                <w:lang w:eastAsia="fr-CA"/>
              </w:rPr>
              <w:t xml:space="preserve"> </w:t>
            </w:r>
            <w:r w:rsidRPr="00DB3822">
              <w:rPr>
                <w:rFonts w:eastAsia="Times New Roman" w:cs="Arial"/>
                <w:sz w:val="22"/>
                <w:lang w:eastAsia="fr-CA"/>
              </w:rPr>
              <w:t>B.</w:t>
            </w:r>
            <w:r w:rsidR="001E6DD0" w:rsidRPr="00A073ED">
              <w:rPr>
                <w:rFonts w:eastAsia="Times New Roman" w:cs="Arial"/>
                <w:sz w:val="22"/>
                <w:lang w:eastAsia="fr-C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38A3" w:rsidRPr="00DB3822" w:rsidRDefault="001E6DD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 w:rsidRPr="00DB3822">
              <w:rPr>
                <w:rFonts w:eastAsia="Times New Roman" w:cs="Arial"/>
                <w:sz w:val="22"/>
                <w:lang w:eastAsia="fr-CA"/>
              </w:rPr>
              <w:t>1</w:t>
            </w:r>
            <w:r w:rsidR="0096588A">
              <w:rPr>
                <w:rFonts w:eastAsia="Times New Roman" w:cs="Arial"/>
                <w:sz w:val="22"/>
                <w:lang w:eastAsia="fr-CA"/>
              </w:rPr>
              <w:t> </w:t>
            </w:r>
            <w:r w:rsidR="00034EAA">
              <w:rPr>
                <w:rFonts w:eastAsia="Times New Roman" w:cs="Arial"/>
                <w:sz w:val="22"/>
                <w:lang w:eastAsia="fr-CA"/>
              </w:rPr>
              <w:t>9</w:t>
            </w:r>
            <w:r w:rsidR="00D2009A">
              <w:rPr>
                <w:rFonts w:eastAsia="Times New Roman" w:cs="Arial"/>
                <w:sz w:val="22"/>
                <w:lang w:eastAsia="fr-CA"/>
              </w:rPr>
              <w:t>8</w:t>
            </w:r>
            <w:r w:rsidR="00C76F3E">
              <w:rPr>
                <w:rFonts w:eastAsia="Times New Roman" w:cs="Arial"/>
                <w:sz w:val="22"/>
                <w:lang w:eastAsia="fr-CA"/>
              </w:rPr>
              <w:t>0</w:t>
            </w:r>
          </w:p>
        </w:tc>
        <w:tc>
          <w:tcPr>
            <w:tcW w:w="1750" w:type="dxa"/>
            <w:vAlign w:val="center"/>
          </w:tcPr>
          <w:p w:rsidR="001138A3" w:rsidRPr="00D2009A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$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693.00</w:t>
            </w:r>
          </w:p>
        </w:tc>
      </w:tr>
      <w:tr w:rsidR="00DB3822" w:rsidRPr="00D2009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2009A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  <w:r w:rsidRPr="00D2009A">
              <w:rPr>
                <w:rFonts w:eastAsia="Times New Roman" w:cs="Arial"/>
                <w:b/>
                <w:bCs/>
                <w:szCs w:val="24"/>
                <w:lang w:val="en-CA" w:eastAsia="fr-CA"/>
              </w:rPr>
              <w:t>5</w:t>
            </w:r>
          </w:p>
        </w:tc>
        <w:tc>
          <w:tcPr>
            <w:tcW w:w="4187" w:type="dxa"/>
            <w:vAlign w:val="bottom"/>
          </w:tcPr>
          <w:p w:rsidR="001138A3" w:rsidRPr="00DB3822" w:rsidRDefault="00A073ED" w:rsidP="00A073ED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D2009A">
              <w:rPr>
                <w:rFonts w:eastAsia="Times New Roman" w:cs="Arial"/>
                <w:sz w:val="22"/>
                <w:lang w:val="en-CA" w:eastAsia="fr-CA"/>
              </w:rPr>
              <w:t>P.E.I. Retired Teachers Ass</w:t>
            </w:r>
            <w:r w:rsidRPr="00A073ED">
              <w:rPr>
                <w:rFonts w:eastAsia="Times New Roman" w:cs="Arial"/>
                <w:sz w:val="22"/>
                <w:lang w:val="en-CA" w:eastAsia="fr-CA"/>
              </w:rPr>
              <w:t xml:space="preserve">ociation </w:t>
            </w:r>
          </w:p>
        </w:tc>
        <w:tc>
          <w:tcPr>
            <w:tcW w:w="1134" w:type="dxa"/>
            <w:vAlign w:val="center"/>
          </w:tcPr>
          <w:p w:rsidR="001138A3" w:rsidRPr="00D2009A" w:rsidRDefault="00A073ED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D2009A">
              <w:rPr>
                <w:rFonts w:eastAsia="Times New Roman" w:cs="Arial"/>
                <w:sz w:val="22"/>
                <w:lang w:val="en-CA" w:eastAsia="fr-CA"/>
              </w:rPr>
              <w:t>1</w:t>
            </w:r>
            <w:r w:rsidR="0096588A">
              <w:rPr>
                <w:rFonts w:eastAsia="Times New Roman" w:cs="Arial"/>
                <w:sz w:val="22"/>
                <w:lang w:val="en-CA" w:eastAsia="fr-CA"/>
              </w:rPr>
              <w:t>,</w:t>
            </w:r>
            <w:r w:rsidRPr="00D2009A">
              <w:rPr>
                <w:rFonts w:eastAsia="Times New Roman" w:cs="Arial"/>
                <w:sz w:val="22"/>
                <w:lang w:val="en-CA" w:eastAsia="fr-CA"/>
              </w:rPr>
              <w:t>0</w:t>
            </w:r>
            <w:r w:rsidR="00713D4D">
              <w:rPr>
                <w:rFonts w:eastAsia="Times New Roman" w:cs="Arial"/>
                <w:sz w:val="22"/>
                <w:lang w:val="en-CA" w:eastAsia="fr-CA"/>
              </w:rPr>
              <w:t>68</w:t>
            </w:r>
          </w:p>
        </w:tc>
        <w:tc>
          <w:tcPr>
            <w:tcW w:w="1750" w:type="dxa"/>
            <w:vAlign w:val="center"/>
          </w:tcPr>
          <w:p w:rsidR="001138A3" w:rsidRPr="00DB3822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$373.80</w:t>
            </w:r>
          </w:p>
        </w:tc>
      </w:tr>
      <w:tr w:rsidR="00DB3822" w:rsidRPr="00D2009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B3822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  <w:r w:rsidRPr="00DB3822">
              <w:rPr>
                <w:rFonts w:eastAsia="Times New Roman" w:cs="Arial"/>
                <w:b/>
                <w:bCs/>
                <w:szCs w:val="24"/>
                <w:lang w:val="en-CA" w:eastAsia="fr-CA"/>
              </w:rPr>
              <w:t>6</w:t>
            </w:r>
          </w:p>
        </w:tc>
        <w:tc>
          <w:tcPr>
            <w:tcW w:w="4187" w:type="dxa"/>
            <w:vAlign w:val="bottom"/>
          </w:tcPr>
          <w:p w:rsidR="001138A3" w:rsidRPr="00DB3822" w:rsidRDefault="00A073ED" w:rsidP="00A073ED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 xml:space="preserve">Quebec Association of Retired Teachers </w:t>
            </w:r>
          </w:p>
        </w:tc>
        <w:tc>
          <w:tcPr>
            <w:tcW w:w="1134" w:type="dxa"/>
            <w:vAlign w:val="center"/>
          </w:tcPr>
          <w:p w:rsidR="001138A3" w:rsidRPr="00DB3822" w:rsidRDefault="00713D4D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1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9</w:t>
            </w:r>
            <w:r>
              <w:rPr>
                <w:rFonts w:eastAsia="Times New Roman" w:cs="Arial"/>
                <w:sz w:val="22"/>
                <w:lang w:val="en-CA" w:eastAsia="fr-CA"/>
              </w:rPr>
              <w:t>0</w:t>
            </w:r>
          </w:p>
        </w:tc>
        <w:tc>
          <w:tcPr>
            <w:tcW w:w="1750" w:type="dxa"/>
            <w:vAlign w:val="center"/>
          </w:tcPr>
          <w:p w:rsidR="001138A3" w:rsidRPr="00DB3822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$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66.50</w:t>
            </w:r>
          </w:p>
        </w:tc>
      </w:tr>
      <w:tr w:rsidR="00DB3822" w:rsidRPr="00D2009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B3822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  <w:r w:rsidRPr="00DB3822">
              <w:rPr>
                <w:rFonts w:eastAsia="Times New Roman" w:cs="Arial"/>
                <w:b/>
                <w:bCs/>
                <w:szCs w:val="24"/>
                <w:lang w:val="en-CA" w:eastAsia="fr-CA"/>
              </w:rPr>
              <w:t>7</w:t>
            </w:r>
          </w:p>
        </w:tc>
        <w:tc>
          <w:tcPr>
            <w:tcW w:w="4187" w:type="dxa"/>
            <w:vAlign w:val="bottom"/>
          </w:tcPr>
          <w:p w:rsidR="001138A3" w:rsidRPr="00DB3822" w:rsidRDefault="00A073ED" w:rsidP="001138A3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Quebec Provincial Association of Retired School Educators</w:t>
            </w:r>
          </w:p>
        </w:tc>
        <w:tc>
          <w:tcPr>
            <w:tcW w:w="1134" w:type="dxa"/>
            <w:vAlign w:val="center"/>
          </w:tcPr>
          <w:p w:rsidR="001138A3" w:rsidRPr="00DB3822" w:rsidRDefault="00A073ED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1</w:t>
            </w:r>
            <w:r w:rsidR="0096588A">
              <w:rPr>
                <w:rFonts w:eastAsia="Times New Roman" w:cs="Arial"/>
                <w:sz w:val="22"/>
                <w:lang w:val="en-CA" w:eastAsia="fr-CA"/>
              </w:rPr>
              <w:t>,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221</w:t>
            </w:r>
          </w:p>
        </w:tc>
        <w:tc>
          <w:tcPr>
            <w:tcW w:w="1750" w:type="dxa"/>
            <w:vAlign w:val="center"/>
          </w:tcPr>
          <w:p w:rsidR="001138A3" w:rsidRPr="00DB3822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$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392.35</w:t>
            </w:r>
          </w:p>
        </w:tc>
      </w:tr>
      <w:tr w:rsidR="00DB3822" w:rsidRPr="00D2009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B3822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  <w:r w:rsidRPr="00DB3822">
              <w:rPr>
                <w:rFonts w:eastAsia="Times New Roman" w:cs="Arial"/>
                <w:b/>
                <w:bCs/>
                <w:szCs w:val="24"/>
                <w:lang w:val="en-CA" w:eastAsia="fr-CA"/>
              </w:rPr>
              <w:t>8</w:t>
            </w:r>
          </w:p>
        </w:tc>
        <w:tc>
          <w:tcPr>
            <w:tcW w:w="4187" w:type="dxa"/>
            <w:vAlign w:val="bottom"/>
          </w:tcPr>
          <w:p w:rsidR="001138A3" w:rsidRPr="00DB3822" w:rsidRDefault="001E6DD0" w:rsidP="0067418F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Retired Teachers of Ontario</w:t>
            </w:r>
          </w:p>
        </w:tc>
        <w:tc>
          <w:tcPr>
            <w:tcW w:w="1134" w:type="dxa"/>
            <w:vAlign w:val="center"/>
          </w:tcPr>
          <w:p w:rsidR="001138A3" w:rsidRPr="00DB3822" w:rsidRDefault="00C76F3E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67,380</w:t>
            </w:r>
          </w:p>
        </w:tc>
        <w:tc>
          <w:tcPr>
            <w:tcW w:w="1750" w:type="dxa"/>
            <w:vAlign w:val="center"/>
          </w:tcPr>
          <w:p w:rsidR="00C76F3E" w:rsidRPr="00DB3822" w:rsidRDefault="0096588A" w:rsidP="00C76F3E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$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16 845.00</w:t>
            </w:r>
          </w:p>
        </w:tc>
      </w:tr>
      <w:tr w:rsidR="00DB3822" w:rsidRPr="00D2009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B3822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  <w:r w:rsidRPr="00DB3822">
              <w:rPr>
                <w:rFonts w:eastAsia="Times New Roman" w:cs="Arial"/>
                <w:b/>
                <w:bCs/>
                <w:szCs w:val="24"/>
                <w:lang w:val="en-CA" w:eastAsia="fr-CA"/>
              </w:rPr>
              <w:t>9</w:t>
            </w:r>
          </w:p>
        </w:tc>
        <w:tc>
          <w:tcPr>
            <w:tcW w:w="4187" w:type="dxa"/>
            <w:vAlign w:val="bottom"/>
          </w:tcPr>
          <w:p w:rsidR="001138A3" w:rsidRPr="00DB3822" w:rsidRDefault="001E6DD0" w:rsidP="001138A3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Retired Teachers Association of Manitoba</w:t>
            </w:r>
          </w:p>
        </w:tc>
        <w:tc>
          <w:tcPr>
            <w:tcW w:w="1134" w:type="dxa"/>
            <w:vAlign w:val="center"/>
          </w:tcPr>
          <w:p w:rsidR="001138A3" w:rsidRPr="00DB3822" w:rsidRDefault="001E6DD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9</w:t>
            </w:r>
            <w:r w:rsidR="0096588A">
              <w:rPr>
                <w:rFonts w:eastAsia="Times New Roman" w:cs="Arial"/>
                <w:sz w:val="22"/>
                <w:lang w:val="en-CA" w:eastAsia="fr-CA"/>
              </w:rPr>
              <w:t>,</w:t>
            </w:r>
            <w:r w:rsidR="00344CE0">
              <w:rPr>
                <w:rFonts w:eastAsia="Times New Roman" w:cs="Arial"/>
                <w:sz w:val="22"/>
                <w:lang w:val="en-CA" w:eastAsia="fr-CA"/>
              </w:rPr>
              <w:t>7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4</w:t>
            </w:r>
            <w:r w:rsidR="00344CE0">
              <w:rPr>
                <w:rFonts w:eastAsia="Times New Roman" w:cs="Arial"/>
                <w:sz w:val="22"/>
                <w:lang w:val="en-CA" w:eastAsia="fr-CA"/>
              </w:rPr>
              <w:t>2</w:t>
            </w:r>
          </w:p>
        </w:tc>
        <w:tc>
          <w:tcPr>
            <w:tcW w:w="1750" w:type="dxa"/>
            <w:vAlign w:val="center"/>
          </w:tcPr>
          <w:p w:rsidR="001138A3" w:rsidRPr="00DB3822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$3,4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79</w:t>
            </w:r>
            <w:r>
              <w:rPr>
                <w:rFonts w:eastAsia="Times New Roman" w:cs="Arial"/>
                <w:sz w:val="22"/>
                <w:lang w:val="en-CA" w:eastAsia="fr-CA"/>
              </w:rPr>
              <w:t>.70</w:t>
            </w:r>
          </w:p>
        </w:tc>
      </w:tr>
      <w:tr w:rsidR="00DB3822" w:rsidRPr="00D2009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B3822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  <w:r w:rsidRPr="00DB3822">
              <w:rPr>
                <w:rFonts w:eastAsia="Times New Roman" w:cs="Arial"/>
                <w:b/>
                <w:bCs/>
                <w:szCs w:val="24"/>
                <w:lang w:val="en-CA" w:eastAsia="fr-CA"/>
              </w:rPr>
              <w:t>10</w:t>
            </w:r>
          </w:p>
        </w:tc>
        <w:tc>
          <w:tcPr>
            <w:tcW w:w="4187" w:type="dxa"/>
            <w:vAlign w:val="bottom"/>
          </w:tcPr>
          <w:p w:rsidR="001138A3" w:rsidRPr="00DB3822" w:rsidRDefault="001E6DD0" w:rsidP="001E6DD0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 xml:space="preserve">Superannuated Teachers of Saskatchewan </w:t>
            </w:r>
          </w:p>
        </w:tc>
        <w:tc>
          <w:tcPr>
            <w:tcW w:w="1134" w:type="dxa"/>
            <w:vAlign w:val="center"/>
          </w:tcPr>
          <w:p w:rsidR="001138A3" w:rsidRPr="00DB3822" w:rsidRDefault="00D2009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11</w:t>
            </w:r>
            <w:r w:rsidR="0096588A">
              <w:rPr>
                <w:rFonts w:eastAsia="Times New Roman" w:cs="Arial"/>
                <w:sz w:val="22"/>
                <w:lang w:val="en-CA" w:eastAsia="fr-CA"/>
              </w:rPr>
              <w:t>,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448</w:t>
            </w:r>
          </w:p>
        </w:tc>
        <w:tc>
          <w:tcPr>
            <w:tcW w:w="1750" w:type="dxa"/>
            <w:vAlign w:val="center"/>
          </w:tcPr>
          <w:p w:rsidR="001138A3" w:rsidRPr="00DB3822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$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4,006.80</w:t>
            </w:r>
          </w:p>
        </w:tc>
      </w:tr>
      <w:tr w:rsidR="00DB3822" w:rsidRPr="00D2009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B3822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  <w:r w:rsidRPr="00DB3822">
              <w:rPr>
                <w:rFonts w:eastAsia="Times New Roman" w:cs="Arial"/>
                <w:b/>
                <w:bCs/>
                <w:szCs w:val="24"/>
                <w:lang w:val="en-CA" w:eastAsia="fr-CA"/>
              </w:rPr>
              <w:t>11</w:t>
            </w:r>
          </w:p>
        </w:tc>
        <w:tc>
          <w:tcPr>
            <w:tcW w:w="4187" w:type="dxa"/>
            <w:vAlign w:val="bottom"/>
          </w:tcPr>
          <w:p w:rsidR="001138A3" w:rsidRPr="00DB3822" w:rsidRDefault="001E6DD0" w:rsidP="001E6DD0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Alberta Retired Teachers</w:t>
            </w:r>
            <w:r w:rsidR="0096588A">
              <w:rPr>
                <w:rFonts w:eastAsia="Times New Roman" w:cs="Arial"/>
                <w:sz w:val="22"/>
                <w:lang w:val="en-CA" w:eastAsia="fr-CA"/>
              </w:rPr>
              <w:t>’</w:t>
            </w:r>
            <w:r w:rsidRPr="00DB3822">
              <w:rPr>
                <w:rFonts w:eastAsia="Times New Roman" w:cs="Arial"/>
                <w:sz w:val="22"/>
                <w:lang w:val="en-CA" w:eastAsia="fr-CA"/>
              </w:rPr>
              <w:t xml:space="preserve"> Association </w:t>
            </w:r>
          </w:p>
        </w:tc>
        <w:tc>
          <w:tcPr>
            <w:tcW w:w="1134" w:type="dxa"/>
            <w:vAlign w:val="center"/>
          </w:tcPr>
          <w:p w:rsidR="001138A3" w:rsidRPr="00DB3822" w:rsidRDefault="00C76F3E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21,792</w:t>
            </w:r>
          </w:p>
        </w:tc>
        <w:tc>
          <w:tcPr>
            <w:tcW w:w="1750" w:type="dxa"/>
            <w:vAlign w:val="center"/>
          </w:tcPr>
          <w:p w:rsidR="001138A3" w:rsidRPr="00DB3822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$7,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627.20</w:t>
            </w:r>
          </w:p>
        </w:tc>
      </w:tr>
      <w:tr w:rsidR="00DB3822" w:rsidRPr="00D2009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B3822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  <w:r w:rsidRPr="00DB3822">
              <w:rPr>
                <w:rFonts w:eastAsia="Times New Roman" w:cs="Arial"/>
                <w:b/>
                <w:bCs/>
                <w:szCs w:val="24"/>
                <w:lang w:val="en-CA" w:eastAsia="fr-CA"/>
              </w:rPr>
              <w:t>12</w:t>
            </w:r>
          </w:p>
        </w:tc>
        <w:tc>
          <w:tcPr>
            <w:tcW w:w="4187" w:type="dxa"/>
            <w:vAlign w:val="bottom"/>
          </w:tcPr>
          <w:p w:rsidR="001138A3" w:rsidRPr="00DB3822" w:rsidRDefault="001E6DD0" w:rsidP="001E6DD0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 xml:space="preserve">BC Retired Teachers Association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38A3" w:rsidRPr="00034EAA" w:rsidRDefault="00344CE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US" w:eastAsia="fr-CA"/>
              </w:rPr>
            </w:pPr>
            <w:r>
              <w:rPr>
                <w:rFonts w:eastAsia="Times New Roman" w:cs="Arial"/>
                <w:sz w:val="22"/>
                <w:lang w:val="en-US" w:eastAsia="fr-CA"/>
              </w:rPr>
              <w:t>16</w:t>
            </w:r>
            <w:r w:rsidR="0096588A">
              <w:rPr>
                <w:rFonts w:eastAsia="Times New Roman" w:cs="Arial"/>
                <w:sz w:val="22"/>
                <w:lang w:val="en-US" w:eastAsia="fr-CA"/>
              </w:rPr>
              <w:t>,</w:t>
            </w:r>
            <w:r w:rsidR="00C76F3E">
              <w:rPr>
                <w:rFonts w:eastAsia="Times New Roman" w:cs="Arial"/>
                <w:sz w:val="22"/>
                <w:lang w:val="en-US" w:eastAsia="fr-CA"/>
              </w:rPr>
              <w:t>358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1138A3" w:rsidRPr="00DB3822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$5,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721.80</w:t>
            </w:r>
          </w:p>
        </w:tc>
      </w:tr>
      <w:tr w:rsidR="00DB3822" w:rsidRPr="00034EAA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DB3822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  <w:r w:rsidRPr="00DB3822">
              <w:rPr>
                <w:rFonts w:eastAsia="Times New Roman" w:cs="Arial"/>
                <w:b/>
                <w:bCs/>
                <w:szCs w:val="24"/>
                <w:lang w:val="en-CA" w:eastAsia="fr-CA"/>
              </w:rPr>
              <w:t>13</w:t>
            </w:r>
          </w:p>
        </w:tc>
        <w:tc>
          <w:tcPr>
            <w:tcW w:w="4187" w:type="dxa"/>
            <w:vAlign w:val="bottom"/>
          </w:tcPr>
          <w:p w:rsidR="001138A3" w:rsidRPr="00DB3822" w:rsidRDefault="001138A3" w:rsidP="001138A3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Yukon</w:t>
            </w:r>
            <w:r w:rsidR="0067418F" w:rsidRPr="00DB3822">
              <w:rPr>
                <w:rFonts w:eastAsia="Times New Roman" w:cs="Arial"/>
                <w:sz w:val="22"/>
                <w:lang w:val="en-CA" w:eastAsia="fr-CA"/>
              </w:rPr>
              <w:t xml:space="preserve"> Retired Teachers</w:t>
            </w:r>
            <w:r w:rsidR="0096588A">
              <w:rPr>
                <w:rFonts w:eastAsia="Times New Roman" w:cs="Arial"/>
                <w:sz w:val="22"/>
                <w:lang w:val="en-CA" w:eastAsia="fr-CA"/>
              </w:rPr>
              <w:t>’</w:t>
            </w:r>
            <w:r w:rsidR="0067418F" w:rsidRPr="00DB3822">
              <w:rPr>
                <w:rFonts w:eastAsia="Times New Roman" w:cs="Arial"/>
                <w:sz w:val="22"/>
                <w:lang w:val="en-CA" w:eastAsia="fr-CA"/>
              </w:rPr>
              <w:t xml:space="preserve"> Alumni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38A3" w:rsidRPr="00DB3822" w:rsidRDefault="001E6DD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14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7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1138A3" w:rsidRPr="00DB3822" w:rsidRDefault="0096588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$</w:t>
            </w:r>
            <w:r w:rsidR="00C76F3E">
              <w:rPr>
                <w:rFonts w:eastAsia="Times New Roman" w:cs="Arial"/>
                <w:sz w:val="22"/>
                <w:lang w:val="en-CA" w:eastAsia="fr-CA"/>
              </w:rPr>
              <w:t>51.45</w:t>
            </w:r>
          </w:p>
        </w:tc>
      </w:tr>
      <w:tr w:rsidR="00DB3822" w:rsidRPr="00D2009A" w:rsidTr="0067418F">
        <w:trPr>
          <w:trHeight w:val="296"/>
          <w:jc w:val="center"/>
        </w:trPr>
        <w:tc>
          <w:tcPr>
            <w:tcW w:w="526" w:type="dxa"/>
            <w:vAlign w:val="bottom"/>
          </w:tcPr>
          <w:p w:rsidR="00754590" w:rsidRPr="00DB3822" w:rsidRDefault="00754590" w:rsidP="0075459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4"/>
                <w:lang w:val="en-CA" w:eastAsia="fr-CA"/>
              </w:rPr>
            </w:pPr>
          </w:p>
        </w:tc>
        <w:tc>
          <w:tcPr>
            <w:tcW w:w="4187" w:type="dxa"/>
            <w:vAlign w:val="bottom"/>
          </w:tcPr>
          <w:p w:rsidR="00754590" w:rsidRPr="00DB3822" w:rsidRDefault="00754590" w:rsidP="0075459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b/>
                <w:bCs/>
                <w:sz w:val="22"/>
                <w:lang w:val="en-CA" w:eastAsia="fr-CA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54590" w:rsidRPr="00DB3822" w:rsidRDefault="00C76F3E" w:rsidP="00FB41C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sz w:val="22"/>
                <w:lang w:val="en-CA" w:eastAsia="fr-CA"/>
              </w:rPr>
              <w:t>147,321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754590" w:rsidRPr="00DB3822" w:rsidRDefault="008F5EF4" w:rsidP="008F5EF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sz w:val="22"/>
                <w:lang w:val="en-CA" w:eastAsia="fr-CA"/>
              </w:rPr>
              <w:t xml:space="preserve"> </w:t>
            </w:r>
            <w:r w:rsidR="0096588A">
              <w:rPr>
                <w:rFonts w:eastAsia="Times New Roman" w:cs="Arial"/>
                <w:b/>
                <w:bCs/>
                <w:sz w:val="22"/>
                <w:lang w:val="en-CA" w:eastAsia="fr-CA"/>
              </w:rPr>
              <w:t>$44,</w:t>
            </w:r>
            <w:r w:rsidR="00C76F3E">
              <w:rPr>
                <w:rFonts w:eastAsia="Times New Roman" w:cs="Arial"/>
                <w:b/>
                <w:bCs/>
                <w:sz w:val="22"/>
                <w:lang w:val="en-CA" w:eastAsia="fr-CA"/>
              </w:rPr>
              <w:t>754.35</w:t>
            </w:r>
          </w:p>
        </w:tc>
      </w:tr>
    </w:tbl>
    <w:p w:rsidR="001D624B" w:rsidRPr="0096588A" w:rsidRDefault="001D624B" w:rsidP="001D624B">
      <w:pPr>
        <w:pStyle w:val="Paragraphedeliste"/>
        <w:spacing w:after="0"/>
        <w:rPr>
          <w:rFonts w:cs="Arial"/>
          <w:b/>
          <w:sz w:val="16"/>
          <w:szCs w:val="16"/>
          <w:lang w:val="en-CA"/>
        </w:rPr>
      </w:pPr>
    </w:p>
    <w:p w:rsidR="002D593B" w:rsidRPr="0096588A" w:rsidRDefault="003C04D9" w:rsidP="00370E43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96588A">
        <w:rPr>
          <w:rFonts w:cs="Arial"/>
          <w:b/>
          <w:sz w:val="22"/>
          <w:lang w:val="en-CA"/>
        </w:rPr>
        <w:t>REPRESENTATIONS</w:t>
      </w:r>
    </w:p>
    <w:p w:rsidR="006548EB" w:rsidRPr="0096588A" w:rsidRDefault="009D05F0" w:rsidP="00725BA8">
      <w:pPr>
        <w:pStyle w:val="Paragraphedeliste"/>
        <w:spacing w:after="0"/>
        <w:rPr>
          <w:rFonts w:cs="Arial"/>
          <w:sz w:val="22"/>
          <w:lang w:val="en-CA"/>
        </w:rPr>
      </w:pPr>
      <w:r w:rsidRPr="0096588A">
        <w:rPr>
          <w:rFonts w:cs="Arial"/>
          <w:sz w:val="22"/>
          <w:lang w:val="en-CA"/>
        </w:rPr>
        <w:t xml:space="preserve">During the year </w:t>
      </w:r>
      <w:r w:rsidR="003B675E" w:rsidRPr="0096588A">
        <w:rPr>
          <w:rFonts w:cs="Arial"/>
          <w:sz w:val="22"/>
          <w:lang w:val="en-CA"/>
        </w:rPr>
        <w:t xml:space="preserve">Executive members and </w:t>
      </w:r>
      <w:r w:rsidRPr="0096588A">
        <w:rPr>
          <w:rFonts w:cs="Arial"/>
          <w:sz w:val="22"/>
          <w:lang w:val="en-CA"/>
        </w:rPr>
        <w:t xml:space="preserve">I have represented ACER-CART at the following </w:t>
      </w:r>
      <w:r w:rsidR="007E5180" w:rsidRPr="0096588A">
        <w:rPr>
          <w:rFonts w:cs="Arial"/>
          <w:sz w:val="22"/>
          <w:lang w:val="en-CA"/>
        </w:rPr>
        <w:t xml:space="preserve">coalitions and meetings. </w:t>
      </w:r>
    </w:p>
    <w:p w:rsidR="00FD72DE" w:rsidRPr="0096588A" w:rsidRDefault="008331A7" w:rsidP="003B675E">
      <w:pPr>
        <w:pStyle w:val="Paragraphedeliste"/>
        <w:numPr>
          <w:ilvl w:val="0"/>
          <w:numId w:val="10"/>
        </w:numPr>
        <w:ind w:left="1776"/>
        <w:rPr>
          <w:rFonts w:cs="Arial"/>
          <w:sz w:val="22"/>
          <w:lang w:val="en-CA"/>
        </w:rPr>
      </w:pPr>
      <w:r w:rsidRPr="0096588A">
        <w:rPr>
          <w:rFonts w:cs="Arial"/>
          <w:sz w:val="22"/>
          <w:lang w:val="en-CA"/>
        </w:rPr>
        <w:t>C</w:t>
      </w:r>
      <w:r w:rsidR="00C75CAD" w:rsidRPr="0096588A">
        <w:rPr>
          <w:rFonts w:cs="Arial"/>
          <w:sz w:val="22"/>
          <w:lang w:val="en-CA"/>
        </w:rPr>
        <w:t xml:space="preserve">anadian </w:t>
      </w:r>
      <w:r w:rsidR="00FD72DE" w:rsidRPr="0096588A">
        <w:rPr>
          <w:rFonts w:cs="Arial"/>
          <w:sz w:val="22"/>
          <w:lang w:val="en-CA"/>
        </w:rPr>
        <w:t>T</w:t>
      </w:r>
      <w:r w:rsidR="00C75CAD" w:rsidRPr="0096588A">
        <w:rPr>
          <w:rFonts w:cs="Arial"/>
          <w:sz w:val="22"/>
          <w:lang w:val="en-CA"/>
        </w:rPr>
        <w:t xml:space="preserve">eachers </w:t>
      </w:r>
      <w:r w:rsidR="00FD72DE" w:rsidRPr="0096588A">
        <w:rPr>
          <w:rFonts w:cs="Arial"/>
          <w:sz w:val="22"/>
          <w:lang w:val="en-CA"/>
        </w:rPr>
        <w:t>F</w:t>
      </w:r>
      <w:r w:rsidR="00C75CAD" w:rsidRPr="0096588A">
        <w:rPr>
          <w:rFonts w:cs="Arial"/>
          <w:sz w:val="22"/>
          <w:lang w:val="en-CA"/>
        </w:rPr>
        <w:t>ederation</w:t>
      </w:r>
    </w:p>
    <w:p w:rsidR="00FD72DE" w:rsidRPr="0096588A" w:rsidRDefault="008331A7" w:rsidP="003B675E">
      <w:pPr>
        <w:pStyle w:val="Paragraphedeliste"/>
        <w:numPr>
          <w:ilvl w:val="0"/>
          <w:numId w:val="10"/>
        </w:numPr>
        <w:ind w:left="1776"/>
        <w:rPr>
          <w:rFonts w:cs="Arial"/>
          <w:sz w:val="22"/>
          <w:lang w:val="en-CA"/>
        </w:rPr>
      </w:pPr>
      <w:r w:rsidRPr="0096588A">
        <w:rPr>
          <w:rFonts w:cs="Arial"/>
          <w:sz w:val="22"/>
          <w:lang w:val="en-CA"/>
        </w:rPr>
        <w:t>N</w:t>
      </w:r>
      <w:r w:rsidR="00C75CAD" w:rsidRPr="0096588A">
        <w:rPr>
          <w:rFonts w:cs="Arial"/>
          <w:sz w:val="22"/>
          <w:lang w:val="en-CA"/>
        </w:rPr>
        <w:t>ational Association of Federal Retirees</w:t>
      </w:r>
    </w:p>
    <w:p w:rsidR="008331A7" w:rsidRPr="00597095" w:rsidRDefault="008331A7" w:rsidP="003B675E">
      <w:pPr>
        <w:pStyle w:val="Paragraphedeliste"/>
        <w:numPr>
          <w:ilvl w:val="0"/>
          <w:numId w:val="10"/>
        </w:numPr>
        <w:ind w:left="1776"/>
        <w:rPr>
          <w:sz w:val="22"/>
          <w:lang w:val="en-CA"/>
        </w:rPr>
      </w:pPr>
      <w:r w:rsidRPr="0096588A">
        <w:rPr>
          <w:rFonts w:cs="Arial"/>
          <w:sz w:val="22"/>
          <w:lang w:val="en-CA"/>
        </w:rPr>
        <w:lastRenderedPageBreak/>
        <w:t>The Coalition for Retirement Security (CRS)</w:t>
      </w:r>
    </w:p>
    <w:p w:rsidR="00597095" w:rsidRPr="0096588A" w:rsidRDefault="00597095" w:rsidP="003B675E">
      <w:pPr>
        <w:pStyle w:val="Paragraphedeliste"/>
        <w:numPr>
          <w:ilvl w:val="0"/>
          <w:numId w:val="10"/>
        </w:numPr>
        <w:ind w:left="1776"/>
        <w:rPr>
          <w:sz w:val="22"/>
          <w:lang w:val="en-CA"/>
        </w:rPr>
      </w:pPr>
      <w:r>
        <w:rPr>
          <w:rFonts w:cs="Arial"/>
          <w:sz w:val="22"/>
          <w:lang w:val="en-CA"/>
        </w:rPr>
        <w:t>Vibrant Voices</w:t>
      </w:r>
    </w:p>
    <w:p w:rsidR="003B675E" w:rsidRPr="0096588A" w:rsidRDefault="007E5180" w:rsidP="003B675E">
      <w:pPr>
        <w:pStyle w:val="Paragraphedeliste"/>
        <w:rPr>
          <w:rFonts w:cs="Arial"/>
          <w:sz w:val="22"/>
          <w:lang w:val="en-CA"/>
        </w:rPr>
      </w:pPr>
      <w:r w:rsidRPr="0096588A">
        <w:rPr>
          <w:rFonts w:cs="Arial"/>
          <w:sz w:val="22"/>
          <w:lang w:val="en-CA"/>
        </w:rPr>
        <w:t>It is interesting to note that although most of these coalitions and representations originated and were focused around the elections, there seems to be a desire to continue the dialogue on a more permanent basis.</w:t>
      </w:r>
      <w:r w:rsidR="006824BE" w:rsidRPr="0096588A">
        <w:rPr>
          <w:rFonts w:cs="Arial"/>
          <w:sz w:val="22"/>
          <w:lang w:val="en-CA"/>
        </w:rPr>
        <w:t xml:space="preserve"> Coalitions that have sprouted from the past election campaign, and opposition to </w:t>
      </w:r>
      <w:r w:rsidR="00C42C52" w:rsidRPr="0096588A">
        <w:rPr>
          <w:rFonts w:cs="Arial"/>
          <w:sz w:val="22"/>
          <w:lang w:val="en-CA"/>
        </w:rPr>
        <w:t>Bill</w:t>
      </w:r>
      <w:r w:rsidR="0096588A">
        <w:rPr>
          <w:rFonts w:cs="Arial"/>
          <w:sz w:val="22"/>
          <w:lang w:val="en-CA"/>
        </w:rPr>
        <w:t> </w:t>
      </w:r>
      <w:r w:rsidR="00C42C52" w:rsidRPr="0096588A">
        <w:rPr>
          <w:rFonts w:cs="Arial"/>
          <w:sz w:val="22"/>
          <w:lang w:val="en-CA"/>
        </w:rPr>
        <w:t>C-27 seem to have taken</w:t>
      </w:r>
      <w:r w:rsidR="0096588A">
        <w:rPr>
          <w:rFonts w:cs="Arial"/>
          <w:sz w:val="22"/>
          <w:lang w:val="en-CA"/>
        </w:rPr>
        <w:t xml:space="preserve"> on</w:t>
      </w:r>
      <w:r w:rsidR="00C42C52" w:rsidRPr="0096588A">
        <w:rPr>
          <w:rFonts w:cs="Arial"/>
          <w:sz w:val="22"/>
          <w:lang w:val="en-CA"/>
        </w:rPr>
        <w:t xml:space="preserve"> a life of their own. We will thus be in a better position to effectively </w:t>
      </w:r>
      <w:r w:rsidR="00597095">
        <w:rPr>
          <w:rFonts w:cs="Arial"/>
          <w:sz w:val="22"/>
          <w:lang w:val="en-CA"/>
        </w:rPr>
        <w:t xml:space="preserve">advocate </w:t>
      </w:r>
      <w:r w:rsidR="00C42C52" w:rsidRPr="0096588A">
        <w:rPr>
          <w:rFonts w:cs="Arial"/>
          <w:sz w:val="22"/>
          <w:lang w:val="en-CA"/>
        </w:rPr>
        <w:t>for our priorities for the 2019 elections.</w:t>
      </w:r>
    </w:p>
    <w:p w:rsidR="003B675E" w:rsidRPr="0096588A" w:rsidRDefault="003B675E" w:rsidP="003B675E">
      <w:pPr>
        <w:pStyle w:val="Paragraphedeliste"/>
        <w:rPr>
          <w:rFonts w:cs="Arial"/>
          <w:b/>
          <w:sz w:val="16"/>
          <w:szCs w:val="16"/>
          <w:lang w:val="en-CA"/>
        </w:rPr>
      </w:pPr>
    </w:p>
    <w:p w:rsidR="00C503CF" w:rsidRPr="0096588A" w:rsidRDefault="003C04D9" w:rsidP="00370E43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96588A">
        <w:rPr>
          <w:rFonts w:cs="Arial"/>
          <w:b/>
          <w:sz w:val="22"/>
          <w:lang w:val="en-CA"/>
        </w:rPr>
        <w:t>EXECUTIVE MEETINGS</w:t>
      </w:r>
    </w:p>
    <w:p w:rsidR="00950DE7" w:rsidRPr="0096588A" w:rsidRDefault="00754590" w:rsidP="00560A87">
      <w:pPr>
        <w:spacing w:after="0"/>
        <w:ind w:left="708"/>
        <w:rPr>
          <w:rFonts w:cs="Arial"/>
          <w:sz w:val="22"/>
          <w:lang w:val="en-CA"/>
        </w:rPr>
      </w:pPr>
      <w:r w:rsidRPr="0096588A">
        <w:rPr>
          <w:rFonts w:cs="Arial"/>
          <w:sz w:val="22"/>
          <w:lang w:val="en-CA"/>
        </w:rPr>
        <w:t xml:space="preserve">The executive has </w:t>
      </w:r>
      <w:r w:rsidR="00A52B06" w:rsidRPr="0096588A">
        <w:rPr>
          <w:rFonts w:cs="Arial"/>
          <w:sz w:val="22"/>
          <w:lang w:val="en-CA"/>
        </w:rPr>
        <w:t>participated in</w:t>
      </w:r>
      <w:r w:rsidR="00AB0ABE" w:rsidRPr="0096588A">
        <w:rPr>
          <w:rFonts w:cs="Arial"/>
          <w:sz w:val="22"/>
          <w:lang w:val="en-CA"/>
        </w:rPr>
        <w:t xml:space="preserve"> </w:t>
      </w:r>
      <w:r w:rsidR="00597095">
        <w:rPr>
          <w:rFonts w:cs="Arial"/>
          <w:sz w:val="22"/>
          <w:lang w:val="en-CA"/>
        </w:rPr>
        <w:t>four</w:t>
      </w:r>
      <w:r w:rsidRPr="0096588A">
        <w:rPr>
          <w:rFonts w:cs="Arial"/>
          <w:sz w:val="22"/>
          <w:lang w:val="en-CA"/>
        </w:rPr>
        <w:t xml:space="preserve"> </w:t>
      </w:r>
      <w:r w:rsidR="00A52B06" w:rsidRPr="0096588A">
        <w:rPr>
          <w:rFonts w:cs="Arial"/>
          <w:sz w:val="22"/>
          <w:lang w:val="en-CA"/>
        </w:rPr>
        <w:t xml:space="preserve">conference call </w:t>
      </w:r>
      <w:r w:rsidRPr="0096588A">
        <w:rPr>
          <w:rFonts w:cs="Arial"/>
          <w:sz w:val="22"/>
          <w:lang w:val="en-CA"/>
        </w:rPr>
        <w:t>meeting</w:t>
      </w:r>
      <w:r w:rsidR="00AB0ABE" w:rsidRPr="0096588A">
        <w:rPr>
          <w:rFonts w:cs="Arial"/>
          <w:sz w:val="22"/>
          <w:lang w:val="en-CA"/>
        </w:rPr>
        <w:t>s</w:t>
      </w:r>
      <w:r w:rsidR="00EC02CF" w:rsidRPr="0096588A">
        <w:rPr>
          <w:rFonts w:cs="Arial"/>
          <w:sz w:val="22"/>
          <w:lang w:val="en-CA"/>
        </w:rPr>
        <w:t>. The</w:t>
      </w:r>
      <w:r w:rsidR="00725BA8" w:rsidRPr="0096588A">
        <w:rPr>
          <w:rFonts w:cs="Arial"/>
          <w:sz w:val="22"/>
          <w:lang w:val="en-CA"/>
        </w:rPr>
        <w:t>se</w:t>
      </w:r>
      <w:r w:rsidR="00EC02CF" w:rsidRPr="0096588A">
        <w:rPr>
          <w:rFonts w:cs="Arial"/>
          <w:sz w:val="22"/>
          <w:lang w:val="en-CA"/>
        </w:rPr>
        <w:t xml:space="preserve"> were held on </w:t>
      </w:r>
      <w:r w:rsidR="00597095">
        <w:rPr>
          <w:rFonts w:cs="Arial"/>
          <w:sz w:val="22"/>
          <w:lang w:val="en-CA"/>
        </w:rPr>
        <w:t>September 10</w:t>
      </w:r>
      <w:r w:rsidR="00317944" w:rsidRPr="0096588A">
        <w:rPr>
          <w:rFonts w:cs="Arial"/>
          <w:sz w:val="22"/>
          <w:lang w:val="en-CA"/>
        </w:rPr>
        <w:t>,</w:t>
      </w:r>
      <w:r w:rsidR="00197DE3" w:rsidRPr="0096588A">
        <w:rPr>
          <w:rFonts w:cs="Arial"/>
          <w:sz w:val="22"/>
          <w:lang w:val="en-CA"/>
        </w:rPr>
        <w:t xml:space="preserve"> 201</w:t>
      </w:r>
      <w:r w:rsidR="00597095">
        <w:rPr>
          <w:rFonts w:cs="Arial"/>
          <w:sz w:val="22"/>
          <w:lang w:val="en-CA"/>
        </w:rPr>
        <w:t>8</w:t>
      </w:r>
      <w:r w:rsidR="00CD709D" w:rsidRPr="0096588A">
        <w:rPr>
          <w:rFonts w:cs="Arial"/>
          <w:sz w:val="22"/>
          <w:lang w:val="en-CA"/>
        </w:rPr>
        <w:t>,</w:t>
      </w:r>
      <w:r w:rsidR="00AB0ABE" w:rsidRPr="0096588A">
        <w:rPr>
          <w:rFonts w:cs="Arial"/>
          <w:sz w:val="22"/>
          <w:lang w:val="en-CA"/>
        </w:rPr>
        <w:t xml:space="preserve"> </w:t>
      </w:r>
      <w:r w:rsidR="00197DE3" w:rsidRPr="0096588A">
        <w:rPr>
          <w:rFonts w:cs="Arial"/>
          <w:sz w:val="22"/>
          <w:lang w:val="en-CA"/>
        </w:rPr>
        <w:t>January</w:t>
      </w:r>
      <w:r w:rsidR="00317944" w:rsidRPr="0096588A">
        <w:rPr>
          <w:rFonts w:cs="Arial"/>
          <w:sz w:val="22"/>
          <w:lang w:val="en-CA"/>
        </w:rPr>
        <w:t xml:space="preserve"> </w:t>
      </w:r>
      <w:r w:rsidR="00DA766E" w:rsidRPr="0096588A">
        <w:rPr>
          <w:rFonts w:cs="Arial"/>
          <w:sz w:val="22"/>
          <w:lang w:val="en-CA"/>
        </w:rPr>
        <w:t>11</w:t>
      </w:r>
      <w:r w:rsidR="00317944" w:rsidRPr="0096588A">
        <w:rPr>
          <w:rFonts w:cs="Arial"/>
          <w:sz w:val="22"/>
          <w:lang w:val="en-CA"/>
        </w:rPr>
        <w:t>, 201</w:t>
      </w:r>
      <w:r w:rsidR="00597095">
        <w:rPr>
          <w:rFonts w:cs="Arial"/>
          <w:sz w:val="22"/>
          <w:lang w:val="en-CA"/>
        </w:rPr>
        <w:t>9</w:t>
      </w:r>
      <w:r w:rsidR="0096588A">
        <w:rPr>
          <w:rFonts w:cs="Arial"/>
          <w:sz w:val="22"/>
          <w:lang w:val="en-CA"/>
        </w:rPr>
        <w:t>,</w:t>
      </w:r>
      <w:r w:rsidR="00CD709D" w:rsidRPr="0096588A">
        <w:rPr>
          <w:rFonts w:cs="Arial"/>
          <w:sz w:val="22"/>
          <w:lang w:val="en-CA"/>
        </w:rPr>
        <w:t xml:space="preserve"> </w:t>
      </w:r>
      <w:r w:rsidR="00C14ABA" w:rsidRPr="0096588A">
        <w:rPr>
          <w:rFonts w:cs="Arial"/>
          <w:sz w:val="22"/>
          <w:lang w:val="en-CA"/>
        </w:rPr>
        <w:t>March</w:t>
      </w:r>
      <w:r w:rsidR="00317944" w:rsidRPr="0096588A">
        <w:rPr>
          <w:rFonts w:cs="Arial"/>
          <w:sz w:val="22"/>
          <w:lang w:val="en-CA"/>
        </w:rPr>
        <w:t xml:space="preserve"> </w:t>
      </w:r>
      <w:r w:rsidR="00597095">
        <w:rPr>
          <w:rFonts w:cs="Arial"/>
          <w:sz w:val="22"/>
          <w:lang w:val="en-CA"/>
        </w:rPr>
        <w:t>14</w:t>
      </w:r>
      <w:r w:rsidR="00317944" w:rsidRPr="0096588A">
        <w:rPr>
          <w:rFonts w:cs="Arial"/>
          <w:sz w:val="22"/>
          <w:lang w:val="en-CA"/>
        </w:rPr>
        <w:t>,</w:t>
      </w:r>
      <w:r w:rsidR="00197DE3" w:rsidRPr="0096588A">
        <w:rPr>
          <w:rFonts w:cs="Arial"/>
          <w:sz w:val="22"/>
          <w:lang w:val="en-CA"/>
        </w:rPr>
        <w:t xml:space="preserve"> </w:t>
      </w:r>
      <w:r w:rsidR="00DA766E" w:rsidRPr="0096588A">
        <w:rPr>
          <w:rFonts w:cs="Arial"/>
          <w:sz w:val="22"/>
          <w:lang w:val="en-CA"/>
        </w:rPr>
        <w:t>201</w:t>
      </w:r>
      <w:r w:rsidR="00597095">
        <w:rPr>
          <w:rFonts w:cs="Arial"/>
          <w:sz w:val="22"/>
          <w:lang w:val="en-CA"/>
        </w:rPr>
        <w:t xml:space="preserve">9 and June </w:t>
      </w:r>
      <w:proofErr w:type="gramStart"/>
      <w:r w:rsidR="00597095">
        <w:rPr>
          <w:rFonts w:cs="Arial"/>
          <w:sz w:val="22"/>
          <w:lang w:val="en-CA"/>
        </w:rPr>
        <w:t>3</w:t>
      </w:r>
      <w:proofErr w:type="gramEnd"/>
      <w:r w:rsidR="00597095">
        <w:rPr>
          <w:rFonts w:cs="Arial"/>
          <w:sz w:val="22"/>
          <w:lang w:val="en-CA"/>
        </w:rPr>
        <w:t xml:space="preserve"> 2019</w:t>
      </w:r>
      <w:r w:rsidR="0096588A">
        <w:rPr>
          <w:rFonts w:cs="Arial"/>
          <w:sz w:val="22"/>
          <w:lang w:val="en-CA"/>
        </w:rPr>
        <w:t>,</w:t>
      </w:r>
      <w:r w:rsidR="00AB0ABE" w:rsidRPr="0096588A">
        <w:rPr>
          <w:rFonts w:cs="Arial"/>
          <w:sz w:val="22"/>
          <w:lang w:val="en-CA"/>
        </w:rPr>
        <w:t xml:space="preserve"> </w:t>
      </w:r>
      <w:r w:rsidR="0096588A">
        <w:rPr>
          <w:rFonts w:cs="Arial"/>
          <w:sz w:val="22"/>
          <w:lang w:val="en-CA"/>
        </w:rPr>
        <w:t>i</w:t>
      </w:r>
      <w:r w:rsidR="00AB0ABE" w:rsidRPr="0096588A">
        <w:rPr>
          <w:rFonts w:cs="Arial"/>
          <w:sz w:val="22"/>
          <w:lang w:val="en-CA"/>
        </w:rPr>
        <w:t xml:space="preserve">t has </w:t>
      </w:r>
      <w:r w:rsidR="001B3312" w:rsidRPr="0096588A">
        <w:rPr>
          <w:rFonts w:cs="Arial"/>
          <w:sz w:val="22"/>
          <w:lang w:val="en-CA"/>
        </w:rPr>
        <w:t>held</w:t>
      </w:r>
      <w:r w:rsidR="00AB0ABE" w:rsidRPr="0096588A">
        <w:rPr>
          <w:rFonts w:cs="Arial"/>
          <w:sz w:val="22"/>
          <w:lang w:val="en-CA"/>
        </w:rPr>
        <w:t xml:space="preserve"> two face</w:t>
      </w:r>
      <w:r w:rsidR="0096588A">
        <w:rPr>
          <w:rFonts w:cs="Arial"/>
          <w:sz w:val="22"/>
          <w:lang w:val="en-CA"/>
        </w:rPr>
        <w:t>-to-</w:t>
      </w:r>
      <w:r w:rsidR="00AB0ABE" w:rsidRPr="0096588A">
        <w:rPr>
          <w:rFonts w:cs="Arial"/>
          <w:sz w:val="22"/>
          <w:lang w:val="en-CA"/>
        </w:rPr>
        <w:t>face meetings</w:t>
      </w:r>
      <w:r w:rsidR="00FB41C7" w:rsidRPr="0096588A">
        <w:rPr>
          <w:rFonts w:cs="Arial"/>
          <w:sz w:val="22"/>
          <w:lang w:val="en-CA"/>
        </w:rPr>
        <w:t>, post</w:t>
      </w:r>
      <w:r w:rsidR="000A0FB1" w:rsidRPr="0096588A">
        <w:rPr>
          <w:rFonts w:cs="Arial"/>
          <w:sz w:val="22"/>
          <w:lang w:val="en-CA"/>
        </w:rPr>
        <w:t>-</w:t>
      </w:r>
      <w:r w:rsidR="00FB41C7" w:rsidRPr="0096588A">
        <w:rPr>
          <w:rFonts w:cs="Arial"/>
          <w:sz w:val="22"/>
          <w:lang w:val="en-CA"/>
        </w:rPr>
        <w:t>201</w:t>
      </w:r>
      <w:r w:rsidR="00597095">
        <w:rPr>
          <w:rFonts w:cs="Arial"/>
          <w:sz w:val="22"/>
          <w:lang w:val="en-CA"/>
        </w:rPr>
        <w:t>8</w:t>
      </w:r>
      <w:r w:rsidR="00FB41C7" w:rsidRPr="0096588A">
        <w:rPr>
          <w:rFonts w:cs="Arial"/>
          <w:sz w:val="22"/>
          <w:lang w:val="en-CA"/>
        </w:rPr>
        <w:t xml:space="preserve"> AGM and </w:t>
      </w:r>
      <w:r w:rsidR="000A0FB1" w:rsidRPr="0096588A">
        <w:rPr>
          <w:rFonts w:cs="Arial"/>
          <w:sz w:val="22"/>
          <w:lang w:val="en-CA"/>
        </w:rPr>
        <w:t>pre-201</w:t>
      </w:r>
      <w:r w:rsidR="00597095">
        <w:rPr>
          <w:rFonts w:cs="Arial"/>
          <w:sz w:val="22"/>
          <w:lang w:val="en-CA"/>
        </w:rPr>
        <w:t>9</w:t>
      </w:r>
      <w:r w:rsidR="00CD709D" w:rsidRPr="0096588A">
        <w:rPr>
          <w:rFonts w:cs="Arial"/>
          <w:sz w:val="22"/>
          <w:lang w:val="en-CA"/>
        </w:rPr>
        <w:t xml:space="preserve"> AGM.</w:t>
      </w:r>
      <w:r w:rsidR="00D564FC" w:rsidRPr="0096588A">
        <w:rPr>
          <w:rFonts w:cs="Arial"/>
          <w:sz w:val="22"/>
          <w:lang w:val="en-CA"/>
        </w:rPr>
        <w:t xml:space="preserve"> </w:t>
      </w:r>
      <w:r w:rsidR="00DA766E" w:rsidRPr="0096588A">
        <w:rPr>
          <w:rFonts w:cs="Arial"/>
          <w:sz w:val="22"/>
          <w:lang w:val="en-CA"/>
        </w:rPr>
        <w:t>Over 100 documents were generated for the</w:t>
      </w:r>
      <w:r w:rsidR="00C42C52" w:rsidRPr="0096588A">
        <w:rPr>
          <w:rFonts w:cs="Arial"/>
          <w:sz w:val="22"/>
          <w:lang w:val="en-CA"/>
        </w:rPr>
        <w:t>se</w:t>
      </w:r>
      <w:r w:rsidR="00DA766E" w:rsidRPr="0096588A">
        <w:rPr>
          <w:rFonts w:cs="Arial"/>
          <w:sz w:val="22"/>
          <w:lang w:val="en-CA"/>
        </w:rPr>
        <w:t xml:space="preserve"> conference calls.</w:t>
      </w:r>
    </w:p>
    <w:p w:rsidR="00317944" w:rsidRPr="0096588A" w:rsidRDefault="00317944" w:rsidP="00560A87">
      <w:pPr>
        <w:spacing w:after="0"/>
        <w:ind w:left="708"/>
        <w:rPr>
          <w:rFonts w:cs="Arial"/>
          <w:sz w:val="16"/>
          <w:szCs w:val="16"/>
          <w:lang w:val="en-CA"/>
        </w:rPr>
      </w:pPr>
    </w:p>
    <w:p w:rsidR="00D564FC" w:rsidRPr="0096588A" w:rsidRDefault="003C04D9" w:rsidP="00370E43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96588A">
        <w:rPr>
          <w:rFonts w:cs="Arial"/>
          <w:b/>
          <w:sz w:val="22"/>
          <w:lang w:val="en-CA"/>
        </w:rPr>
        <w:t>FINANCIAL SITUATION</w:t>
      </w:r>
    </w:p>
    <w:p w:rsidR="00F7494D" w:rsidRPr="0096588A" w:rsidRDefault="000A0FB1" w:rsidP="00560A87">
      <w:pPr>
        <w:spacing w:after="0"/>
        <w:ind w:left="708"/>
        <w:rPr>
          <w:rFonts w:cs="Arial"/>
          <w:sz w:val="22"/>
          <w:lang w:val="en-CA"/>
        </w:rPr>
      </w:pPr>
      <w:r w:rsidRPr="0096588A">
        <w:rPr>
          <w:rFonts w:cs="Arial"/>
          <w:sz w:val="22"/>
          <w:lang w:val="en-CA"/>
        </w:rPr>
        <w:t xml:space="preserve">Our finances are on a sound footing. </w:t>
      </w:r>
      <w:r w:rsidR="003411DB" w:rsidRPr="0096588A">
        <w:rPr>
          <w:rFonts w:cs="Arial"/>
          <w:sz w:val="22"/>
          <w:lang w:val="en-CA"/>
        </w:rPr>
        <w:t>This year we saw a</w:t>
      </w:r>
      <w:r w:rsidRPr="0096588A">
        <w:rPr>
          <w:rFonts w:cs="Arial"/>
          <w:sz w:val="22"/>
          <w:lang w:val="en-CA"/>
        </w:rPr>
        <w:t xml:space="preserve">n </w:t>
      </w:r>
      <w:r w:rsidR="003411DB" w:rsidRPr="0096588A">
        <w:rPr>
          <w:rFonts w:cs="Arial"/>
          <w:sz w:val="22"/>
          <w:lang w:val="en-CA"/>
        </w:rPr>
        <w:t>increase in member contributions</w:t>
      </w:r>
      <w:r w:rsidRPr="0096588A">
        <w:rPr>
          <w:rFonts w:cs="Arial"/>
          <w:sz w:val="22"/>
          <w:lang w:val="en-CA"/>
        </w:rPr>
        <w:t>.</w:t>
      </w:r>
      <w:r w:rsidR="00EC02CF" w:rsidRPr="0096588A">
        <w:rPr>
          <w:rFonts w:cs="Arial"/>
          <w:sz w:val="22"/>
          <w:lang w:val="en-CA"/>
        </w:rPr>
        <w:t xml:space="preserve"> </w:t>
      </w:r>
      <w:r w:rsidRPr="0096588A">
        <w:rPr>
          <w:rFonts w:cs="Arial"/>
          <w:sz w:val="22"/>
          <w:lang w:val="en-CA"/>
        </w:rPr>
        <w:t xml:space="preserve">Thanks to Johnsons and to CTF, we </w:t>
      </w:r>
      <w:proofErr w:type="gramStart"/>
      <w:r w:rsidRPr="0096588A">
        <w:rPr>
          <w:rFonts w:cs="Arial"/>
          <w:sz w:val="22"/>
          <w:lang w:val="en-CA"/>
        </w:rPr>
        <w:t>are able to</w:t>
      </w:r>
      <w:proofErr w:type="gramEnd"/>
      <w:r w:rsidRPr="0096588A">
        <w:rPr>
          <w:rFonts w:cs="Arial"/>
          <w:sz w:val="22"/>
          <w:lang w:val="en-CA"/>
        </w:rPr>
        <w:t xml:space="preserve"> maintain the fees at the same level. </w:t>
      </w:r>
      <w:r w:rsidR="008331A7" w:rsidRPr="0096588A">
        <w:rPr>
          <w:rFonts w:cs="Arial"/>
          <w:sz w:val="22"/>
          <w:lang w:val="en-CA"/>
        </w:rPr>
        <w:t>O</w:t>
      </w:r>
      <w:r w:rsidR="00691F60" w:rsidRPr="0096588A">
        <w:rPr>
          <w:rFonts w:cs="Arial"/>
          <w:sz w:val="22"/>
          <w:lang w:val="en-CA"/>
        </w:rPr>
        <w:t xml:space="preserve">ur total investments </w:t>
      </w:r>
      <w:r w:rsidRPr="0096588A">
        <w:rPr>
          <w:rFonts w:cs="Arial"/>
          <w:sz w:val="22"/>
          <w:lang w:val="en-CA"/>
        </w:rPr>
        <w:t xml:space="preserve">are now at </w:t>
      </w:r>
      <w:r w:rsidR="0096588A">
        <w:rPr>
          <w:rFonts w:cs="Arial"/>
          <w:sz w:val="22"/>
          <w:lang w:val="en-CA"/>
        </w:rPr>
        <w:t>$</w:t>
      </w:r>
      <w:r w:rsidR="00597095">
        <w:rPr>
          <w:rFonts w:cs="Arial"/>
          <w:sz w:val="22"/>
          <w:lang w:val="en-CA"/>
        </w:rPr>
        <w:t>45,150</w:t>
      </w:r>
      <w:r w:rsidR="00E5151F" w:rsidRPr="0096588A">
        <w:rPr>
          <w:rFonts w:cs="Arial"/>
          <w:sz w:val="22"/>
          <w:lang w:val="en-CA"/>
        </w:rPr>
        <w:t xml:space="preserve">. </w:t>
      </w:r>
    </w:p>
    <w:p w:rsidR="00950DE7" w:rsidRPr="0096588A" w:rsidRDefault="00950DE7" w:rsidP="00754590">
      <w:pPr>
        <w:spacing w:after="0"/>
        <w:rPr>
          <w:rFonts w:cs="Arial"/>
          <w:sz w:val="16"/>
          <w:szCs w:val="16"/>
          <w:lang w:val="en-CA"/>
        </w:rPr>
      </w:pPr>
    </w:p>
    <w:p w:rsidR="00560A87" w:rsidRPr="0096588A" w:rsidRDefault="00560A87" w:rsidP="00370E43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96588A">
        <w:rPr>
          <w:rFonts w:cs="Arial"/>
          <w:b/>
          <w:sz w:val="22"/>
          <w:lang w:val="en-CA"/>
        </w:rPr>
        <w:t>Correspondence</w:t>
      </w:r>
    </w:p>
    <w:p w:rsidR="00560A87" w:rsidRPr="0096588A" w:rsidRDefault="00FD72DE" w:rsidP="00370E43">
      <w:pPr>
        <w:spacing w:after="0"/>
        <w:ind w:left="708"/>
        <w:rPr>
          <w:rFonts w:cs="Arial"/>
          <w:sz w:val="22"/>
          <w:lang w:val="en-CA"/>
        </w:rPr>
      </w:pPr>
      <w:r w:rsidRPr="0096588A">
        <w:rPr>
          <w:rFonts w:cs="Arial"/>
          <w:sz w:val="22"/>
          <w:lang w:val="en-CA"/>
        </w:rPr>
        <w:t xml:space="preserve">More than </w:t>
      </w:r>
      <w:r w:rsidR="00597095">
        <w:rPr>
          <w:rFonts w:cs="Arial"/>
          <w:sz w:val="22"/>
          <w:lang w:val="en-CA"/>
        </w:rPr>
        <w:t>55</w:t>
      </w:r>
      <w:r w:rsidRPr="0096588A">
        <w:rPr>
          <w:rFonts w:cs="Arial"/>
          <w:sz w:val="22"/>
          <w:lang w:val="en-CA"/>
        </w:rPr>
        <w:t xml:space="preserve"> </w:t>
      </w:r>
      <w:r w:rsidR="00560A87" w:rsidRPr="0096588A">
        <w:rPr>
          <w:rFonts w:cs="Arial"/>
          <w:sz w:val="22"/>
          <w:lang w:val="en-CA"/>
        </w:rPr>
        <w:t xml:space="preserve">letters were generated or received during the year. </w:t>
      </w:r>
      <w:r w:rsidR="00A020A4" w:rsidRPr="0096588A">
        <w:rPr>
          <w:rFonts w:cs="Arial"/>
          <w:sz w:val="22"/>
          <w:lang w:val="en-CA"/>
        </w:rPr>
        <w:t>The President and I</w:t>
      </w:r>
      <w:r w:rsidR="00560A87" w:rsidRPr="0096588A">
        <w:rPr>
          <w:rFonts w:cs="Arial"/>
          <w:sz w:val="22"/>
          <w:lang w:val="en-CA"/>
        </w:rPr>
        <w:t xml:space="preserve"> have received </w:t>
      </w:r>
      <w:r w:rsidR="00197DE3" w:rsidRPr="0096588A">
        <w:rPr>
          <w:rFonts w:cs="Arial"/>
          <w:sz w:val="22"/>
          <w:lang w:val="en-CA"/>
        </w:rPr>
        <w:t>numerous emails</w:t>
      </w:r>
      <w:r w:rsidR="00560A87" w:rsidRPr="0096588A">
        <w:rPr>
          <w:rFonts w:cs="Arial"/>
          <w:sz w:val="22"/>
          <w:lang w:val="en-CA"/>
        </w:rPr>
        <w:t>, most of which requested a reply</w:t>
      </w:r>
      <w:r w:rsidR="004B1F58" w:rsidRPr="0096588A">
        <w:rPr>
          <w:rFonts w:cs="Arial"/>
          <w:sz w:val="22"/>
          <w:lang w:val="en-CA"/>
        </w:rPr>
        <w:t xml:space="preserve"> or further work</w:t>
      </w:r>
      <w:r w:rsidR="00560A87" w:rsidRPr="0096588A">
        <w:rPr>
          <w:rFonts w:cs="Arial"/>
          <w:sz w:val="22"/>
          <w:lang w:val="en-CA"/>
        </w:rPr>
        <w:t>.</w:t>
      </w:r>
      <w:r w:rsidR="002C1946" w:rsidRPr="0096588A">
        <w:rPr>
          <w:rFonts w:cs="Arial"/>
          <w:sz w:val="22"/>
          <w:lang w:val="en-CA"/>
        </w:rPr>
        <w:t xml:space="preserve"> </w:t>
      </w:r>
      <w:r w:rsidR="00DA766E" w:rsidRPr="0096588A">
        <w:rPr>
          <w:rFonts w:cs="Arial"/>
          <w:sz w:val="22"/>
          <w:lang w:val="en-CA"/>
        </w:rPr>
        <w:t>(I have received over 1</w:t>
      </w:r>
      <w:r w:rsidR="0096588A">
        <w:rPr>
          <w:rFonts w:cs="Arial"/>
          <w:sz w:val="22"/>
          <w:lang w:val="en-CA"/>
        </w:rPr>
        <w:t>,</w:t>
      </w:r>
      <w:r w:rsidR="00597095">
        <w:rPr>
          <w:rFonts w:cs="Arial"/>
          <w:sz w:val="22"/>
          <w:lang w:val="en-CA"/>
        </w:rPr>
        <w:t>800</w:t>
      </w:r>
      <w:r w:rsidR="00DA766E" w:rsidRPr="0096588A">
        <w:rPr>
          <w:rFonts w:cs="Arial"/>
          <w:sz w:val="22"/>
          <w:lang w:val="en-CA"/>
        </w:rPr>
        <w:t xml:space="preserve"> emails</w:t>
      </w:r>
      <w:r w:rsidR="0096588A">
        <w:rPr>
          <w:rFonts w:cs="Arial"/>
          <w:sz w:val="22"/>
          <w:lang w:val="en-CA"/>
        </w:rPr>
        <w:t>.</w:t>
      </w:r>
      <w:r w:rsidR="00DA766E" w:rsidRPr="0096588A">
        <w:rPr>
          <w:rFonts w:cs="Arial"/>
          <w:sz w:val="22"/>
          <w:lang w:val="en-CA"/>
        </w:rPr>
        <w:t>)</w:t>
      </w:r>
    </w:p>
    <w:p w:rsidR="00A020A4" w:rsidRPr="0096588A" w:rsidRDefault="00A020A4" w:rsidP="00976FA2">
      <w:pPr>
        <w:spacing w:after="0"/>
        <w:rPr>
          <w:rFonts w:cs="Arial"/>
          <w:b/>
          <w:sz w:val="16"/>
          <w:szCs w:val="16"/>
          <w:lang w:val="en-CA"/>
        </w:rPr>
      </w:pPr>
    </w:p>
    <w:p w:rsidR="005B2691" w:rsidRPr="0096588A" w:rsidRDefault="002C1946" w:rsidP="009F47D5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96588A">
        <w:rPr>
          <w:rFonts w:cs="Arial"/>
          <w:b/>
          <w:sz w:val="22"/>
          <w:lang w:val="en-CA"/>
        </w:rPr>
        <w:t>Publications</w:t>
      </w:r>
    </w:p>
    <w:p w:rsidR="00A020A4" w:rsidRPr="0096588A" w:rsidRDefault="00A020A4" w:rsidP="005B2691">
      <w:pPr>
        <w:pStyle w:val="Paragraphedeliste"/>
        <w:spacing w:after="0"/>
        <w:rPr>
          <w:rFonts w:cs="Arial"/>
          <w:sz w:val="22"/>
          <w:lang w:val="en-CA"/>
        </w:rPr>
      </w:pPr>
      <w:r w:rsidRPr="0096588A">
        <w:rPr>
          <w:rFonts w:cs="Arial"/>
          <w:sz w:val="22"/>
          <w:lang w:val="en-CA"/>
        </w:rPr>
        <w:t>As was reported in the communications report, we have produce</w:t>
      </w:r>
      <w:r w:rsidR="0083255A" w:rsidRPr="0096588A">
        <w:rPr>
          <w:rFonts w:cs="Arial"/>
          <w:sz w:val="22"/>
          <w:lang w:val="en-CA"/>
        </w:rPr>
        <w:t xml:space="preserve">d </w:t>
      </w:r>
      <w:r w:rsidR="0004503F">
        <w:rPr>
          <w:rFonts w:cs="Arial"/>
          <w:sz w:val="22"/>
          <w:lang w:val="en-CA"/>
        </w:rPr>
        <w:t>two</w:t>
      </w:r>
      <w:r w:rsidR="0083255A" w:rsidRPr="0096588A">
        <w:rPr>
          <w:rFonts w:cs="Arial"/>
          <w:sz w:val="22"/>
          <w:lang w:val="en-CA"/>
        </w:rPr>
        <w:t xml:space="preserve"> issue</w:t>
      </w:r>
      <w:r w:rsidR="0004503F">
        <w:rPr>
          <w:rFonts w:cs="Arial"/>
          <w:sz w:val="22"/>
          <w:lang w:val="en-CA"/>
        </w:rPr>
        <w:t>s</w:t>
      </w:r>
      <w:r w:rsidR="0083255A" w:rsidRPr="0096588A">
        <w:rPr>
          <w:rFonts w:cs="Arial"/>
          <w:sz w:val="22"/>
          <w:lang w:val="en-CA"/>
        </w:rPr>
        <w:t xml:space="preserve"> of </w:t>
      </w:r>
      <w:r w:rsidR="00DA766E" w:rsidRPr="0096588A">
        <w:rPr>
          <w:rFonts w:cs="Arial"/>
          <w:sz w:val="22"/>
          <w:lang w:val="en-CA"/>
        </w:rPr>
        <w:t>OPTIONS, and</w:t>
      </w:r>
      <w:r w:rsidR="00C36DDE" w:rsidRPr="0096588A">
        <w:rPr>
          <w:rFonts w:cs="Arial"/>
          <w:sz w:val="22"/>
          <w:lang w:val="en-CA"/>
        </w:rPr>
        <w:t xml:space="preserve"> have publishe</w:t>
      </w:r>
      <w:r w:rsidR="0096588A">
        <w:rPr>
          <w:rFonts w:cs="Arial"/>
          <w:sz w:val="22"/>
          <w:lang w:val="en-CA"/>
        </w:rPr>
        <w:t>d</w:t>
      </w:r>
      <w:r w:rsidR="00C36DDE" w:rsidRPr="0096588A">
        <w:rPr>
          <w:rFonts w:cs="Arial"/>
          <w:sz w:val="22"/>
          <w:lang w:val="en-CA"/>
        </w:rPr>
        <w:t xml:space="preserve"> </w:t>
      </w:r>
      <w:r w:rsidR="0004503F">
        <w:rPr>
          <w:rFonts w:cs="Arial"/>
          <w:sz w:val="22"/>
          <w:lang w:val="en-CA"/>
        </w:rPr>
        <w:t xml:space="preserve">Seniors’ Issues for the 2019 Federal Election </w:t>
      </w:r>
      <w:r w:rsidR="00DA766E" w:rsidRPr="0096588A">
        <w:rPr>
          <w:rFonts w:cs="Arial"/>
          <w:sz w:val="22"/>
          <w:lang w:val="en-CA"/>
        </w:rPr>
        <w:t>brochure</w:t>
      </w:r>
      <w:r w:rsidR="00C36DDE" w:rsidRPr="0096588A">
        <w:rPr>
          <w:rFonts w:cs="Arial"/>
          <w:sz w:val="22"/>
          <w:lang w:val="en-CA"/>
        </w:rPr>
        <w:t>.</w:t>
      </w:r>
      <w:r w:rsidR="00C42C52" w:rsidRPr="0096588A">
        <w:rPr>
          <w:rFonts w:cs="Arial"/>
          <w:sz w:val="22"/>
          <w:lang w:val="en-CA"/>
        </w:rPr>
        <w:t xml:space="preserve"> Discussions are still ongoing as to the updating of the </w:t>
      </w:r>
      <w:r w:rsidR="0096588A">
        <w:rPr>
          <w:rFonts w:cs="Arial"/>
          <w:sz w:val="22"/>
          <w:lang w:val="en-CA"/>
        </w:rPr>
        <w:t>w</w:t>
      </w:r>
      <w:r w:rsidR="00C42C52" w:rsidRPr="0096588A">
        <w:rPr>
          <w:rFonts w:cs="Arial"/>
          <w:sz w:val="22"/>
          <w:lang w:val="en-CA"/>
        </w:rPr>
        <w:t>ebsite.</w:t>
      </w:r>
    </w:p>
    <w:p w:rsidR="00A020A4" w:rsidRPr="0096588A" w:rsidRDefault="00A020A4" w:rsidP="005B2691">
      <w:pPr>
        <w:pStyle w:val="Paragraphedeliste"/>
        <w:spacing w:after="0"/>
        <w:rPr>
          <w:rFonts w:cs="Arial"/>
          <w:sz w:val="16"/>
          <w:szCs w:val="16"/>
          <w:lang w:val="en-CA"/>
        </w:rPr>
      </w:pPr>
    </w:p>
    <w:p w:rsidR="00CF0361" w:rsidRPr="0096588A" w:rsidRDefault="000B539A" w:rsidP="009F47D5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96588A">
        <w:rPr>
          <w:rFonts w:cs="Arial"/>
          <w:b/>
          <w:sz w:val="22"/>
          <w:lang w:val="en-CA"/>
        </w:rPr>
        <w:t xml:space="preserve">Coalition for </w:t>
      </w:r>
      <w:r w:rsidR="0096588A" w:rsidRPr="0096588A">
        <w:rPr>
          <w:rFonts w:cs="Arial"/>
          <w:b/>
          <w:sz w:val="22"/>
          <w:lang w:val="en-CA"/>
        </w:rPr>
        <w:t>Retirement</w:t>
      </w:r>
      <w:r w:rsidRPr="0096588A">
        <w:rPr>
          <w:rFonts w:cs="Arial"/>
          <w:b/>
          <w:sz w:val="22"/>
          <w:lang w:val="en-CA"/>
        </w:rPr>
        <w:t xml:space="preserve"> S</w:t>
      </w:r>
      <w:r w:rsidR="00CF0361" w:rsidRPr="0096588A">
        <w:rPr>
          <w:rFonts w:cs="Arial"/>
          <w:b/>
          <w:sz w:val="22"/>
          <w:lang w:val="en-CA"/>
        </w:rPr>
        <w:t xml:space="preserve">ecurity </w:t>
      </w:r>
      <w:r w:rsidRPr="0096588A">
        <w:rPr>
          <w:rFonts w:cs="Arial"/>
          <w:b/>
          <w:sz w:val="22"/>
          <w:lang w:val="en-CA"/>
        </w:rPr>
        <w:t xml:space="preserve">(CRS) </w:t>
      </w:r>
      <w:r w:rsidR="00CF0361" w:rsidRPr="0096588A">
        <w:rPr>
          <w:rFonts w:cs="Arial"/>
          <w:b/>
          <w:sz w:val="22"/>
          <w:lang w:val="en-CA"/>
        </w:rPr>
        <w:t>Bill</w:t>
      </w:r>
      <w:r w:rsidR="0096588A">
        <w:rPr>
          <w:rFonts w:cs="Arial"/>
          <w:b/>
          <w:sz w:val="22"/>
          <w:lang w:val="en-CA"/>
        </w:rPr>
        <w:t> </w:t>
      </w:r>
      <w:r w:rsidR="00CF0361" w:rsidRPr="0096588A">
        <w:rPr>
          <w:rFonts w:cs="Arial"/>
          <w:b/>
          <w:sz w:val="22"/>
          <w:lang w:val="en-CA"/>
        </w:rPr>
        <w:t>C-27</w:t>
      </w:r>
    </w:p>
    <w:p w:rsidR="000B539A" w:rsidRPr="0096588A" w:rsidRDefault="00C42C52" w:rsidP="000B539A">
      <w:pPr>
        <w:pStyle w:val="Paragraphedeliste"/>
        <w:spacing w:after="0" w:line="240" w:lineRule="auto"/>
        <w:rPr>
          <w:rFonts w:cs="Arial"/>
          <w:sz w:val="22"/>
          <w:lang w:val="en-US"/>
        </w:rPr>
      </w:pPr>
      <w:bookmarkStart w:id="0" w:name="_GoBack"/>
      <w:r w:rsidRPr="0096588A">
        <w:rPr>
          <w:rFonts w:cs="Arial"/>
          <w:sz w:val="22"/>
          <w:lang w:val="en-US"/>
        </w:rPr>
        <w:t xml:space="preserve">I have attended the meetings of the Coalition for pension security. </w:t>
      </w:r>
      <w:r w:rsidR="0004503F">
        <w:rPr>
          <w:rFonts w:cs="Arial"/>
          <w:sz w:val="22"/>
          <w:lang w:val="en-US"/>
        </w:rPr>
        <w:t xml:space="preserve">Although, because of the upcoming elections </w:t>
      </w:r>
      <w:r w:rsidR="0096588A" w:rsidRPr="0096588A">
        <w:rPr>
          <w:rFonts w:cs="Arial"/>
          <w:sz w:val="22"/>
          <w:lang w:val="en-US"/>
        </w:rPr>
        <w:t>Bill</w:t>
      </w:r>
      <w:r w:rsidR="0096588A">
        <w:rPr>
          <w:rFonts w:cs="Arial"/>
          <w:sz w:val="22"/>
          <w:lang w:val="en-US"/>
        </w:rPr>
        <w:t> </w:t>
      </w:r>
      <w:r w:rsidR="0096588A" w:rsidRPr="0096588A">
        <w:rPr>
          <w:rFonts w:cs="Arial"/>
          <w:sz w:val="22"/>
          <w:lang w:val="en-US"/>
        </w:rPr>
        <w:t xml:space="preserve">C-27 </w:t>
      </w:r>
      <w:r w:rsidR="0004503F">
        <w:rPr>
          <w:rFonts w:cs="Arial"/>
          <w:sz w:val="22"/>
          <w:lang w:val="en-US"/>
        </w:rPr>
        <w:t>will die on the roster the intent is still very present and</w:t>
      </w:r>
      <w:r w:rsidR="0096588A" w:rsidRPr="0096588A">
        <w:rPr>
          <w:rFonts w:cs="Arial"/>
          <w:sz w:val="22"/>
          <w:lang w:val="en-US"/>
        </w:rPr>
        <w:t xml:space="preserve"> the fact remains that we need to be vigilant to protect our defined benefit plans.</w:t>
      </w:r>
    </w:p>
    <w:bookmarkEnd w:id="0"/>
    <w:p w:rsidR="0096588A" w:rsidRPr="0096588A" w:rsidRDefault="0096588A" w:rsidP="00CF0361">
      <w:pPr>
        <w:pStyle w:val="Paragraphedeliste"/>
        <w:spacing w:after="0"/>
        <w:rPr>
          <w:rFonts w:cs="Arial"/>
          <w:b/>
          <w:sz w:val="16"/>
          <w:szCs w:val="16"/>
          <w:lang w:val="en-US"/>
        </w:rPr>
      </w:pPr>
    </w:p>
    <w:p w:rsidR="009F47D5" w:rsidRPr="0096588A" w:rsidRDefault="009F47D5" w:rsidP="009F47D5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96588A">
        <w:rPr>
          <w:rFonts w:cs="Arial"/>
          <w:b/>
          <w:sz w:val="22"/>
          <w:lang w:val="en-CA"/>
        </w:rPr>
        <w:t>Conclusion</w:t>
      </w:r>
    </w:p>
    <w:p w:rsidR="001D624B" w:rsidRPr="0096588A" w:rsidRDefault="000B539A" w:rsidP="009F47D5">
      <w:pPr>
        <w:pStyle w:val="Paragraphedeliste"/>
        <w:spacing w:after="0"/>
        <w:rPr>
          <w:rFonts w:cs="Arial"/>
          <w:sz w:val="22"/>
          <w:lang w:val="en-CA"/>
        </w:rPr>
      </w:pPr>
      <w:r w:rsidRPr="0096588A">
        <w:rPr>
          <w:rFonts w:cs="Arial"/>
          <w:sz w:val="22"/>
          <w:lang w:val="en-CA"/>
        </w:rPr>
        <w:t>B</w:t>
      </w:r>
      <w:r w:rsidR="0004503F">
        <w:rPr>
          <w:rFonts w:cs="Arial"/>
          <w:sz w:val="22"/>
          <w:lang w:val="en-CA"/>
        </w:rPr>
        <w:t>ill</w:t>
      </w:r>
      <w:r w:rsidRPr="0096588A">
        <w:rPr>
          <w:rFonts w:cs="Arial"/>
          <w:sz w:val="22"/>
          <w:lang w:val="en-CA"/>
        </w:rPr>
        <w:t xml:space="preserve">, thank you for your leadership. Executive and </w:t>
      </w:r>
      <w:r w:rsidR="009F47D5" w:rsidRPr="0096588A">
        <w:rPr>
          <w:rFonts w:cs="Arial"/>
          <w:sz w:val="22"/>
          <w:lang w:val="en-CA"/>
        </w:rPr>
        <w:t>Directo</w:t>
      </w:r>
      <w:r w:rsidR="00A52B06" w:rsidRPr="0096588A">
        <w:rPr>
          <w:rFonts w:cs="Arial"/>
          <w:sz w:val="22"/>
          <w:lang w:val="en-CA"/>
        </w:rPr>
        <w:t>rs</w:t>
      </w:r>
      <w:r w:rsidR="002004F7" w:rsidRPr="0096588A">
        <w:rPr>
          <w:rFonts w:cs="Arial"/>
          <w:sz w:val="22"/>
          <w:lang w:val="en-CA"/>
        </w:rPr>
        <w:t>,</w:t>
      </w:r>
      <w:r w:rsidR="00A52B06" w:rsidRPr="0096588A">
        <w:rPr>
          <w:rFonts w:cs="Arial"/>
          <w:sz w:val="22"/>
          <w:lang w:val="en-CA"/>
        </w:rPr>
        <w:t xml:space="preserve"> </w:t>
      </w:r>
      <w:r w:rsidR="00412E33" w:rsidRPr="0096588A">
        <w:rPr>
          <w:rFonts w:cs="Arial"/>
          <w:sz w:val="22"/>
          <w:lang w:val="en-CA"/>
        </w:rPr>
        <w:t xml:space="preserve">thank you </w:t>
      </w:r>
      <w:r w:rsidR="00A52B06" w:rsidRPr="0096588A">
        <w:rPr>
          <w:rFonts w:cs="Arial"/>
          <w:sz w:val="22"/>
          <w:lang w:val="en-CA"/>
        </w:rPr>
        <w:t xml:space="preserve">for </w:t>
      </w:r>
      <w:r w:rsidR="00412E33" w:rsidRPr="0096588A">
        <w:rPr>
          <w:rFonts w:cs="Arial"/>
          <w:sz w:val="22"/>
          <w:lang w:val="en-CA"/>
        </w:rPr>
        <w:t xml:space="preserve">answering our requests and </w:t>
      </w:r>
      <w:r w:rsidR="00A52B06" w:rsidRPr="0096588A">
        <w:rPr>
          <w:rFonts w:cs="Arial"/>
          <w:sz w:val="22"/>
          <w:lang w:val="en-CA"/>
        </w:rPr>
        <w:t xml:space="preserve">producing </w:t>
      </w:r>
      <w:r w:rsidR="00412E33" w:rsidRPr="0096588A">
        <w:rPr>
          <w:rFonts w:cs="Arial"/>
          <w:sz w:val="22"/>
          <w:lang w:val="en-CA"/>
        </w:rPr>
        <w:t>your</w:t>
      </w:r>
      <w:r w:rsidR="00A52B06" w:rsidRPr="0096588A">
        <w:rPr>
          <w:rFonts w:cs="Arial"/>
          <w:sz w:val="22"/>
          <w:lang w:val="en-CA"/>
        </w:rPr>
        <w:t xml:space="preserve"> reports in a timely fashion. </w:t>
      </w:r>
      <w:r w:rsidR="00ED491A" w:rsidRPr="0096588A">
        <w:rPr>
          <w:rFonts w:cs="Arial"/>
          <w:sz w:val="22"/>
          <w:lang w:val="en-CA"/>
        </w:rPr>
        <w:t xml:space="preserve">I </w:t>
      </w:r>
      <w:r w:rsidR="0096588A" w:rsidRPr="0096588A">
        <w:rPr>
          <w:rFonts w:cs="Arial"/>
          <w:sz w:val="22"/>
          <w:lang w:val="en-CA"/>
        </w:rPr>
        <w:t xml:space="preserve">also </w:t>
      </w:r>
      <w:r w:rsidR="00ED491A" w:rsidRPr="0096588A">
        <w:rPr>
          <w:rFonts w:cs="Arial"/>
          <w:sz w:val="22"/>
          <w:lang w:val="en-CA"/>
        </w:rPr>
        <w:t xml:space="preserve">want to recognize the work done by </w:t>
      </w:r>
      <w:r w:rsidR="00C42C52" w:rsidRPr="0096588A">
        <w:rPr>
          <w:rFonts w:cs="Arial"/>
          <w:sz w:val="22"/>
          <w:lang w:val="en-CA"/>
        </w:rPr>
        <w:t xml:space="preserve">Samantha, </w:t>
      </w:r>
      <w:r w:rsidR="00597095">
        <w:rPr>
          <w:rFonts w:cs="Arial"/>
          <w:sz w:val="22"/>
          <w:lang w:val="en-CA"/>
        </w:rPr>
        <w:t xml:space="preserve">and </w:t>
      </w:r>
      <w:r w:rsidR="00C36DDE" w:rsidRPr="0096588A">
        <w:rPr>
          <w:rFonts w:cs="Arial"/>
          <w:sz w:val="22"/>
          <w:lang w:val="en-CA"/>
        </w:rPr>
        <w:t>Susan</w:t>
      </w:r>
      <w:r w:rsidR="00597095">
        <w:rPr>
          <w:rFonts w:cs="Arial"/>
          <w:sz w:val="22"/>
          <w:lang w:val="en-CA"/>
        </w:rPr>
        <w:t xml:space="preserve"> from</w:t>
      </w:r>
      <w:r w:rsidR="00C36DDE" w:rsidRPr="0096588A">
        <w:rPr>
          <w:rFonts w:cs="Arial"/>
          <w:sz w:val="22"/>
          <w:lang w:val="en-CA"/>
        </w:rPr>
        <w:t xml:space="preserve"> </w:t>
      </w:r>
      <w:r w:rsidR="00ED491A" w:rsidRPr="0096588A">
        <w:rPr>
          <w:rFonts w:cs="Arial"/>
          <w:sz w:val="22"/>
          <w:lang w:val="en-CA"/>
        </w:rPr>
        <w:t xml:space="preserve">CTF. They have been a tremendous help. </w:t>
      </w:r>
      <w:r w:rsidR="00C42C52" w:rsidRPr="0096588A">
        <w:rPr>
          <w:rFonts w:cs="Arial"/>
          <w:sz w:val="22"/>
          <w:lang w:val="en-CA"/>
        </w:rPr>
        <w:t>I could not have accomplished the work needed to set up the</w:t>
      </w:r>
      <w:r w:rsidR="0004503F">
        <w:rPr>
          <w:rFonts w:cs="Arial"/>
          <w:sz w:val="22"/>
          <w:lang w:val="en-CA"/>
        </w:rPr>
        <w:t xml:space="preserve"> </w:t>
      </w:r>
      <w:r w:rsidR="0096588A" w:rsidRPr="0096588A">
        <w:rPr>
          <w:rFonts w:cs="Arial"/>
          <w:sz w:val="22"/>
          <w:lang w:val="en-CA"/>
        </w:rPr>
        <w:t xml:space="preserve">AGM without their help. </w:t>
      </w:r>
    </w:p>
    <w:p w:rsidR="001D624B" w:rsidRPr="0096588A" w:rsidRDefault="001D624B" w:rsidP="001D624B">
      <w:pPr>
        <w:spacing w:after="0"/>
        <w:rPr>
          <w:rFonts w:cs="Arial"/>
          <w:sz w:val="16"/>
          <w:szCs w:val="16"/>
          <w:lang w:val="en-CA"/>
        </w:rPr>
      </w:pPr>
    </w:p>
    <w:p w:rsidR="00ED491A" w:rsidRPr="0096588A" w:rsidRDefault="00ED491A" w:rsidP="001D624B">
      <w:pPr>
        <w:spacing w:after="0"/>
        <w:rPr>
          <w:rFonts w:cs="Arial"/>
          <w:sz w:val="22"/>
          <w:lang w:val="en-CA"/>
        </w:rPr>
      </w:pPr>
      <w:r w:rsidRPr="0096588A">
        <w:rPr>
          <w:rFonts w:cs="Arial"/>
          <w:sz w:val="22"/>
          <w:lang w:val="en-CA"/>
        </w:rPr>
        <w:t>Thank you.</w:t>
      </w:r>
    </w:p>
    <w:p w:rsidR="003C04D9" w:rsidRPr="0096588A" w:rsidRDefault="003C04D9" w:rsidP="00ED491A">
      <w:pPr>
        <w:spacing w:after="0"/>
        <w:rPr>
          <w:rFonts w:cs="Arial"/>
          <w:sz w:val="22"/>
          <w:lang w:val="en-CA"/>
        </w:rPr>
      </w:pPr>
      <w:r w:rsidRPr="0096588A">
        <w:rPr>
          <w:rFonts w:cs="Arial"/>
          <w:noProof/>
          <w:sz w:val="22"/>
          <w:lang w:eastAsia="fr-CA"/>
        </w:rPr>
        <w:drawing>
          <wp:inline distT="0" distB="0" distL="0" distR="0">
            <wp:extent cx="1121833" cy="411973"/>
            <wp:effectExtent l="0" t="0" r="254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02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8A" w:rsidRDefault="00ED491A">
      <w:pPr>
        <w:spacing w:after="0"/>
        <w:rPr>
          <w:rFonts w:cs="Arial"/>
          <w:sz w:val="22"/>
          <w:lang w:val="en-CA"/>
        </w:rPr>
      </w:pPr>
      <w:r w:rsidRPr="0096588A">
        <w:rPr>
          <w:rFonts w:cs="Arial"/>
          <w:sz w:val="22"/>
          <w:lang w:val="en-CA"/>
        </w:rPr>
        <w:t>Roger Régimbal</w:t>
      </w:r>
      <w:r w:rsidR="0096588A">
        <w:rPr>
          <w:rFonts w:cs="Arial"/>
          <w:sz w:val="22"/>
          <w:lang w:val="en-CA"/>
        </w:rPr>
        <w:t xml:space="preserve"> </w:t>
      </w:r>
    </w:p>
    <w:p w:rsidR="000B539A" w:rsidRPr="0096588A" w:rsidRDefault="00ED491A">
      <w:pPr>
        <w:spacing w:after="0"/>
        <w:rPr>
          <w:rFonts w:cs="Arial"/>
          <w:sz w:val="22"/>
          <w:lang w:val="en-US"/>
        </w:rPr>
      </w:pPr>
      <w:r w:rsidRPr="0096588A">
        <w:rPr>
          <w:rFonts w:cs="Arial"/>
          <w:sz w:val="22"/>
          <w:lang w:val="en-CA"/>
        </w:rPr>
        <w:t>Executive Director</w:t>
      </w:r>
    </w:p>
    <w:sectPr w:rsidR="000B539A" w:rsidRPr="0096588A" w:rsidSect="00370E43">
      <w:footerReference w:type="default" r:id="rId12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59" w:rsidRDefault="00234559" w:rsidP="009C5D65">
      <w:pPr>
        <w:spacing w:after="0" w:line="240" w:lineRule="auto"/>
      </w:pPr>
      <w:r>
        <w:separator/>
      </w:r>
    </w:p>
  </w:endnote>
  <w:endnote w:type="continuationSeparator" w:id="0">
    <w:p w:rsidR="00234559" w:rsidRDefault="00234559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B1010C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B1010C" w:rsidRPr="00BF665F">
      <w:rPr>
        <w:sz w:val="20"/>
        <w:szCs w:val="20"/>
      </w:rPr>
      <w:fldChar w:fldCharType="separate"/>
    </w:r>
    <w:r w:rsidR="00795DFA" w:rsidRPr="00795DFA">
      <w:rPr>
        <w:noProof/>
        <w:sz w:val="20"/>
        <w:szCs w:val="20"/>
        <w:lang w:val="fr-FR"/>
      </w:rPr>
      <w:t>2</w:t>
    </w:r>
    <w:r w:rsidR="00B1010C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FB41C7">
      <w:rPr>
        <w:sz w:val="20"/>
        <w:szCs w:val="20"/>
      </w:rPr>
      <w:t>AGM1</w:t>
    </w:r>
    <w:r w:rsidR="0004503F">
      <w:rPr>
        <w:sz w:val="20"/>
        <w:szCs w:val="20"/>
      </w:rPr>
      <w:t>9</w:t>
    </w:r>
    <w:r w:rsidR="008F00BF">
      <w:rPr>
        <w:sz w:val="20"/>
        <w:szCs w:val="20"/>
      </w:rPr>
      <w:t>-T</w:t>
    </w:r>
    <w:r w:rsidR="00034EAA">
      <w:rPr>
        <w:sz w:val="20"/>
        <w:szCs w:val="20"/>
      </w:rPr>
      <w:t>7</w:t>
    </w:r>
    <w:r w:rsidR="008F00BF">
      <w:rPr>
        <w:sz w:val="20"/>
        <w:szCs w:val="20"/>
      </w:rPr>
      <w:t>-002</w:t>
    </w:r>
    <w:r w:rsidR="002A57B2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59" w:rsidRDefault="00234559" w:rsidP="009C5D65">
      <w:pPr>
        <w:spacing w:after="0" w:line="240" w:lineRule="auto"/>
      </w:pPr>
      <w:r>
        <w:separator/>
      </w:r>
    </w:p>
  </w:footnote>
  <w:footnote w:type="continuationSeparator" w:id="0">
    <w:p w:rsidR="00234559" w:rsidRDefault="00234559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F26"/>
    <w:multiLevelType w:val="hybridMultilevel"/>
    <w:tmpl w:val="47760690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B">
      <w:start w:val="1"/>
      <w:numFmt w:val="lowerRoman"/>
      <w:lvlText w:val="%2."/>
      <w:lvlJc w:val="righ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D25EA"/>
    <w:multiLevelType w:val="hybridMultilevel"/>
    <w:tmpl w:val="920EA9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E26"/>
    <w:multiLevelType w:val="hybridMultilevel"/>
    <w:tmpl w:val="FEDCFEEE"/>
    <w:lvl w:ilvl="0" w:tplc="0C0C000F">
      <w:start w:val="1"/>
      <w:numFmt w:val="decimal"/>
      <w:lvlText w:val="%1."/>
      <w:lvlJc w:val="left"/>
      <w:pPr>
        <w:ind w:left="3192" w:hanging="360"/>
      </w:pPr>
    </w:lvl>
    <w:lvl w:ilvl="1" w:tplc="0C0C0019" w:tentative="1">
      <w:start w:val="1"/>
      <w:numFmt w:val="lowerLetter"/>
      <w:lvlText w:val="%2."/>
      <w:lvlJc w:val="left"/>
      <w:pPr>
        <w:ind w:left="3912" w:hanging="360"/>
      </w:pPr>
    </w:lvl>
    <w:lvl w:ilvl="2" w:tplc="0C0C001B" w:tentative="1">
      <w:start w:val="1"/>
      <w:numFmt w:val="lowerRoman"/>
      <w:lvlText w:val="%3."/>
      <w:lvlJc w:val="right"/>
      <w:pPr>
        <w:ind w:left="4632" w:hanging="180"/>
      </w:pPr>
    </w:lvl>
    <w:lvl w:ilvl="3" w:tplc="0C0C000F" w:tentative="1">
      <w:start w:val="1"/>
      <w:numFmt w:val="decimal"/>
      <w:lvlText w:val="%4."/>
      <w:lvlJc w:val="left"/>
      <w:pPr>
        <w:ind w:left="5352" w:hanging="360"/>
      </w:pPr>
    </w:lvl>
    <w:lvl w:ilvl="4" w:tplc="0C0C0019" w:tentative="1">
      <w:start w:val="1"/>
      <w:numFmt w:val="lowerLetter"/>
      <w:lvlText w:val="%5."/>
      <w:lvlJc w:val="left"/>
      <w:pPr>
        <w:ind w:left="6072" w:hanging="360"/>
      </w:pPr>
    </w:lvl>
    <w:lvl w:ilvl="5" w:tplc="0C0C001B" w:tentative="1">
      <w:start w:val="1"/>
      <w:numFmt w:val="lowerRoman"/>
      <w:lvlText w:val="%6."/>
      <w:lvlJc w:val="right"/>
      <w:pPr>
        <w:ind w:left="6792" w:hanging="180"/>
      </w:pPr>
    </w:lvl>
    <w:lvl w:ilvl="6" w:tplc="0C0C000F" w:tentative="1">
      <w:start w:val="1"/>
      <w:numFmt w:val="decimal"/>
      <w:lvlText w:val="%7."/>
      <w:lvlJc w:val="left"/>
      <w:pPr>
        <w:ind w:left="7512" w:hanging="360"/>
      </w:pPr>
    </w:lvl>
    <w:lvl w:ilvl="7" w:tplc="0C0C0019" w:tentative="1">
      <w:start w:val="1"/>
      <w:numFmt w:val="lowerLetter"/>
      <w:lvlText w:val="%8."/>
      <w:lvlJc w:val="left"/>
      <w:pPr>
        <w:ind w:left="8232" w:hanging="360"/>
      </w:pPr>
    </w:lvl>
    <w:lvl w:ilvl="8" w:tplc="0C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E6200EF"/>
    <w:multiLevelType w:val="hybridMultilevel"/>
    <w:tmpl w:val="6A70A9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25F5"/>
    <w:multiLevelType w:val="hybridMultilevel"/>
    <w:tmpl w:val="4732E0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5289"/>
    <w:multiLevelType w:val="hybridMultilevel"/>
    <w:tmpl w:val="1F66EDF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96D5C"/>
    <w:multiLevelType w:val="hybridMultilevel"/>
    <w:tmpl w:val="5B707554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F6DD0"/>
    <w:multiLevelType w:val="hybridMultilevel"/>
    <w:tmpl w:val="3D0420FC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0995E31"/>
    <w:multiLevelType w:val="hybridMultilevel"/>
    <w:tmpl w:val="6E0C3104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35C348D"/>
    <w:multiLevelType w:val="hybridMultilevel"/>
    <w:tmpl w:val="6A06DA6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C32B07"/>
    <w:multiLevelType w:val="hybridMultilevel"/>
    <w:tmpl w:val="F1864646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00FA9"/>
    <w:multiLevelType w:val="hybridMultilevel"/>
    <w:tmpl w:val="85020BAC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78CA"/>
    <w:rsid w:val="00024836"/>
    <w:rsid w:val="00034EAA"/>
    <w:rsid w:val="0004503F"/>
    <w:rsid w:val="00066E13"/>
    <w:rsid w:val="0008056E"/>
    <w:rsid w:val="000A0FB1"/>
    <w:rsid w:val="000A2693"/>
    <w:rsid w:val="000A2CE2"/>
    <w:rsid w:val="000B539A"/>
    <w:rsid w:val="000B715C"/>
    <w:rsid w:val="000D4D63"/>
    <w:rsid w:val="000E1181"/>
    <w:rsid w:val="000E6BB0"/>
    <w:rsid w:val="000F6DF4"/>
    <w:rsid w:val="00101F24"/>
    <w:rsid w:val="001138A3"/>
    <w:rsid w:val="00197DE3"/>
    <w:rsid w:val="001B3312"/>
    <w:rsid w:val="001B4169"/>
    <w:rsid w:val="001D624B"/>
    <w:rsid w:val="001D628D"/>
    <w:rsid w:val="001D65BF"/>
    <w:rsid w:val="001E6DD0"/>
    <w:rsid w:val="001F2A51"/>
    <w:rsid w:val="002004F7"/>
    <w:rsid w:val="00234559"/>
    <w:rsid w:val="002446A1"/>
    <w:rsid w:val="00247640"/>
    <w:rsid w:val="002A2420"/>
    <w:rsid w:val="002A57B2"/>
    <w:rsid w:val="002C1946"/>
    <w:rsid w:val="002D593B"/>
    <w:rsid w:val="002E7FB0"/>
    <w:rsid w:val="00305696"/>
    <w:rsid w:val="003172C6"/>
    <w:rsid w:val="00317944"/>
    <w:rsid w:val="003229A6"/>
    <w:rsid w:val="003411DB"/>
    <w:rsid w:val="00344CE0"/>
    <w:rsid w:val="00370E43"/>
    <w:rsid w:val="0037686D"/>
    <w:rsid w:val="00382F34"/>
    <w:rsid w:val="0039477F"/>
    <w:rsid w:val="003B675E"/>
    <w:rsid w:val="003C04D9"/>
    <w:rsid w:val="003F3A57"/>
    <w:rsid w:val="00410D26"/>
    <w:rsid w:val="00412E33"/>
    <w:rsid w:val="00412F6F"/>
    <w:rsid w:val="004B1F58"/>
    <w:rsid w:val="004B5AAB"/>
    <w:rsid w:val="004E4CCF"/>
    <w:rsid w:val="005452CE"/>
    <w:rsid w:val="00560A87"/>
    <w:rsid w:val="00563C7C"/>
    <w:rsid w:val="00597095"/>
    <w:rsid w:val="005A3DA0"/>
    <w:rsid w:val="005B2691"/>
    <w:rsid w:val="005F0920"/>
    <w:rsid w:val="0061285C"/>
    <w:rsid w:val="0062049A"/>
    <w:rsid w:val="00630D6A"/>
    <w:rsid w:val="006345EE"/>
    <w:rsid w:val="00637F15"/>
    <w:rsid w:val="00647641"/>
    <w:rsid w:val="006548EB"/>
    <w:rsid w:val="00670B37"/>
    <w:rsid w:val="0067418F"/>
    <w:rsid w:val="006824BE"/>
    <w:rsid w:val="00691F60"/>
    <w:rsid w:val="0069648F"/>
    <w:rsid w:val="006A4C48"/>
    <w:rsid w:val="006B0ED4"/>
    <w:rsid w:val="006C06CD"/>
    <w:rsid w:val="00711EF7"/>
    <w:rsid w:val="00713D4D"/>
    <w:rsid w:val="00722BD3"/>
    <w:rsid w:val="00725BA8"/>
    <w:rsid w:val="00732B9B"/>
    <w:rsid w:val="0075091C"/>
    <w:rsid w:val="00754590"/>
    <w:rsid w:val="00754B00"/>
    <w:rsid w:val="00781794"/>
    <w:rsid w:val="00791EFA"/>
    <w:rsid w:val="00795DFA"/>
    <w:rsid w:val="007B3C9D"/>
    <w:rsid w:val="007D7DE3"/>
    <w:rsid w:val="007E5180"/>
    <w:rsid w:val="007E5E32"/>
    <w:rsid w:val="007F1FC4"/>
    <w:rsid w:val="0083255A"/>
    <w:rsid w:val="008331A7"/>
    <w:rsid w:val="00833458"/>
    <w:rsid w:val="0084132E"/>
    <w:rsid w:val="008472E9"/>
    <w:rsid w:val="00847EAF"/>
    <w:rsid w:val="008543CF"/>
    <w:rsid w:val="00885AC6"/>
    <w:rsid w:val="00890688"/>
    <w:rsid w:val="008B7F5C"/>
    <w:rsid w:val="008F00BF"/>
    <w:rsid w:val="008F5EF4"/>
    <w:rsid w:val="008F6E8A"/>
    <w:rsid w:val="00911BE0"/>
    <w:rsid w:val="00913FD4"/>
    <w:rsid w:val="00917C2A"/>
    <w:rsid w:val="00950DE7"/>
    <w:rsid w:val="0095588A"/>
    <w:rsid w:val="0096588A"/>
    <w:rsid w:val="00976FA2"/>
    <w:rsid w:val="009C5700"/>
    <w:rsid w:val="009C5D65"/>
    <w:rsid w:val="009D05F0"/>
    <w:rsid w:val="009D31C2"/>
    <w:rsid w:val="009F47D5"/>
    <w:rsid w:val="009F6521"/>
    <w:rsid w:val="00A020A4"/>
    <w:rsid w:val="00A07324"/>
    <w:rsid w:val="00A073ED"/>
    <w:rsid w:val="00A52B06"/>
    <w:rsid w:val="00A72F09"/>
    <w:rsid w:val="00AA6297"/>
    <w:rsid w:val="00AB0ABE"/>
    <w:rsid w:val="00AB4FC6"/>
    <w:rsid w:val="00B1010C"/>
    <w:rsid w:val="00B25189"/>
    <w:rsid w:val="00B95B7E"/>
    <w:rsid w:val="00BA7A5F"/>
    <w:rsid w:val="00BB6CE6"/>
    <w:rsid w:val="00BF665F"/>
    <w:rsid w:val="00C14ABA"/>
    <w:rsid w:val="00C30015"/>
    <w:rsid w:val="00C36DDE"/>
    <w:rsid w:val="00C42C52"/>
    <w:rsid w:val="00C503CF"/>
    <w:rsid w:val="00C75CAD"/>
    <w:rsid w:val="00C76BEC"/>
    <w:rsid w:val="00C76F3E"/>
    <w:rsid w:val="00CA7818"/>
    <w:rsid w:val="00CD709D"/>
    <w:rsid w:val="00CF0361"/>
    <w:rsid w:val="00CF6AB9"/>
    <w:rsid w:val="00D2009A"/>
    <w:rsid w:val="00D41CA9"/>
    <w:rsid w:val="00D564FC"/>
    <w:rsid w:val="00D61599"/>
    <w:rsid w:val="00D95A65"/>
    <w:rsid w:val="00D962CF"/>
    <w:rsid w:val="00DA2B8B"/>
    <w:rsid w:val="00DA766E"/>
    <w:rsid w:val="00DB3822"/>
    <w:rsid w:val="00E12D18"/>
    <w:rsid w:val="00E5151F"/>
    <w:rsid w:val="00E72A40"/>
    <w:rsid w:val="00EA6981"/>
    <w:rsid w:val="00EB31AA"/>
    <w:rsid w:val="00EC02CF"/>
    <w:rsid w:val="00ED491A"/>
    <w:rsid w:val="00EF0A5D"/>
    <w:rsid w:val="00F07F7C"/>
    <w:rsid w:val="00F1660F"/>
    <w:rsid w:val="00F341A4"/>
    <w:rsid w:val="00F567A1"/>
    <w:rsid w:val="00F664A8"/>
    <w:rsid w:val="00F7494D"/>
    <w:rsid w:val="00FB41C7"/>
    <w:rsid w:val="00FD046A"/>
    <w:rsid w:val="00FD72DE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E93D5E"/>
  <w15:docId w15:val="{3C70589C-48C8-4751-A8AC-83EC1D2A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11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0A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06CD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6C06CD"/>
    <w:rPr>
      <w:i/>
      <w:iCs/>
    </w:rPr>
  </w:style>
  <w:style w:type="character" w:styleId="lev">
    <w:name w:val="Strong"/>
    <w:basedOn w:val="Policepardfaut"/>
    <w:uiPriority w:val="22"/>
    <w:qFormat/>
    <w:rsid w:val="006C0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D246-ADD0-4AB7-BF16-BD457819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6</cp:revision>
  <cp:lastPrinted>2017-05-22T11:21:00Z</cp:lastPrinted>
  <dcterms:created xsi:type="dcterms:W3CDTF">2019-05-19T12:39:00Z</dcterms:created>
  <dcterms:modified xsi:type="dcterms:W3CDTF">2019-05-21T14:41:00Z</dcterms:modified>
</cp:coreProperties>
</file>