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F1" w:rsidRPr="00EC5B13" w:rsidRDefault="00C22428" w:rsidP="00155CA4">
      <w:pPr>
        <w:pStyle w:val="Sansinterligne"/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395736">
        <w:rPr>
          <w:rFonts w:ascii="Arial" w:hAnsi="Arial" w:cs="Arial"/>
          <w:noProof/>
          <w:sz w:val="23"/>
          <w:szCs w:val="23"/>
          <w:lang w:val="fr-CA" w:eastAsia="fr-CA"/>
        </w:rPr>
        <w:drawing>
          <wp:anchor distT="0" distB="0" distL="114300" distR="114300" simplePos="0" relativeHeight="251659264" behindDoc="0" locked="0" layoutInCell="1" allowOverlap="1" wp14:anchorId="4416A1C8" wp14:editId="334952F1">
            <wp:simplePos x="0" y="0"/>
            <wp:positionH relativeFrom="column">
              <wp:posOffset>99060</wp:posOffset>
            </wp:positionH>
            <wp:positionV relativeFrom="paragraph">
              <wp:posOffset>-162560</wp:posOffset>
            </wp:positionV>
            <wp:extent cx="1150620" cy="84328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B13">
        <w:rPr>
          <w:rFonts w:ascii="Arial" w:hAnsi="Arial" w:cs="Arial"/>
          <w:b/>
          <w:color w:val="0000FF"/>
          <w:sz w:val="23"/>
          <w:szCs w:val="23"/>
          <w:lang w:val="fr-CA"/>
        </w:rPr>
        <w:t xml:space="preserve">    </w:t>
      </w:r>
      <w:r w:rsidR="00934E81" w:rsidRPr="00EC5B13">
        <w:rPr>
          <w:rFonts w:ascii="Arial" w:hAnsi="Arial" w:cs="Arial"/>
          <w:b/>
          <w:color w:val="0000FF"/>
          <w:sz w:val="23"/>
          <w:szCs w:val="23"/>
          <w:lang w:val="fr-CA"/>
        </w:rPr>
        <w:t xml:space="preserve">    </w:t>
      </w:r>
      <w:r w:rsidR="00EC5B13" w:rsidRPr="00EC5B13">
        <w:rPr>
          <w:rFonts w:ascii="Arial" w:hAnsi="Arial" w:cs="Arial"/>
          <w:b/>
          <w:color w:val="0000FF"/>
          <w:sz w:val="23"/>
          <w:szCs w:val="23"/>
          <w:lang w:val="fr-CA"/>
        </w:rPr>
        <w:t xml:space="preserve">       </w:t>
      </w:r>
      <w:r w:rsidRPr="00EC5B13">
        <w:rPr>
          <w:rFonts w:ascii="Arial" w:hAnsi="Arial" w:cs="Arial"/>
          <w:b/>
          <w:color w:val="0000FF"/>
          <w:sz w:val="28"/>
          <w:szCs w:val="28"/>
          <w:lang w:val="fr-CA"/>
        </w:rPr>
        <w:t>ALBERTA RETIRED TEACHERS’ ASSOCIATION</w:t>
      </w:r>
      <w:r w:rsidRPr="00EC5B13">
        <w:rPr>
          <w:rFonts w:ascii="Arial" w:hAnsi="Arial" w:cs="Arial"/>
          <w:noProof/>
          <w:sz w:val="28"/>
          <w:szCs w:val="28"/>
          <w:lang w:val="fr-CA" w:eastAsia="fr-CA"/>
        </w:rPr>
        <w:t xml:space="preserve"> </w:t>
      </w:r>
      <w:r w:rsidR="005E6EF1" w:rsidRPr="00EC5B13">
        <w:rPr>
          <w:rFonts w:ascii="Arial" w:hAnsi="Arial" w:cs="Arial"/>
          <w:b/>
          <w:sz w:val="28"/>
          <w:szCs w:val="28"/>
          <w:lang w:val="fr-CA"/>
        </w:rPr>
        <w:t xml:space="preserve">    </w:t>
      </w:r>
    </w:p>
    <w:p w:rsidR="00B32B2F" w:rsidRPr="00EC5B13" w:rsidRDefault="00B32B2F" w:rsidP="00155CA4">
      <w:pPr>
        <w:pStyle w:val="Sansinterligne"/>
        <w:jc w:val="center"/>
        <w:rPr>
          <w:rFonts w:ascii="Arial" w:hAnsi="Arial" w:cs="Arial"/>
          <w:b/>
          <w:sz w:val="16"/>
          <w:szCs w:val="16"/>
          <w:lang w:val="fr-CA"/>
        </w:rPr>
      </w:pPr>
    </w:p>
    <w:p w:rsidR="00D44E88" w:rsidRPr="00EC5B13" w:rsidRDefault="00C22428" w:rsidP="00155CA4">
      <w:pPr>
        <w:pStyle w:val="Sansinterligne"/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EC5B13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EC5B13" w:rsidRPr="00EC5B13">
        <w:rPr>
          <w:rFonts w:ascii="Arial" w:hAnsi="Arial" w:cs="Arial"/>
          <w:b/>
          <w:sz w:val="28"/>
          <w:szCs w:val="28"/>
          <w:lang w:val="fr-CA"/>
        </w:rPr>
        <w:t>Rapport d’un Membre</w:t>
      </w:r>
    </w:p>
    <w:p w:rsidR="00D44E88" w:rsidRPr="00EC5B13" w:rsidRDefault="00D44E88" w:rsidP="00155CA4">
      <w:pPr>
        <w:pStyle w:val="Sansinterligne"/>
        <w:rPr>
          <w:rFonts w:ascii="Arial" w:hAnsi="Arial" w:cs="Arial"/>
          <w:sz w:val="23"/>
          <w:szCs w:val="23"/>
          <w:lang w:val="fr-CA"/>
        </w:rPr>
      </w:pPr>
    </w:p>
    <w:p w:rsidR="005C2AD0" w:rsidRPr="00EC5B13" w:rsidRDefault="005C2AD0" w:rsidP="00934E81">
      <w:pPr>
        <w:pStyle w:val="Default"/>
        <w:rPr>
          <w:sz w:val="23"/>
          <w:szCs w:val="23"/>
        </w:rPr>
      </w:pPr>
    </w:p>
    <w:p w:rsidR="00EC5B13" w:rsidRPr="00EC5B13" w:rsidRDefault="004D3ECA" w:rsidP="00EC5B13">
      <w:pPr>
        <w:widowControl w:val="0"/>
        <w:spacing w:after="0"/>
        <w:rPr>
          <w:rFonts w:cs="Arial"/>
          <w:b/>
          <w:szCs w:val="24"/>
        </w:rPr>
      </w:pPr>
      <w:r>
        <w:rPr>
          <w:rStyle w:val="shorttext"/>
          <w:rFonts w:cs="Arial"/>
          <w:b/>
          <w:color w:val="222222"/>
          <w:sz w:val="28"/>
          <w:szCs w:val="28"/>
          <w:lang w:val="fr-FR"/>
        </w:rPr>
        <w:t>Principales préoccupations de n</w:t>
      </w:r>
      <w:r w:rsidR="00EC5B13" w:rsidRPr="00891A36">
        <w:rPr>
          <w:rStyle w:val="shorttext"/>
          <w:rFonts w:cs="Arial"/>
          <w:b/>
          <w:color w:val="222222"/>
          <w:sz w:val="28"/>
          <w:szCs w:val="28"/>
          <w:lang w:val="fr-FR"/>
        </w:rPr>
        <w:t>otre association</w:t>
      </w:r>
      <w:r w:rsidR="001D59B2">
        <w:rPr>
          <w:rStyle w:val="shorttext"/>
          <w:rFonts w:cs="Arial"/>
          <w:b/>
          <w:color w:val="222222"/>
          <w:szCs w:val="24"/>
          <w:lang w:val="fr-FR"/>
        </w:rPr>
        <w:t> </w:t>
      </w:r>
      <w:r w:rsidR="00EC5B13" w:rsidRPr="00EC5B13">
        <w:rPr>
          <w:rStyle w:val="shorttext"/>
          <w:rFonts w:cs="Arial"/>
          <w:b/>
          <w:color w:val="222222"/>
          <w:szCs w:val="24"/>
          <w:lang w:val="fr-FR"/>
        </w:rPr>
        <w:t>:</w:t>
      </w:r>
    </w:p>
    <w:p w:rsidR="00EC5B13" w:rsidRPr="00891A36" w:rsidRDefault="00EC5B13" w:rsidP="00EC5B13">
      <w:pPr>
        <w:widowControl w:val="0"/>
        <w:spacing w:after="0"/>
        <w:rPr>
          <w:rFonts w:cs="Arial"/>
          <w:sz w:val="16"/>
          <w:szCs w:val="16"/>
        </w:rPr>
      </w:pPr>
    </w:p>
    <w:p w:rsidR="001D59B2" w:rsidRDefault="00EC5B13" w:rsidP="00EC5B13">
      <w:pPr>
        <w:widowControl w:val="0"/>
        <w:spacing w:after="0"/>
        <w:rPr>
          <w:rFonts w:cs="Arial"/>
          <w:color w:val="222222"/>
          <w:szCs w:val="24"/>
          <w:lang w:val="fr-FR"/>
        </w:rPr>
      </w:pPr>
      <w:r w:rsidRPr="00EC5B13">
        <w:rPr>
          <w:rFonts w:cs="Arial"/>
          <w:b/>
          <w:color w:val="222222"/>
          <w:szCs w:val="24"/>
          <w:lang w:val="fr-FR"/>
        </w:rPr>
        <w:t>Niveau fédéral</w:t>
      </w:r>
      <w:r w:rsidR="001D59B2">
        <w:rPr>
          <w:rFonts w:cs="Arial"/>
          <w:b/>
          <w:color w:val="222222"/>
          <w:szCs w:val="24"/>
          <w:lang w:val="fr-FR"/>
        </w:rPr>
        <w:t> :</w:t>
      </w:r>
      <w:r w:rsidRPr="00EC5B13">
        <w:rPr>
          <w:rFonts w:cs="Arial"/>
          <w:color w:val="222222"/>
          <w:szCs w:val="24"/>
          <w:lang w:val="fr-FR"/>
        </w:rPr>
        <w:t xml:space="preserve"> </w:t>
      </w:r>
    </w:p>
    <w:p w:rsidR="00EC5B13" w:rsidRPr="00891A36" w:rsidRDefault="00EC5B13" w:rsidP="00EC5B13">
      <w:pPr>
        <w:widowControl w:val="0"/>
        <w:spacing w:after="0"/>
        <w:rPr>
          <w:rFonts w:cs="Arial"/>
          <w:color w:val="222222"/>
          <w:sz w:val="22"/>
          <w:lang w:val="fr-FR"/>
        </w:rPr>
      </w:pPr>
      <w:r w:rsidRPr="00891A36">
        <w:rPr>
          <w:rFonts w:cs="Arial"/>
          <w:color w:val="222222"/>
          <w:sz w:val="22"/>
          <w:lang w:val="fr-FR"/>
        </w:rPr>
        <w:t>Nous, comme tous les autres Canadiens</w:t>
      </w:r>
      <w:r w:rsidR="001E2F01" w:rsidRPr="00891A36">
        <w:rPr>
          <w:rFonts w:cs="Arial"/>
          <w:color w:val="222222"/>
          <w:sz w:val="22"/>
          <w:lang w:val="fr-FR"/>
        </w:rPr>
        <w:t>,</w:t>
      </w:r>
      <w:r w:rsidRPr="00891A36">
        <w:rPr>
          <w:rFonts w:cs="Arial"/>
          <w:color w:val="222222"/>
          <w:sz w:val="22"/>
          <w:lang w:val="fr-FR"/>
        </w:rPr>
        <w:t xml:space="preserve"> s</w:t>
      </w:r>
      <w:r w:rsidR="001E2F01" w:rsidRPr="00891A36">
        <w:rPr>
          <w:rFonts w:cs="Arial"/>
          <w:color w:val="222222"/>
          <w:sz w:val="22"/>
          <w:lang w:val="fr-FR"/>
        </w:rPr>
        <w:t>ommes</w:t>
      </w:r>
      <w:r w:rsidRPr="00891A36">
        <w:rPr>
          <w:rFonts w:cs="Arial"/>
          <w:color w:val="222222"/>
          <w:sz w:val="22"/>
          <w:lang w:val="fr-FR"/>
        </w:rPr>
        <w:t xml:space="preserve"> attachés aux relations émergentes et aux réalités de la vie </w:t>
      </w:r>
      <w:r w:rsidR="0083487A" w:rsidRPr="00891A36">
        <w:rPr>
          <w:rFonts w:cs="Arial"/>
          <w:color w:val="222222"/>
          <w:sz w:val="22"/>
          <w:lang w:val="fr-FR"/>
        </w:rPr>
        <w:t>de nos voisins les</w:t>
      </w:r>
      <w:r w:rsidRPr="00891A36">
        <w:rPr>
          <w:rFonts w:cs="Arial"/>
          <w:color w:val="222222"/>
          <w:sz w:val="22"/>
          <w:lang w:val="fr-FR"/>
        </w:rPr>
        <w:t xml:space="preserve"> États-Unis, ainsi qu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Pr="00891A36">
        <w:rPr>
          <w:rFonts w:cs="Arial"/>
          <w:color w:val="222222"/>
          <w:sz w:val="22"/>
          <w:lang w:val="fr-FR"/>
        </w:rPr>
        <w:t>à un monde de relations et de politiques changeantes ! Nous examinons l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Pr="00891A36">
        <w:rPr>
          <w:rFonts w:cs="Arial"/>
          <w:color w:val="222222"/>
          <w:sz w:val="22"/>
          <w:lang w:val="fr-FR"/>
        </w:rPr>
        <w:t xml:space="preserve">économie de la retraite et des pensions et nous nous </w:t>
      </w:r>
      <w:r w:rsidR="001D59B2" w:rsidRPr="00891A36">
        <w:rPr>
          <w:rFonts w:cs="Arial"/>
          <w:color w:val="222222"/>
          <w:sz w:val="22"/>
          <w:lang w:val="fr-FR"/>
        </w:rPr>
        <w:t>questionnons quant à</w:t>
      </w:r>
      <w:r w:rsidRPr="00891A36">
        <w:rPr>
          <w:rFonts w:cs="Arial"/>
          <w:color w:val="222222"/>
          <w:sz w:val="22"/>
          <w:lang w:val="fr-FR"/>
        </w:rPr>
        <w:t xml:space="preserve"> l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Pr="00891A36">
        <w:rPr>
          <w:rFonts w:cs="Arial"/>
          <w:color w:val="222222"/>
          <w:sz w:val="22"/>
          <w:lang w:val="fr-FR"/>
        </w:rPr>
        <w:t xml:space="preserve">impact sur nos gouvernements et </w:t>
      </w:r>
      <w:r w:rsidR="001D59B2" w:rsidRPr="00891A36">
        <w:rPr>
          <w:rFonts w:cs="Arial"/>
          <w:color w:val="222222"/>
          <w:sz w:val="22"/>
          <w:lang w:val="fr-FR"/>
        </w:rPr>
        <w:t>l</w:t>
      </w:r>
      <w:r w:rsidRPr="00891A36">
        <w:rPr>
          <w:rFonts w:cs="Arial"/>
          <w:color w:val="222222"/>
          <w:sz w:val="22"/>
          <w:lang w:val="fr-FR"/>
        </w:rPr>
        <w:t>eur capacité à assurer nos avantages traditionnels. Nous savons qu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Pr="00891A36">
        <w:rPr>
          <w:rFonts w:cs="Arial"/>
          <w:color w:val="222222"/>
          <w:sz w:val="22"/>
          <w:lang w:val="fr-FR"/>
        </w:rPr>
        <w:t>une relation commerciale changeante pourrait entraver</w:t>
      </w:r>
      <w:r w:rsidR="001D59B2" w:rsidRPr="00891A36">
        <w:rPr>
          <w:rFonts w:cs="Arial"/>
          <w:color w:val="222222"/>
          <w:sz w:val="22"/>
          <w:lang w:val="fr-FR"/>
        </w:rPr>
        <w:t>,</w:t>
      </w:r>
      <w:r w:rsidRPr="00891A36">
        <w:rPr>
          <w:rFonts w:cs="Arial"/>
          <w:color w:val="222222"/>
          <w:sz w:val="22"/>
          <w:lang w:val="fr-FR"/>
        </w:rPr>
        <w:t xml:space="preserve"> non seulement nos aspirations </w:t>
      </w:r>
      <w:r w:rsidR="001D59B2" w:rsidRPr="00891A36">
        <w:rPr>
          <w:rFonts w:cs="Arial"/>
          <w:color w:val="222222"/>
          <w:sz w:val="22"/>
          <w:lang w:val="fr-FR"/>
        </w:rPr>
        <w:t>d’</w:t>
      </w:r>
      <w:r w:rsidRPr="00891A36">
        <w:rPr>
          <w:rFonts w:cs="Arial"/>
          <w:color w:val="222222"/>
          <w:sz w:val="22"/>
          <w:lang w:val="fr-FR"/>
        </w:rPr>
        <w:t>amélior</w:t>
      </w:r>
      <w:r w:rsidR="001D59B2" w:rsidRPr="00891A36">
        <w:rPr>
          <w:rFonts w:cs="Arial"/>
          <w:color w:val="222222"/>
          <w:sz w:val="22"/>
          <w:lang w:val="fr-FR"/>
        </w:rPr>
        <w:t xml:space="preserve">ation, </w:t>
      </w:r>
      <w:r w:rsidRPr="00891A36">
        <w:rPr>
          <w:rFonts w:cs="Arial"/>
          <w:color w:val="222222"/>
          <w:sz w:val="22"/>
          <w:lang w:val="fr-FR"/>
        </w:rPr>
        <w:t>mais aussi nos droits traditionnels.</w:t>
      </w:r>
    </w:p>
    <w:p w:rsidR="00EC5B13" w:rsidRPr="00891A36" w:rsidRDefault="00EC5B13" w:rsidP="00EC5B13">
      <w:pPr>
        <w:widowControl w:val="0"/>
        <w:spacing w:after="0"/>
        <w:rPr>
          <w:rFonts w:cs="Arial"/>
          <w:sz w:val="16"/>
          <w:szCs w:val="16"/>
        </w:rPr>
      </w:pPr>
    </w:p>
    <w:p w:rsidR="00EC5B13" w:rsidRPr="00891A36" w:rsidRDefault="001D59B2" w:rsidP="00EC5B13">
      <w:pPr>
        <w:widowControl w:val="0"/>
        <w:spacing w:after="0"/>
        <w:rPr>
          <w:rFonts w:cs="Arial"/>
          <w:color w:val="222222"/>
          <w:sz w:val="22"/>
          <w:lang w:val="fr-FR"/>
        </w:rPr>
      </w:pPr>
      <w:r w:rsidRPr="00891A36">
        <w:rPr>
          <w:rFonts w:cs="Arial"/>
          <w:color w:val="222222"/>
          <w:sz w:val="22"/>
          <w:lang w:val="fr-FR"/>
        </w:rPr>
        <w:t>Au moment où</w:t>
      </w:r>
      <w:r w:rsidR="00EC5B13" w:rsidRPr="00891A36">
        <w:rPr>
          <w:rFonts w:cs="Arial"/>
          <w:color w:val="222222"/>
          <w:sz w:val="22"/>
          <w:lang w:val="fr-FR"/>
        </w:rPr>
        <w:t xml:space="preserve"> les membres actuels du gouvernement et du Cabinet luttent contre leurs nouvelles réalités, ACER-CART doit maintenir sa position de chef </w:t>
      </w:r>
      <w:r w:rsidR="0083487A" w:rsidRPr="00891A36">
        <w:rPr>
          <w:rFonts w:cs="Arial"/>
          <w:color w:val="222222"/>
          <w:sz w:val="22"/>
          <w:lang w:val="fr-FR"/>
        </w:rPr>
        <w:t xml:space="preserve">de file </w:t>
      </w:r>
      <w:r w:rsidR="00EC5B13" w:rsidRPr="00891A36">
        <w:rPr>
          <w:rFonts w:cs="Arial"/>
          <w:color w:val="222222"/>
          <w:sz w:val="22"/>
          <w:lang w:val="fr-FR"/>
        </w:rPr>
        <w:t xml:space="preserve">dans le plaidoyer et continuer à favoriser les relations avec les organisations </w:t>
      </w:r>
      <w:r w:rsidRPr="00891A36">
        <w:rPr>
          <w:rFonts w:cs="Arial"/>
          <w:color w:val="222222"/>
          <w:sz w:val="22"/>
          <w:lang w:val="fr-FR"/>
        </w:rPr>
        <w:t xml:space="preserve">de personnes âgées </w:t>
      </w:r>
      <w:r w:rsidR="00EC5B13" w:rsidRPr="00891A36">
        <w:rPr>
          <w:rFonts w:cs="Arial"/>
          <w:color w:val="222222"/>
          <w:sz w:val="22"/>
          <w:lang w:val="fr-FR"/>
        </w:rPr>
        <w:t xml:space="preserve">et syndicales partageant les mêmes idées. Nous devons partager et soutenir les </w:t>
      </w:r>
      <w:r w:rsidRPr="00891A36">
        <w:rPr>
          <w:rFonts w:cs="Arial"/>
          <w:color w:val="222222"/>
          <w:sz w:val="22"/>
          <w:lang w:val="fr-FR"/>
        </w:rPr>
        <w:t>normes</w:t>
      </w:r>
      <w:r w:rsidR="00EC5B13" w:rsidRPr="00891A36">
        <w:rPr>
          <w:rFonts w:cs="Arial"/>
          <w:color w:val="222222"/>
          <w:sz w:val="22"/>
          <w:lang w:val="fr-FR"/>
        </w:rPr>
        <w:t xml:space="preserve"> établi</w:t>
      </w:r>
      <w:r w:rsidR="003E462C" w:rsidRPr="00891A36">
        <w:rPr>
          <w:rFonts w:cs="Arial"/>
          <w:color w:val="222222"/>
          <w:sz w:val="22"/>
          <w:lang w:val="fr-FR"/>
        </w:rPr>
        <w:t>es</w:t>
      </w:r>
      <w:r w:rsidR="00EC5B13" w:rsidRPr="00891A36">
        <w:rPr>
          <w:rFonts w:cs="Arial"/>
          <w:color w:val="222222"/>
          <w:sz w:val="22"/>
          <w:lang w:val="fr-FR"/>
        </w:rPr>
        <w:t xml:space="preserve"> en ce qui concerne les questions relatives aux aînés, </w:t>
      </w:r>
      <w:r w:rsidRPr="00891A36">
        <w:rPr>
          <w:rFonts w:cs="Arial"/>
          <w:color w:val="222222"/>
          <w:sz w:val="22"/>
          <w:lang w:val="fr-FR"/>
        </w:rPr>
        <w:t>aux</w:t>
      </w:r>
      <w:r w:rsidR="00EC5B13" w:rsidRPr="00891A36">
        <w:rPr>
          <w:rFonts w:cs="Arial"/>
          <w:color w:val="222222"/>
          <w:sz w:val="22"/>
          <w:lang w:val="fr-FR"/>
        </w:rPr>
        <w:t xml:space="preserve"> soins de santé et </w:t>
      </w:r>
      <w:r w:rsidRPr="00891A36">
        <w:rPr>
          <w:rFonts w:cs="Arial"/>
          <w:color w:val="222222"/>
          <w:sz w:val="22"/>
          <w:lang w:val="fr-FR"/>
        </w:rPr>
        <w:t xml:space="preserve">aux </w:t>
      </w:r>
      <w:r w:rsidR="00EC5B13" w:rsidRPr="00891A36">
        <w:rPr>
          <w:rFonts w:cs="Arial"/>
          <w:color w:val="222222"/>
          <w:sz w:val="22"/>
          <w:lang w:val="fr-FR"/>
        </w:rPr>
        <w:t>garantie</w:t>
      </w:r>
      <w:r w:rsidRPr="00891A36">
        <w:rPr>
          <w:rFonts w:cs="Arial"/>
          <w:color w:val="222222"/>
          <w:sz w:val="22"/>
          <w:lang w:val="fr-FR"/>
        </w:rPr>
        <w:t>s</w:t>
      </w:r>
      <w:r w:rsidR="00EC5B13" w:rsidRPr="00891A36">
        <w:rPr>
          <w:rFonts w:cs="Arial"/>
          <w:color w:val="222222"/>
          <w:sz w:val="22"/>
          <w:lang w:val="fr-FR"/>
        </w:rPr>
        <w:t xml:space="preserve"> des pensions </w:t>
      </w:r>
      <w:r w:rsidRPr="00891A36">
        <w:rPr>
          <w:rFonts w:cs="Arial"/>
          <w:color w:val="222222"/>
          <w:sz w:val="22"/>
          <w:lang w:val="fr-FR"/>
        </w:rPr>
        <w:t>à prestation déterminées</w:t>
      </w:r>
      <w:r w:rsidR="00EC5B13" w:rsidRPr="00891A36">
        <w:rPr>
          <w:rFonts w:cs="Arial"/>
          <w:color w:val="222222"/>
          <w:sz w:val="22"/>
          <w:lang w:val="fr-FR"/>
        </w:rPr>
        <w:t>.</w:t>
      </w:r>
    </w:p>
    <w:p w:rsidR="00EC5B13" w:rsidRPr="00891A36" w:rsidRDefault="00EC5B13" w:rsidP="00EC5B13">
      <w:pPr>
        <w:widowControl w:val="0"/>
        <w:spacing w:after="0"/>
        <w:rPr>
          <w:rFonts w:cs="Arial"/>
          <w:sz w:val="16"/>
          <w:szCs w:val="16"/>
        </w:rPr>
      </w:pPr>
    </w:p>
    <w:p w:rsidR="00EC5B13" w:rsidRPr="00891A36" w:rsidRDefault="003E462C" w:rsidP="00EC5B13">
      <w:pPr>
        <w:widowControl w:val="0"/>
        <w:spacing w:after="0"/>
        <w:rPr>
          <w:rFonts w:cs="Arial"/>
          <w:color w:val="222222"/>
          <w:sz w:val="22"/>
          <w:lang w:val="fr-FR"/>
        </w:rPr>
      </w:pPr>
      <w:r w:rsidRPr="00891A36">
        <w:rPr>
          <w:rFonts w:cs="Arial"/>
          <w:color w:val="222222"/>
          <w:sz w:val="22"/>
          <w:lang w:val="fr-FR"/>
        </w:rPr>
        <w:t>L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Pr="00891A36">
        <w:rPr>
          <w:rFonts w:cs="Arial"/>
          <w:color w:val="222222"/>
          <w:sz w:val="22"/>
          <w:lang w:val="fr-FR"/>
        </w:rPr>
        <w:t xml:space="preserve">ARTA </w:t>
      </w:r>
      <w:r w:rsidR="00EC5B13" w:rsidRPr="00891A36">
        <w:rPr>
          <w:rFonts w:cs="Arial"/>
          <w:color w:val="222222"/>
          <w:sz w:val="22"/>
          <w:lang w:val="fr-FR"/>
        </w:rPr>
        <w:t>continu</w:t>
      </w:r>
      <w:r w:rsidRPr="00891A36">
        <w:rPr>
          <w:rFonts w:cs="Arial"/>
          <w:color w:val="222222"/>
          <w:sz w:val="22"/>
          <w:lang w:val="fr-FR"/>
        </w:rPr>
        <w:t>e</w:t>
      </w:r>
      <w:r w:rsidR="00EC5B13" w:rsidRPr="00891A36">
        <w:rPr>
          <w:rFonts w:cs="Arial"/>
          <w:color w:val="222222"/>
          <w:sz w:val="22"/>
          <w:lang w:val="fr-FR"/>
        </w:rPr>
        <w:t xml:space="preserve"> à être préoccupé par la réalité que chaque année de retraite apporte une </w:t>
      </w:r>
      <w:r w:rsidRPr="00891A36">
        <w:rPr>
          <w:rFonts w:cs="Arial"/>
          <w:color w:val="222222"/>
          <w:sz w:val="22"/>
          <w:lang w:val="fr-FR"/>
        </w:rPr>
        <w:t>perte du pouvoir d’achat</w:t>
      </w:r>
      <w:r w:rsidR="00EC5B13" w:rsidRPr="00891A36">
        <w:rPr>
          <w:rFonts w:cs="Arial"/>
          <w:color w:val="222222"/>
          <w:sz w:val="22"/>
          <w:lang w:val="fr-FR"/>
        </w:rPr>
        <w:t xml:space="preserve"> </w:t>
      </w:r>
      <w:r w:rsidRPr="00891A36">
        <w:rPr>
          <w:rFonts w:cs="Arial"/>
          <w:color w:val="222222"/>
          <w:sz w:val="22"/>
          <w:lang w:val="fr-FR"/>
        </w:rPr>
        <w:t>d’un</w:t>
      </w:r>
      <w:r w:rsidR="00EC5B13" w:rsidRPr="00891A36">
        <w:rPr>
          <w:rFonts w:cs="Arial"/>
          <w:color w:val="222222"/>
          <w:sz w:val="22"/>
          <w:lang w:val="fr-FR"/>
        </w:rPr>
        <w:t xml:space="preserve"> bon nombre de nos membres. Les taux d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="00EC5B13" w:rsidRPr="00891A36">
        <w:rPr>
          <w:rFonts w:cs="Arial"/>
          <w:color w:val="222222"/>
          <w:sz w:val="22"/>
          <w:lang w:val="fr-FR"/>
        </w:rPr>
        <w:t xml:space="preserve">intérêt qui favorisent les emprunteurs et les banques ont forcé ceux qui ont prévu de vivre leurs Investissements </w:t>
      </w:r>
      <w:r w:rsidRPr="00891A36">
        <w:rPr>
          <w:rFonts w:cs="Arial"/>
          <w:color w:val="222222"/>
          <w:sz w:val="22"/>
          <w:lang w:val="fr-FR"/>
        </w:rPr>
        <w:t xml:space="preserve">de piger dans leurs investissements et de par ce fait </w:t>
      </w:r>
      <w:r w:rsidR="00EC5B13" w:rsidRPr="00891A36">
        <w:rPr>
          <w:rFonts w:cs="Arial"/>
          <w:color w:val="222222"/>
          <w:sz w:val="22"/>
          <w:lang w:val="fr-FR"/>
        </w:rPr>
        <w:t xml:space="preserve">éroder leur capital. Les aînés seniors </w:t>
      </w:r>
      <w:r w:rsidRPr="00891A36">
        <w:rPr>
          <w:rFonts w:cs="Arial"/>
          <w:color w:val="222222"/>
          <w:sz w:val="22"/>
          <w:lang w:val="fr-FR"/>
        </w:rPr>
        <w:t xml:space="preserve">en particulier </w:t>
      </w:r>
      <w:r w:rsidR="00EC5B13" w:rsidRPr="00891A36">
        <w:rPr>
          <w:rFonts w:cs="Arial"/>
          <w:color w:val="222222"/>
          <w:sz w:val="22"/>
          <w:lang w:val="fr-FR"/>
        </w:rPr>
        <w:t xml:space="preserve">souffrent </w:t>
      </w:r>
      <w:r w:rsidRPr="00891A36">
        <w:rPr>
          <w:rFonts w:cs="Arial"/>
          <w:color w:val="222222"/>
          <w:sz w:val="22"/>
          <w:lang w:val="fr-FR"/>
        </w:rPr>
        <w:t>de la diminution de leurs</w:t>
      </w:r>
      <w:r w:rsidR="00EC5B13" w:rsidRPr="00891A36">
        <w:rPr>
          <w:rFonts w:cs="Arial"/>
          <w:color w:val="222222"/>
          <w:sz w:val="22"/>
          <w:lang w:val="fr-FR"/>
        </w:rPr>
        <w:t xml:space="preserve"> ressources </w:t>
      </w:r>
      <w:r w:rsidRPr="00891A36">
        <w:rPr>
          <w:rFonts w:cs="Arial"/>
          <w:color w:val="222222"/>
          <w:sz w:val="22"/>
          <w:lang w:val="fr-FR"/>
        </w:rPr>
        <w:t xml:space="preserve">ce </w:t>
      </w:r>
      <w:r w:rsidR="00EC5B13" w:rsidRPr="00891A36">
        <w:rPr>
          <w:rFonts w:cs="Arial"/>
          <w:color w:val="222222"/>
          <w:sz w:val="22"/>
          <w:lang w:val="fr-FR"/>
        </w:rPr>
        <w:t>qui les rapproche de plus près du seuil de pauvreté. L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="00EC5B13" w:rsidRPr="00891A36">
        <w:rPr>
          <w:rFonts w:cs="Arial"/>
          <w:color w:val="222222"/>
          <w:sz w:val="22"/>
          <w:lang w:val="fr-FR"/>
        </w:rPr>
        <w:t xml:space="preserve">incertitude actuelle de nos principales relations commerciales ne fait </w:t>
      </w:r>
      <w:r w:rsidRPr="00891A36">
        <w:rPr>
          <w:rFonts w:cs="Arial"/>
          <w:color w:val="222222"/>
          <w:sz w:val="22"/>
          <w:lang w:val="fr-FR"/>
        </w:rPr>
        <w:t>rien</w:t>
      </w:r>
      <w:r w:rsidR="00EC5B13" w:rsidRPr="00891A36">
        <w:rPr>
          <w:rFonts w:cs="Arial"/>
          <w:color w:val="222222"/>
          <w:sz w:val="22"/>
          <w:lang w:val="fr-FR"/>
        </w:rPr>
        <w:t xml:space="preserve"> </w:t>
      </w:r>
      <w:r w:rsidRPr="00891A36">
        <w:rPr>
          <w:rFonts w:cs="Arial"/>
          <w:color w:val="222222"/>
          <w:sz w:val="22"/>
          <w:lang w:val="fr-FR"/>
        </w:rPr>
        <w:t xml:space="preserve">pour améliorer le climat </w:t>
      </w:r>
      <w:r w:rsidR="00EC5B13" w:rsidRPr="00891A36">
        <w:rPr>
          <w:rFonts w:cs="Arial"/>
          <w:color w:val="222222"/>
          <w:sz w:val="22"/>
          <w:lang w:val="fr-FR"/>
        </w:rPr>
        <w:t>confiance</w:t>
      </w:r>
      <w:r w:rsidRPr="00891A36">
        <w:rPr>
          <w:rFonts w:cs="Arial"/>
          <w:color w:val="222222"/>
          <w:sz w:val="22"/>
          <w:lang w:val="fr-FR"/>
        </w:rPr>
        <w:t xml:space="preserve"> dans l’économie</w:t>
      </w:r>
      <w:r w:rsidR="00EC5B13" w:rsidRPr="00891A36">
        <w:rPr>
          <w:rFonts w:cs="Arial"/>
          <w:color w:val="222222"/>
          <w:sz w:val="22"/>
          <w:lang w:val="fr-FR"/>
        </w:rPr>
        <w:t>.</w:t>
      </w:r>
    </w:p>
    <w:p w:rsidR="00EC5B13" w:rsidRPr="00891A36" w:rsidRDefault="00EC5B13" w:rsidP="00EC5B13">
      <w:pPr>
        <w:widowControl w:val="0"/>
        <w:spacing w:after="0"/>
        <w:rPr>
          <w:rFonts w:cs="Arial"/>
          <w:sz w:val="16"/>
          <w:szCs w:val="16"/>
        </w:rPr>
      </w:pPr>
    </w:p>
    <w:p w:rsidR="00EC5B13" w:rsidRPr="00891A36" w:rsidRDefault="00EC5B13" w:rsidP="00EC5B13">
      <w:pPr>
        <w:widowControl w:val="0"/>
        <w:spacing w:after="0"/>
        <w:rPr>
          <w:rFonts w:cs="Arial"/>
          <w:sz w:val="22"/>
        </w:rPr>
      </w:pPr>
      <w:r w:rsidRPr="00891A36">
        <w:rPr>
          <w:rFonts w:cs="Arial"/>
          <w:color w:val="222222"/>
          <w:sz w:val="22"/>
          <w:lang w:val="fr-FR"/>
        </w:rPr>
        <w:t>En tant que personnes âgées et retraitées, nous devons être vigil</w:t>
      </w:r>
      <w:bookmarkStart w:id="0" w:name="_GoBack"/>
      <w:bookmarkEnd w:id="0"/>
      <w:r w:rsidRPr="00891A36">
        <w:rPr>
          <w:rFonts w:cs="Arial"/>
          <w:color w:val="222222"/>
          <w:sz w:val="22"/>
          <w:lang w:val="fr-FR"/>
        </w:rPr>
        <w:t>ants et résister à toute tentative du gouvernement d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="003E462C" w:rsidRPr="00891A36">
        <w:rPr>
          <w:rFonts w:cs="Arial"/>
          <w:color w:val="222222"/>
          <w:sz w:val="22"/>
          <w:lang w:val="fr-FR"/>
        </w:rPr>
        <w:t>oublier s</w:t>
      </w:r>
      <w:r w:rsidRPr="00891A36">
        <w:rPr>
          <w:rFonts w:cs="Arial"/>
          <w:color w:val="222222"/>
          <w:sz w:val="22"/>
          <w:lang w:val="fr-FR"/>
        </w:rPr>
        <w:t xml:space="preserve">es promesses et </w:t>
      </w:r>
      <w:r w:rsidR="003E462C" w:rsidRPr="00891A36">
        <w:rPr>
          <w:rFonts w:cs="Arial"/>
          <w:color w:val="222222"/>
          <w:sz w:val="22"/>
          <w:lang w:val="fr-FR"/>
        </w:rPr>
        <w:t xml:space="preserve">de tenter </w:t>
      </w:r>
      <w:r w:rsidRPr="00891A36">
        <w:rPr>
          <w:rFonts w:cs="Arial"/>
          <w:color w:val="222222"/>
          <w:sz w:val="22"/>
          <w:lang w:val="fr-FR"/>
        </w:rPr>
        <w:t>d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Pr="00891A36">
        <w:rPr>
          <w:rFonts w:cs="Arial"/>
          <w:color w:val="222222"/>
          <w:sz w:val="22"/>
          <w:lang w:val="fr-FR"/>
        </w:rPr>
        <w:t xml:space="preserve">équilibrer </w:t>
      </w:r>
      <w:r w:rsidR="003E462C" w:rsidRPr="00891A36">
        <w:rPr>
          <w:rFonts w:cs="Arial"/>
          <w:color w:val="222222"/>
          <w:sz w:val="22"/>
          <w:lang w:val="fr-FR"/>
        </w:rPr>
        <w:t>son budget</w:t>
      </w:r>
      <w:r w:rsidRPr="00891A36">
        <w:rPr>
          <w:rFonts w:cs="Arial"/>
          <w:color w:val="222222"/>
          <w:sz w:val="22"/>
          <w:lang w:val="fr-FR"/>
        </w:rPr>
        <w:t xml:space="preserve"> sur </w:t>
      </w:r>
      <w:r w:rsidR="003E462C" w:rsidRPr="00891A36">
        <w:rPr>
          <w:rFonts w:cs="Arial"/>
          <w:color w:val="222222"/>
          <w:sz w:val="22"/>
          <w:lang w:val="fr-FR"/>
        </w:rPr>
        <w:t>notre</w:t>
      </w:r>
      <w:r w:rsidRPr="00891A36">
        <w:rPr>
          <w:rFonts w:cs="Arial"/>
          <w:color w:val="222222"/>
          <w:sz w:val="22"/>
          <w:lang w:val="fr-FR"/>
        </w:rPr>
        <w:t xml:space="preserve"> dos.</w:t>
      </w:r>
    </w:p>
    <w:p w:rsidR="00EC5B13" w:rsidRPr="00891A36" w:rsidRDefault="00EC5B13" w:rsidP="00EC5B13">
      <w:pPr>
        <w:widowControl w:val="0"/>
        <w:spacing w:after="0"/>
        <w:rPr>
          <w:rFonts w:cs="Arial"/>
          <w:sz w:val="16"/>
          <w:szCs w:val="16"/>
        </w:rPr>
      </w:pPr>
    </w:p>
    <w:p w:rsidR="007F52DD" w:rsidRPr="00891A36" w:rsidRDefault="00EC5B13" w:rsidP="00EC5B13">
      <w:pPr>
        <w:widowControl w:val="0"/>
        <w:spacing w:after="0"/>
        <w:rPr>
          <w:rFonts w:cs="Arial"/>
          <w:color w:val="222222"/>
          <w:sz w:val="22"/>
          <w:lang w:val="fr-FR"/>
        </w:rPr>
      </w:pPr>
      <w:r w:rsidRPr="00891A36">
        <w:rPr>
          <w:rFonts w:cs="Arial"/>
          <w:b/>
          <w:color w:val="222222"/>
          <w:sz w:val="22"/>
          <w:lang w:val="fr-FR"/>
        </w:rPr>
        <w:t>Niveau provincial</w:t>
      </w:r>
      <w:r w:rsidR="001D59B2" w:rsidRPr="00891A36">
        <w:rPr>
          <w:rFonts w:cs="Arial"/>
          <w:b/>
          <w:color w:val="222222"/>
          <w:sz w:val="22"/>
          <w:lang w:val="fr-FR"/>
        </w:rPr>
        <w:t> :</w:t>
      </w:r>
      <w:r w:rsidR="007F52DD" w:rsidRPr="00891A36">
        <w:rPr>
          <w:rFonts w:cs="Arial"/>
          <w:color w:val="222222"/>
          <w:sz w:val="22"/>
          <w:lang w:val="fr-FR"/>
        </w:rPr>
        <w:t xml:space="preserve"> </w:t>
      </w:r>
    </w:p>
    <w:p w:rsidR="00EC5B13" w:rsidRPr="00891A36" w:rsidRDefault="007F52DD" w:rsidP="00EC5B13">
      <w:pPr>
        <w:widowControl w:val="0"/>
        <w:spacing w:after="0"/>
        <w:rPr>
          <w:rFonts w:cs="Arial"/>
          <w:color w:val="222222"/>
          <w:sz w:val="22"/>
          <w:lang w:val="fr-FR"/>
        </w:rPr>
      </w:pPr>
      <w:r w:rsidRPr="00891A36">
        <w:rPr>
          <w:rFonts w:cs="Arial"/>
          <w:color w:val="222222"/>
          <w:sz w:val="22"/>
          <w:lang w:val="fr-FR"/>
        </w:rPr>
        <w:t>L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="00EC5B13" w:rsidRPr="00891A36">
        <w:rPr>
          <w:rFonts w:cs="Arial"/>
          <w:color w:val="222222"/>
          <w:sz w:val="22"/>
          <w:lang w:val="fr-FR"/>
        </w:rPr>
        <w:t xml:space="preserve">Alberta continue de lutter contre de </w:t>
      </w:r>
      <w:r w:rsidRPr="00891A36">
        <w:rPr>
          <w:rFonts w:cs="Arial"/>
          <w:color w:val="222222"/>
          <w:sz w:val="22"/>
          <w:lang w:val="fr-FR"/>
        </w:rPr>
        <w:t>sérieux</w:t>
      </w:r>
      <w:r w:rsidR="00EC5B13" w:rsidRPr="00891A36">
        <w:rPr>
          <w:rFonts w:cs="Arial"/>
          <w:color w:val="222222"/>
          <w:sz w:val="22"/>
          <w:lang w:val="fr-FR"/>
        </w:rPr>
        <w:t xml:space="preserve"> problèmes économiques et de services en raison de</w:t>
      </w:r>
      <w:r w:rsidRPr="00891A36">
        <w:rPr>
          <w:rFonts w:cs="Arial"/>
          <w:color w:val="222222"/>
          <w:sz w:val="22"/>
          <w:lang w:val="fr-FR"/>
        </w:rPr>
        <w:t>s</w:t>
      </w:r>
      <w:r w:rsidR="00EC5B13" w:rsidRPr="00891A36">
        <w:rPr>
          <w:rFonts w:cs="Arial"/>
          <w:color w:val="222222"/>
          <w:sz w:val="22"/>
          <w:lang w:val="fr-FR"/>
        </w:rPr>
        <w:t xml:space="preserve"> réductions dans l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="00EC5B13" w:rsidRPr="00891A36">
        <w:rPr>
          <w:rFonts w:cs="Arial"/>
          <w:color w:val="222222"/>
          <w:sz w:val="22"/>
          <w:lang w:val="fr-FR"/>
        </w:rPr>
        <w:t>industrie de l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="00EC5B13" w:rsidRPr="00891A36">
        <w:rPr>
          <w:rFonts w:cs="Arial"/>
          <w:color w:val="222222"/>
          <w:sz w:val="22"/>
          <w:lang w:val="fr-FR"/>
        </w:rPr>
        <w:t xml:space="preserve">énergie. Le feu à Fort McMurray a été un autre coup, non seulement pour les </w:t>
      </w:r>
      <w:r w:rsidRPr="00891A36">
        <w:rPr>
          <w:rFonts w:cs="Arial"/>
          <w:color w:val="222222"/>
          <w:sz w:val="22"/>
          <w:lang w:val="fr-FR"/>
        </w:rPr>
        <w:t>individus</w:t>
      </w:r>
      <w:r w:rsidR="00EC5B13" w:rsidRPr="00891A36">
        <w:rPr>
          <w:rFonts w:cs="Arial"/>
          <w:color w:val="222222"/>
          <w:sz w:val="22"/>
          <w:lang w:val="fr-FR"/>
        </w:rPr>
        <w:t xml:space="preserve">, mais aussi pour les revenus des entreprises et du gouvernement. Pour une partie importante de la population, la crise est en une deuxième année et </w:t>
      </w:r>
      <w:r w:rsidRPr="00891A36">
        <w:rPr>
          <w:rFonts w:cs="Arial"/>
          <w:color w:val="222222"/>
          <w:sz w:val="22"/>
          <w:lang w:val="fr-FR"/>
        </w:rPr>
        <w:t xml:space="preserve">il en résulte des faillites </w:t>
      </w:r>
      <w:r w:rsidR="00EC5B13" w:rsidRPr="00891A36">
        <w:rPr>
          <w:rFonts w:cs="Arial"/>
          <w:color w:val="222222"/>
          <w:sz w:val="22"/>
          <w:lang w:val="fr-FR"/>
        </w:rPr>
        <w:t>personnelle</w:t>
      </w:r>
      <w:r w:rsidRPr="00891A36">
        <w:rPr>
          <w:rFonts w:cs="Arial"/>
          <w:color w:val="222222"/>
          <w:sz w:val="22"/>
          <w:lang w:val="fr-FR"/>
        </w:rPr>
        <w:t>s</w:t>
      </w:r>
      <w:r w:rsidR="00EC5B13" w:rsidRPr="00891A36">
        <w:rPr>
          <w:rFonts w:cs="Arial"/>
          <w:color w:val="222222"/>
          <w:sz w:val="22"/>
          <w:lang w:val="fr-FR"/>
        </w:rPr>
        <w:t xml:space="preserve">. Cet impact </w:t>
      </w:r>
      <w:r w:rsidRPr="00891A36">
        <w:rPr>
          <w:rFonts w:cs="Arial"/>
          <w:color w:val="222222"/>
          <w:sz w:val="22"/>
          <w:lang w:val="fr-FR"/>
        </w:rPr>
        <w:t>se fait</w:t>
      </w:r>
      <w:r w:rsidR="00EC5B13" w:rsidRPr="00891A36">
        <w:rPr>
          <w:rFonts w:cs="Arial"/>
          <w:color w:val="222222"/>
          <w:sz w:val="22"/>
          <w:lang w:val="fr-FR"/>
        </w:rPr>
        <w:t xml:space="preserve"> également ressenti</w:t>
      </w:r>
      <w:r w:rsidRPr="00891A36">
        <w:rPr>
          <w:rFonts w:cs="Arial"/>
          <w:color w:val="222222"/>
          <w:sz w:val="22"/>
          <w:lang w:val="fr-FR"/>
        </w:rPr>
        <w:t>r</w:t>
      </w:r>
      <w:r w:rsidR="00EC5B13" w:rsidRPr="00891A36">
        <w:rPr>
          <w:rFonts w:cs="Arial"/>
          <w:color w:val="222222"/>
          <w:sz w:val="22"/>
          <w:lang w:val="fr-FR"/>
        </w:rPr>
        <w:t xml:space="preserve"> par les communautés d</w:t>
      </w:r>
      <w:r w:rsidRPr="00891A36">
        <w:rPr>
          <w:rFonts w:cs="Arial"/>
          <w:color w:val="222222"/>
          <w:sz w:val="22"/>
          <w:lang w:val="fr-FR"/>
        </w:rPr>
        <w:t>ans d’</w:t>
      </w:r>
      <w:r w:rsidR="00EC5B13" w:rsidRPr="00891A36">
        <w:rPr>
          <w:rFonts w:cs="Arial"/>
          <w:color w:val="222222"/>
          <w:sz w:val="22"/>
          <w:lang w:val="fr-FR"/>
        </w:rPr>
        <w:t xml:space="preserve">autres régions du pays qui ont des individus </w:t>
      </w:r>
      <w:r w:rsidRPr="00891A36">
        <w:rPr>
          <w:rFonts w:cs="Arial"/>
          <w:color w:val="222222"/>
          <w:sz w:val="22"/>
          <w:lang w:val="fr-FR"/>
        </w:rPr>
        <w:t>qui dépende</w:t>
      </w:r>
      <w:r w:rsidR="00EC5B13" w:rsidRPr="00891A36">
        <w:rPr>
          <w:rFonts w:cs="Arial"/>
          <w:color w:val="222222"/>
          <w:sz w:val="22"/>
          <w:lang w:val="fr-FR"/>
        </w:rPr>
        <w:t xml:space="preserve">nt de la </w:t>
      </w:r>
      <w:r w:rsidRPr="00891A36">
        <w:rPr>
          <w:rFonts w:cs="Arial"/>
          <w:color w:val="222222"/>
          <w:sz w:val="22"/>
          <w:lang w:val="fr-FR"/>
        </w:rPr>
        <w:t>situation</w:t>
      </w:r>
      <w:r w:rsidR="00EC5B13" w:rsidRPr="00891A36">
        <w:rPr>
          <w:rFonts w:cs="Arial"/>
          <w:color w:val="222222"/>
          <w:sz w:val="22"/>
          <w:lang w:val="fr-FR"/>
        </w:rPr>
        <w:t xml:space="preserve"> économique de l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="00EC5B13" w:rsidRPr="00891A36">
        <w:rPr>
          <w:rFonts w:cs="Arial"/>
          <w:color w:val="222222"/>
          <w:sz w:val="22"/>
          <w:lang w:val="fr-FR"/>
        </w:rPr>
        <w:t>Alberta.</w:t>
      </w:r>
    </w:p>
    <w:p w:rsidR="00EC5B13" w:rsidRPr="00891A36" w:rsidRDefault="00EC5B13" w:rsidP="00EC5B13">
      <w:pPr>
        <w:widowControl w:val="0"/>
        <w:spacing w:after="0"/>
        <w:rPr>
          <w:rFonts w:cs="Arial"/>
          <w:sz w:val="16"/>
          <w:szCs w:val="16"/>
        </w:rPr>
      </w:pPr>
    </w:p>
    <w:p w:rsidR="00EC5B13" w:rsidRPr="00891A36" w:rsidRDefault="00EC5B13" w:rsidP="00EC5B13">
      <w:pPr>
        <w:widowControl w:val="0"/>
        <w:spacing w:after="0"/>
        <w:rPr>
          <w:rFonts w:cs="Arial"/>
          <w:color w:val="222222"/>
          <w:sz w:val="22"/>
          <w:lang w:val="fr-FR"/>
        </w:rPr>
      </w:pPr>
      <w:r w:rsidRPr="00891A36">
        <w:rPr>
          <w:rFonts w:cs="Arial"/>
          <w:color w:val="222222"/>
          <w:sz w:val="22"/>
          <w:lang w:val="fr-FR"/>
        </w:rPr>
        <w:t xml:space="preserve">Nous continuons à </w:t>
      </w:r>
      <w:r w:rsidR="007F52DD" w:rsidRPr="00891A36">
        <w:rPr>
          <w:rFonts w:cs="Arial"/>
          <w:color w:val="222222"/>
          <w:sz w:val="22"/>
          <w:lang w:val="fr-FR"/>
        </w:rPr>
        <w:t>suivre</w:t>
      </w:r>
      <w:r w:rsidRPr="00891A36">
        <w:rPr>
          <w:rFonts w:cs="Arial"/>
          <w:color w:val="222222"/>
          <w:sz w:val="22"/>
          <w:lang w:val="fr-FR"/>
        </w:rPr>
        <w:t xml:space="preserve"> l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Pr="00891A36">
        <w:rPr>
          <w:rFonts w:cs="Arial"/>
          <w:color w:val="222222"/>
          <w:sz w:val="22"/>
          <w:lang w:val="fr-FR"/>
        </w:rPr>
        <w:t xml:space="preserve">évolution du gouvernement provincial à partir de leur ND </w:t>
      </w:r>
      <w:r w:rsidRPr="00891A36">
        <w:rPr>
          <w:rStyle w:val="shorttext"/>
          <w:rFonts w:cs="Arial"/>
          <w:color w:val="222222"/>
          <w:sz w:val="22"/>
          <w:lang w:val="fr-FR"/>
        </w:rPr>
        <w:t>Idéalisme</w:t>
      </w:r>
      <w:r w:rsidRPr="00891A36">
        <w:rPr>
          <w:rFonts w:cs="Arial"/>
          <w:color w:val="222222"/>
          <w:sz w:val="22"/>
          <w:lang w:val="fr-FR"/>
        </w:rPr>
        <w:t xml:space="preserve">, </w:t>
      </w:r>
      <w:r w:rsidR="007F52DD" w:rsidRPr="00891A36">
        <w:rPr>
          <w:rFonts w:cs="Arial"/>
          <w:color w:val="222222"/>
          <w:sz w:val="22"/>
          <w:lang w:val="fr-FR"/>
        </w:rPr>
        <w:t>les forçant à devenir</w:t>
      </w:r>
      <w:r w:rsidRPr="00891A36">
        <w:rPr>
          <w:rFonts w:cs="Arial"/>
          <w:color w:val="222222"/>
          <w:sz w:val="22"/>
          <w:lang w:val="fr-FR"/>
        </w:rPr>
        <w:t xml:space="preserve"> </w:t>
      </w:r>
      <w:r w:rsidR="007F52DD" w:rsidRPr="00891A36">
        <w:rPr>
          <w:rFonts w:cs="Arial"/>
          <w:color w:val="222222"/>
          <w:sz w:val="22"/>
          <w:lang w:val="fr-FR"/>
        </w:rPr>
        <w:t>un</w:t>
      </w:r>
      <w:r w:rsidRPr="00891A36">
        <w:rPr>
          <w:rFonts w:cs="Arial"/>
          <w:color w:val="222222"/>
          <w:sz w:val="22"/>
          <w:lang w:val="fr-FR"/>
        </w:rPr>
        <w:t xml:space="preserve"> gouvernement </w:t>
      </w:r>
      <w:r w:rsidR="007F52DD" w:rsidRPr="00891A36">
        <w:rPr>
          <w:rFonts w:cs="Arial"/>
          <w:color w:val="222222"/>
          <w:sz w:val="22"/>
          <w:lang w:val="fr-FR"/>
        </w:rPr>
        <w:t>des</w:t>
      </w:r>
      <w:r w:rsidRPr="00891A36">
        <w:rPr>
          <w:rFonts w:cs="Arial"/>
          <w:color w:val="222222"/>
          <w:sz w:val="22"/>
          <w:lang w:val="fr-FR"/>
        </w:rPr>
        <w:t xml:space="preserve"> plus pragmatique. L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Pr="00891A36">
        <w:rPr>
          <w:rFonts w:cs="Arial"/>
          <w:color w:val="222222"/>
          <w:sz w:val="22"/>
          <w:lang w:val="fr-FR"/>
        </w:rPr>
        <w:t xml:space="preserve">économie et la catastrophe ont bien fonctionné pour tisser le réalisme dans notre tissu provincial. Avec une élection </w:t>
      </w:r>
      <w:r w:rsidR="007F52DD" w:rsidRPr="00891A36">
        <w:rPr>
          <w:rFonts w:cs="Arial"/>
          <w:color w:val="222222"/>
          <w:sz w:val="22"/>
          <w:lang w:val="fr-FR"/>
        </w:rPr>
        <w:t>dans</w:t>
      </w:r>
      <w:r w:rsidRPr="00891A36">
        <w:rPr>
          <w:rFonts w:cs="Arial"/>
          <w:color w:val="222222"/>
          <w:sz w:val="22"/>
          <w:lang w:val="fr-FR"/>
        </w:rPr>
        <w:t xml:space="preserve"> deux ans, nous devons nous préoccuper des possibilités d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Pr="00891A36">
        <w:rPr>
          <w:rFonts w:cs="Arial"/>
          <w:color w:val="222222"/>
          <w:sz w:val="22"/>
          <w:lang w:val="fr-FR"/>
        </w:rPr>
        <w:t>une approche plus conservatrice des problèmes qui nous intéressent.</w:t>
      </w:r>
      <w:r w:rsidR="00891A36">
        <w:rPr>
          <w:rFonts w:cs="Arial"/>
          <w:color w:val="222222"/>
          <w:sz w:val="22"/>
          <w:lang w:val="fr-FR"/>
        </w:rPr>
        <w:t xml:space="preserve"> </w:t>
      </w:r>
      <w:r w:rsidRPr="00891A36">
        <w:rPr>
          <w:rFonts w:cs="Arial"/>
          <w:color w:val="222222"/>
          <w:sz w:val="22"/>
          <w:lang w:val="fr-FR"/>
        </w:rPr>
        <w:t>En tant qu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Pr="00891A36">
        <w:rPr>
          <w:rFonts w:cs="Arial"/>
          <w:color w:val="222222"/>
          <w:sz w:val="22"/>
          <w:lang w:val="fr-FR"/>
        </w:rPr>
        <w:t>organisation, nous avons une priorité permanente, celle d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Pr="00891A36">
        <w:rPr>
          <w:rFonts w:cs="Arial"/>
          <w:color w:val="222222"/>
          <w:sz w:val="22"/>
          <w:lang w:val="fr-FR"/>
        </w:rPr>
        <w:t>être prêts à répondre aux propositions qui auront une incidence sur l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Pr="00891A36">
        <w:rPr>
          <w:rFonts w:cs="Arial"/>
          <w:color w:val="222222"/>
          <w:sz w:val="22"/>
          <w:lang w:val="fr-FR"/>
        </w:rPr>
        <w:t>économie de nos membres.</w:t>
      </w:r>
    </w:p>
    <w:p w:rsidR="00EC5B13" w:rsidRPr="00891A36" w:rsidRDefault="00EC5B13" w:rsidP="00891A36">
      <w:pPr>
        <w:widowControl w:val="0"/>
        <w:spacing w:after="0" w:line="240" w:lineRule="auto"/>
        <w:rPr>
          <w:rFonts w:cs="Arial"/>
          <w:color w:val="222222"/>
          <w:sz w:val="22"/>
          <w:lang w:val="fr-FR"/>
        </w:rPr>
      </w:pPr>
      <w:r w:rsidRPr="00891A36">
        <w:rPr>
          <w:rFonts w:cs="Arial"/>
          <w:b/>
          <w:color w:val="222222"/>
          <w:sz w:val="22"/>
          <w:lang w:val="fr-FR"/>
        </w:rPr>
        <w:lastRenderedPageBreak/>
        <w:t>Principales activités de votre association depuis la dernière AGA de l</w:t>
      </w:r>
      <w:r w:rsidR="001D59B2" w:rsidRPr="00891A36">
        <w:rPr>
          <w:rFonts w:cs="Arial"/>
          <w:b/>
          <w:color w:val="222222"/>
          <w:sz w:val="22"/>
          <w:lang w:val="fr-FR"/>
        </w:rPr>
        <w:t>’</w:t>
      </w:r>
      <w:r w:rsidRPr="00891A36">
        <w:rPr>
          <w:rFonts w:cs="Arial"/>
          <w:b/>
          <w:color w:val="222222"/>
          <w:sz w:val="22"/>
          <w:lang w:val="fr-FR"/>
        </w:rPr>
        <w:t>ACER-CART</w:t>
      </w:r>
      <w:r w:rsidR="001D59B2" w:rsidRPr="00891A36">
        <w:rPr>
          <w:rFonts w:cs="Arial"/>
          <w:b/>
          <w:color w:val="222222"/>
          <w:sz w:val="22"/>
          <w:lang w:val="fr-FR"/>
        </w:rPr>
        <w:t> :</w:t>
      </w:r>
    </w:p>
    <w:p w:rsidR="00EC5B13" w:rsidRPr="00891A36" w:rsidRDefault="00EC5B13" w:rsidP="00891A36">
      <w:pPr>
        <w:pStyle w:val="Paragraphedeliste"/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color w:val="222222"/>
          <w:lang w:val="fr-FR"/>
        </w:rPr>
      </w:pPr>
      <w:r w:rsidRPr="00891A36">
        <w:rPr>
          <w:rFonts w:ascii="Arial" w:hAnsi="Arial" w:cs="Arial"/>
          <w:color w:val="222222"/>
          <w:lang w:val="fr-FR"/>
        </w:rPr>
        <w:t>Notre conseil et nos comités continuent d</w:t>
      </w:r>
      <w:r w:rsidR="001D59B2" w:rsidRPr="00891A36">
        <w:rPr>
          <w:rFonts w:ascii="Arial" w:hAnsi="Arial" w:cs="Arial"/>
          <w:color w:val="222222"/>
          <w:lang w:val="fr-FR"/>
        </w:rPr>
        <w:t>’</w:t>
      </w:r>
      <w:r w:rsidRPr="00891A36">
        <w:rPr>
          <w:rFonts w:ascii="Arial" w:hAnsi="Arial" w:cs="Arial"/>
          <w:color w:val="222222"/>
          <w:lang w:val="fr-FR"/>
        </w:rPr>
        <w:t xml:space="preserve">être </w:t>
      </w:r>
      <w:r w:rsidR="009473B5" w:rsidRPr="00891A36">
        <w:rPr>
          <w:rFonts w:ascii="Arial" w:hAnsi="Arial" w:cs="Arial"/>
          <w:color w:val="222222"/>
          <w:lang w:val="fr-FR"/>
        </w:rPr>
        <w:t xml:space="preserve">actifs </w:t>
      </w:r>
      <w:r w:rsidRPr="00891A36">
        <w:rPr>
          <w:rFonts w:ascii="Arial" w:hAnsi="Arial" w:cs="Arial"/>
          <w:color w:val="222222"/>
          <w:lang w:val="fr-FR"/>
        </w:rPr>
        <w:t xml:space="preserve">et </w:t>
      </w:r>
      <w:r w:rsidR="009473B5" w:rsidRPr="00891A36">
        <w:rPr>
          <w:rFonts w:ascii="Arial" w:hAnsi="Arial" w:cs="Arial"/>
          <w:color w:val="222222"/>
          <w:lang w:val="fr-FR"/>
        </w:rPr>
        <w:t xml:space="preserve">sont </w:t>
      </w:r>
      <w:r w:rsidR="009473B5" w:rsidRPr="00891A36">
        <w:rPr>
          <w:rFonts w:ascii="Arial" w:hAnsi="Arial" w:cs="Arial"/>
          <w:color w:val="222222"/>
          <w:lang w:val="fr-FR"/>
        </w:rPr>
        <w:t>engagés</w:t>
      </w:r>
      <w:r w:rsidR="009473B5" w:rsidRPr="00891A36">
        <w:rPr>
          <w:rFonts w:ascii="Arial" w:hAnsi="Arial" w:cs="Arial"/>
          <w:color w:val="222222"/>
          <w:lang w:val="fr-FR"/>
        </w:rPr>
        <w:t xml:space="preserve"> </w:t>
      </w:r>
      <w:r w:rsidRPr="00891A36">
        <w:rPr>
          <w:rFonts w:ascii="Arial" w:hAnsi="Arial" w:cs="Arial"/>
          <w:color w:val="222222"/>
          <w:lang w:val="fr-FR"/>
        </w:rPr>
        <w:t xml:space="preserve">dans le soutien de la </w:t>
      </w:r>
      <w:proofErr w:type="gramStart"/>
      <w:r w:rsidRPr="00891A36">
        <w:rPr>
          <w:rFonts w:ascii="Arial" w:hAnsi="Arial" w:cs="Arial"/>
          <w:color w:val="222222"/>
          <w:lang w:val="fr-FR"/>
        </w:rPr>
        <w:t>mission</w:t>
      </w:r>
      <w:proofErr w:type="gramEnd"/>
      <w:r w:rsidRPr="00891A36">
        <w:rPr>
          <w:rFonts w:ascii="Arial" w:hAnsi="Arial" w:cs="Arial"/>
          <w:color w:val="222222"/>
          <w:lang w:val="fr-FR"/>
        </w:rPr>
        <w:t xml:space="preserve"> de l</w:t>
      </w:r>
      <w:r w:rsidR="001D59B2" w:rsidRPr="00891A36">
        <w:rPr>
          <w:rFonts w:ascii="Arial" w:hAnsi="Arial" w:cs="Arial"/>
          <w:color w:val="222222"/>
          <w:lang w:val="fr-FR"/>
        </w:rPr>
        <w:t>’</w:t>
      </w:r>
      <w:r w:rsidRPr="00891A36">
        <w:rPr>
          <w:rFonts w:ascii="Arial" w:hAnsi="Arial" w:cs="Arial"/>
          <w:color w:val="222222"/>
          <w:lang w:val="fr-FR"/>
        </w:rPr>
        <w:t xml:space="preserve">ARTA </w:t>
      </w:r>
      <w:r w:rsidR="009473B5" w:rsidRPr="00891A36">
        <w:rPr>
          <w:rFonts w:ascii="Arial" w:hAnsi="Arial" w:cs="Arial"/>
          <w:color w:val="222222"/>
          <w:lang w:val="fr-FR"/>
        </w:rPr>
        <w:t xml:space="preserve">soit </w:t>
      </w:r>
      <w:r w:rsidRPr="00891A36">
        <w:rPr>
          <w:rFonts w:ascii="Arial" w:hAnsi="Arial" w:cs="Arial"/>
          <w:color w:val="222222"/>
          <w:lang w:val="fr-FR"/>
        </w:rPr>
        <w:t xml:space="preserve">un mode de vie engagé après la retraite par le biais de </w:t>
      </w:r>
      <w:r w:rsidR="009473B5" w:rsidRPr="00891A36">
        <w:rPr>
          <w:rFonts w:ascii="Arial" w:hAnsi="Arial" w:cs="Arial"/>
          <w:color w:val="222222"/>
          <w:lang w:val="fr-FR"/>
        </w:rPr>
        <w:t>services axés sur les membres, l</w:t>
      </w:r>
      <w:r w:rsidRPr="00891A36">
        <w:rPr>
          <w:rFonts w:ascii="Arial" w:hAnsi="Arial" w:cs="Arial"/>
          <w:color w:val="222222"/>
          <w:lang w:val="fr-FR"/>
        </w:rPr>
        <w:t xml:space="preserve">e plaidoyer, </w:t>
      </w:r>
      <w:r w:rsidR="009473B5" w:rsidRPr="00891A36">
        <w:rPr>
          <w:rFonts w:ascii="Arial" w:hAnsi="Arial" w:cs="Arial"/>
          <w:color w:val="222222"/>
          <w:lang w:val="fr-FR"/>
        </w:rPr>
        <w:t>la</w:t>
      </w:r>
      <w:r w:rsidRPr="00891A36">
        <w:rPr>
          <w:rFonts w:ascii="Arial" w:hAnsi="Arial" w:cs="Arial"/>
          <w:color w:val="222222"/>
          <w:lang w:val="fr-FR"/>
        </w:rPr>
        <w:t xml:space="preserve"> communication, </w:t>
      </w:r>
      <w:r w:rsidR="009473B5" w:rsidRPr="00891A36">
        <w:rPr>
          <w:rFonts w:ascii="Arial" w:hAnsi="Arial" w:cs="Arial"/>
          <w:color w:val="222222"/>
          <w:lang w:val="fr-FR"/>
        </w:rPr>
        <w:t xml:space="preserve">le </w:t>
      </w:r>
      <w:r w:rsidRPr="00891A36">
        <w:rPr>
          <w:rFonts w:ascii="Arial" w:hAnsi="Arial" w:cs="Arial"/>
          <w:color w:val="222222"/>
          <w:lang w:val="fr-FR"/>
        </w:rPr>
        <w:t xml:space="preserve">bien-être et </w:t>
      </w:r>
      <w:r w:rsidR="009473B5" w:rsidRPr="00891A36">
        <w:rPr>
          <w:rFonts w:ascii="Arial" w:hAnsi="Arial" w:cs="Arial"/>
          <w:color w:val="222222"/>
          <w:lang w:val="fr-FR"/>
        </w:rPr>
        <w:t>le</w:t>
      </w:r>
      <w:r w:rsidRPr="00891A36">
        <w:rPr>
          <w:rFonts w:ascii="Arial" w:hAnsi="Arial" w:cs="Arial"/>
          <w:color w:val="222222"/>
          <w:lang w:val="fr-FR"/>
        </w:rPr>
        <w:t xml:space="preserve"> leadership.</w:t>
      </w:r>
    </w:p>
    <w:p w:rsidR="00EC5B13" w:rsidRPr="00891A36" w:rsidRDefault="00EC5B13" w:rsidP="00891A36">
      <w:pPr>
        <w:widowControl w:val="0"/>
        <w:spacing w:after="0" w:line="240" w:lineRule="auto"/>
        <w:rPr>
          <w:rFonts w:cs="Arial"/>
          <w:sz w:val="16"/>
          <w:szCs w:val="16"/>
        </w:rPr>
      </w:pPr>
    </w:p>
    <w:p w:rsidR="00EC5B13" w:rsidRPr="00891A36" w:rsidRDefault="00EC5B13" w:rsidP="00891A36">
      <w:pPr>
        <w:pStyle w:val="Default"/>
        <w:widowControl w:val="0"/>
        <w:numPr>
          <w:ilvl w:val="0"/>
          <w:numId w:val="10"/>
        </w:numPr>
        <w:rPr>
          <w:color w:val="222222"/>
          <w:sz w:val="22"/>
          <w:szCs w:val="22"/>
          <w:lang w:val="fr-FR"/>
        </w:rPr>
      </w:pPr>
      <w:r w:rsidRPr="00891A36">
        <w:rPr>
          <w:color w:val="222222"/>
          <w:sz w:val="22"/>
          <w:szCs w:val="22"/>
          <w:lang w:val="fr-FR"/>
        </w:rPr>
        <w:t xml:space="preserve">Des travaux sont en cours sur la mise à jour de notre plan stratégique. Un nouveau volet est ajouté à </w:t>
      </w:r>
      <w:r w:rsidR="009473B5" w:rsidRPr="00891A36">
        <w:rPr>
          <w:color w:val="222222"/>
          <w:sz w:val="22"/>
          <w:szCs w:val="22"/>
          <w:lang w:val="fr-FR"/>
        </w:rPr>
        <w:t>celui</w:t>
      </w:r>
      <w:r w:rsidRPr="00891A36">
        <w:rPr>
          <w:color w:val="222222"/>
          <w:sz w:val="22"/>
          <w:szCs w:val="22"/>
          <w:lang w:val="fr-FR"/>
        </w:rPr>
        <w:t xml:space="preserve"> de la communication, du mieux-être et du plaidoyer, et c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>est l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>excellence organisationnelle. En plus de regarder vers l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>extérieur, nous devons assurer l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>introspection et l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>entretien appropriés de nos priorités.</w:t>
      </w:r>
    </w:p>
    <w:p w:rsidR="00EC5B13" w:rsidRPr="00891A36" w:rsidRDefault="00EC5B13" w:rsidP="00EC5B13">
      <w:pPr>
        <w:pStyle w:val="Default"/>
        <w:ind w:left="1069"/>
        <w:rPr>
          <w:color w:val="222222"/>
          <w:sz w:val="16"/>
          <w:szCs w:val="16"/>
          <w:lang w:val="fr-FR"/>
        </w:rPr>
      </w:pPr>
    </w:p>
    <w:p w:rsidR="00EC5B13" w:rsidRPr="00891A36" w:rsidRDefault="009473B5" w:rsidP="00891A36">
      <w:pPr>
        <w:pStyle w:val="Default"/>
        <w:widowControl w:val="0"/>
        <w:numPr>
          <w:ilvl w:val="0"/>
          <w:numId w:val="10"/>
        </w:numPr>
        <w:rPr>
          <w:sz w:val="22"/>
          <w:szCs w:val="22"/>
        </w:rPr>
      </w:pPr>
      <w:r w:rsidRPr="00891A36">
        <w:rPr>
          <w:color w:val="222222"/>
          <w:sz w:val="22"/>
          <w:szCs w:val="22"/>
          <w:lang w:val="fr-FR"/>
        </w:rPr>
        <w:t xml:space="preserve">En </w:t>
      </w:r>
      <w:r w:rsidR="00EC5B13" w:rsidRPr="00891A36">
        <w:rPr>
          <w:color w:val="222222"/>
          <w:sz w:val="22"/>
          <w:szCs w:val="22"/>
          <w:lang w:val="fr-FR"/>
        </w:rPr>
        <w:t xml:space="preserve">2017 nous </w:t>
      </w:r>
      <w:r w:rsidR="003A5D49">
        <w:rPr>
          <w:color w:val="222222"/>
          <w:sz w:val="22"/>
          <w:szCs w:val="22"/>
          <w:lang w:val="fr-FR"/>
        </w:rPr>
        <w:t>somme</w:t>
      </w:r>
      <w:r w:rsidRPr="00891A36">
        <w:rPr>
          <w:color w:val="222222"/>
          <w:sz w:val="22"/>
          <w:szCs w:val="22"/>
          <w:lang w:val="fr-FR"/>
        </w:rPr>
        <w:t>s déménagé</w:t>
      </w:r>
      <w:r w:rsidR="003A5D49">
        <w:rPr>
          <w:color w:val="222222"/>
          <w:sz w:val="22"/>
          <w:szCs w:val="22"/>
          <w:lang w:val="fr-FR"/>
        </w:rPr>
        <w:t xml:space="preserve">s </w:t>
      </w:r>
      <w:r w:rsidRPr="00891A36">
        <w:rPr>
          <w:color w:val="222222"/>
          <w:sz w:val="22"/>
          <w:szCs w:val="22"/>
          <w:lang w:val="fr-FR"/>
        </w:rPr>
        <w:t>de la</w:t>
      </w:r>
      <w:r w:rsidR="00EC5B13" w:rsidRPr="00891A36">
        <w:rPr>
          <w:color w:val="222222"/>
          <w:sz w:val="22"/>
          <w:szCs w:val="22"/>
          <w:lang w:val="fr-FR"/>
        </w:rPr>
        <w:t xml:space="preserve"> Maison Barnett de l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="00EC5B13" w:rsidRPr="00891A36">
        <w:rPr>
          <w:color w:val="222222"/>
          <w:sz w:val="22"/>
          <w:szCs w:val="22"/>
          <w:lang w:val="fr-FR"/>
        </w:rPr>
        <w:t>Association des enseignants de l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="00EC5B13" w:rsidRPr="00891A36">
        <w:rPr>
          <w:color w:val="222222"/>
          <w:sz w:val="22"/>
          <w:szCs w:val="22"/>
          <w:lang w:val="fr-FR"/>
        </w:rPr>
        <w:t xml:space="preserve">Alberta (Alberta Teacher Association) </w:t>
      </w:r>
      <w:r w:rsidRPr="00891A36">
        <w:rPr>
          <w:color w:val="222222"/>
          <w:sz w:val="22"/>
          <w:szCs w:val="22"/>
          <w:lang w:val="fr-FR"/>
        </w:rPr>
        <w:t>à</w:t>
      </w:r>
      <w:r w:rsidR="00EC5B13" w:rsidRPr="00891A36">
        <w:rPr>
          <w:color w:val="222222"/>
          <w:sz w:val="22"/>
          <w:szCs w:val="22"/>
          <w:lang w:val="fr-FR"/>
        </w:rPr>
        <w:t xml:space="preserve"> notre propre édifice. C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="00EC5B13" w:rsidRPr="00891A36">
        <w:rPr>
          <w:color w:val="222222"/>
          <w:sz w:val="22"/>
          <w:szCs w:val="22"/>
          <w:lang w:val="fr-FR"/>
        </w:rPr>
        <w:t xml:space="preserve">est une étape positive pour les deux organisations, car elle assure </w:t>
      </w:r>
      <w:r w:rsidRPr="00891A36">
        <w:rPr>
          <w:color w:val="222222"/>
          <w:sz w:val="22"/>
          <w:szCs w:val="22"/>
          <w:lang w:val="fr-FR"/>
        </w:rPr>
        <w:t xml:space="preserve">de répondre à </w:t>
      </w:r>
      <w:r w:rsidR="00EC5B13" w:rsidRPr="00891A36">
        <w:rPr>
          <w:color w:val="222222"/>
          <w:sz w:val="22"/>
          <w:szCs w:val="22"/>
          <w:lang w:val="fr-FR"/>
        </w:rPr>
        <w:t>nos besoins pour les prochaines années et r</w:t>
      </w:r>
      <w:r w:rsidRPr="00891A36">
        <w:rPr>
          <w:color w:val="222222"/>
          <w:sz w:val="22"/>
          <w:szCs w:val="22"/>
          <w:lang w:val="fr-FR"/>
        </w:rPr>
        <w:t>ègle le problème</w:t>
      </w:r>
      <w:r w:rsidR="00EC5B13" w:rsidRPr="00891A36">
        <w:rPr>
          <w:color w:val="222222"/>
          <w:sz w:val="22"/>
          <w:szCs w:val="22"/>
          <w:lang w:val="fr-FR"/>
        </w:rPr>
        <w:t xml:space="preserve"> du surpeuplement à un moment où elles envisagent l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="00EC5B13" w:rsidRPr="00891A36">
        <w:rPr>
          <w:color w:val="222222"/>
          <w:sz w:val="22"/>
          <w:szCs w:val="22"/>
          <w:lang w:val="fr-FR"/>
        </w:rPr>
        <w:t>expansion.</w:t>
      </w:r>
    </w:p>
    <w:p w:rsidR="00EC5B13" w:rsidRPr="00891A36" w:rsidRDefault="00EC5B13" w:rsidP="00EC5B13">
      <w:pPr>
        <w:spacing w:after="0"/>
        <w:rPr>
          <w:rFonts w:cs="Arial"/>
          <w:sz w:val="16"/>
          <w:szCs w:val="16"/>
        </w:rPr>
      </w:pPr>
    </w:p>
    <w:p w:rsidR="00EC5B13" w:rsidRPr="00891A36" w:rsidRDefault="00EC5B13" w:rsidP="00891A36">
      <w:pPr>
        <w:pStyle w:val="Default"/>
        <w:widowControl w:val="0"/>
        <w:numPr>
          <w:ilvl w:val="0"/>
          <w:numId w:val="10"/>
        </w:numPr>
        <w:rPr>
          <w:sz w:val="22"/>
          <w:szCs w:val="22"/>
        </w:rPr>
      </w:pPr>
      <w:r w:rsidRPr="00891A36">
        <w:rPr>
          <w:color w:val="222222"/>
          <w:sz w:val="22"/>
          <w:szCs w:val="22"/>
          <w:lang w:val="fr-FR"/>
        </w:rPr>
        <w:t>Nous continuons de travailler dur pour que tous les nouveaux retraités so</w:t>
      </w:r>
      <w:r w:rsidR="00EB778D" w:rsidRPr="00891A36">
        <w:rPr>
          <w:color w:val="222222"/>
          <w:sz w:val="22"/>
          <w:szCs w:val="22"/>
          <w:lang w:val="fr-FR"/>
        </w:rPr>
        <w:t>ient</w:t>
      </w:r>
      <w:r w:rsidRPr="00891A36">
        <w:rPr>
          <w:color w:val="222222"/>
          <w:sz w:val="22"/>
          <w:szCs w:val="22"/>
          <w:lang w:val="fr-FR"/>
        </w:rPr>
        <w:t xml:space="preserve"> informés de leurs options de prestations. Notre relation avec l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 xml:space="preserve">ATA </w:t>
      </w:r>
      <w:r w:rsidR="00EB778D" w:rsidRPr="00891A36">
        <w:rPr>
          <w:color w:val="222222"/>
          <w:sz w:val="22"/>
          <w:szCs w:val="22"/>
          <w:lang w:val="fr-FR"/>
        </w:rPr>
        <w:t xml:space="preserve">nous </w:t>
      </w:r>
      <w:r w:rsidRPr="00891A36">
        <w:rPr>
          <w:color w:val="222222"/>
          <w:sz w:val="22"/>
          <w:szCs w:val="22"/>
          <w:lang w:val="fr-FR"/>
        </w:rPr>
        <w:t xml:space="preserve">a permis une collaboration très active </w:t>
      </w:r>
      <w:r w:rsidR="00EB778D" w:rsidRPr="00891A36">
        <w:rPr>
          <w:color w:val="222222"/>
          <w:sz w:val="22"/>
          <w:szCs w:val="22"/>
          <w:lang w:val="fr-FR"/>
        </w:rPr>
        <w:t>concernant</w:t>
      </w:r>
      <w:r w:rsidRPr="00891A36">
        <w:rPr>
          <w:color w:val="222222"/>
          <w:sz w:val="22"/>
          <w:szCs w:val="22"/>
          <w:lang w:val="fr-FR"/>
        </w:rPr>
        <w:t xml:space="preserve"> les présentations aux enseignants actifs et aux retraités potentiels. De même, des liens solides avec ASEBP (Alberta </w:t>
      </w:r>
      <w:proofErr w:type="spellStart"/>
      <w:r w:rsidRPr="00891A36">
        <w:rPr>
          <w:color w:val="222222"/>
          <w:sz w:val="22"/>
          <w:szCs w:val="22"/>
          <w:lang w:val="fr-FR"/>
        </w:rPr>
        <w:t>School</w:t>
      </w:r>
      <w:proofErr w:type="spellEnd"/>
      <w:r w:rsidRPr="00891A36">
        <w:rPr>
          <w:color w:val="222222"/>
          <w:sz w:val="22"/>
          <w:szCs w:val="22"/>
          <w:lang w:val="fr-FR"/>
        </w:rPr>
        <w:t xml:space="preserve"> </w:t>
      </w:r>
      <w:proofErr w:type="spellStart"/>
      <w:r w:rsidRPr="00891A36">
        <w:rPr>
          <w:color w:val="222222"/>
          <w:sz w:val="22"/>
          <w:szCs w:val="22"/>
          <w:lang w:val="fr-FR"/>
        </w:rPr>
        <w:t>Employees</w:t>
      </w:r>
      <w:proofErr w:type="spellEnd"/>
      <w:r w:rsidRPr="00891A36">
        <w:rPr>
          <w:color w:val="222222"/>
          <w:sz w:val="22"/>
          <w:szCs w:val="22"/>
          <w:lang w:val="fr-FR"/>
        </w:rPr>
        <w:t xml:space="preserve"> </w:t>
      </w:r>
      <w:proofErr w:type="spellStart"/>
      <w:r w:rsidRPr="00891A36">
        <w:rPr>
          <w:color w:val="222222"/>
          <w:sz w:val="22"/>
          <w:szCs w:val="22"/>
          <w:lang w:val="fr-FR"/>
        </w:rPr>
        <w:t>Benefit</w:t>
      </w:r>
      <w:proofErr w:type="spellEnd"/>
      <w:r w:rsidRPr="00891A36">
        <w:rPr>
          <w:color w:val="222222"/>
          <w:sz w:val="22"/>
          <w:szCs w:val="22"/>
          <w:lang w:val="fr-FR"/>
        </w:rPr>
        <w:t xml:space="preserve"> Plan) et ATRF (Alberta </w:t>
      </w:r>
      <w:proofErr w:type="spellStart"/>
      <w:r w:rsidRPr="00891A36">
        <w:rPr>
          <w:color w:val="222222"/>
          <w:sz w:val="22"/>
          <w:szCs w:val="22"/>
          <w:lang w:val="fr-FR"/>
        </w:rPr>
        <w:t>Teachers</w:t>
      </w:r>
      <w:proofErr w:type="spellEnd"/>
      <w:r w:rsidR="003A5D49">
        <w:rPr>
          <w:color w:val="222222"/>
          <w:sz w:val="22"/>
          <w:szCs w:val="22"/>
          <w:lang w:val="fr-FR"/>
        </w:rPr>
        <w:t xml:space="preserve">' </w:t>
      </w:r>
      <w:r w:rsidRPr="00891A36">
        <w:rPr>
          <w:color w:val="222222"/>
          <w:sz w:val="22"/>
          <w:szCs w:val="22"/>
          <w:lang w:val="fr-FR"/>
        </w:rPr>
        <w:t xml:space="preserve">Retirement </w:t>
      </w:r>
      <w:proofErr w:type="spellStart"/>
      <w:r w:rsidRPr="00891A36">
        <w:rPr>
          <w:color w:val="222222"/>
          <w:sz w:val="22"/>
          <w:szCs w:val="22"/>
          <w:lang w:val="fr-FR"/>
        </w:rPr>
        <w:t>Fund</w:t>
      </w:r>
      <w:proofErr w:type="spellEnd"/>
      <w:r w:rsidRPr="00891A36">
        <w:rPr>
          <w:color w:val="222222"/>
          <w:sz w:val="22"/>
          <w:szCs w:val="22"/>
          <w:lang w:val="fr-FR"/>
        </w:rPr>
        <w:t>) nous aident à contacter les retraités actuels et passés.</w:t>
      </w:r>
    </w:p>
    <w:p w:rsidR="00EC5B13" w:rsidRPr="00891A36" w:rsidRDefault="00EC5B13" w:rsidP="00891A36">
      <w:pPr>
        <w:pStyle w:val="Default"/>
        <w:ind w:left="1069" w:firstLine="347"/>
        <w:rPr>
          <w:sz w:val="16"/>
          <w:szCs w:val="16"/>
        </w:rPr>
      </w:pPr>
    </w:p>
    <w:p w:rsidR="00EC5B13" w:rsidRPr="00891A36" w:rsidRDefault="00EC5B13" w:rsidP="00891A36">
      <w:pPr>
        <w:pStyle w:val="Default"/>
        <w:widowControl w:val="0"/>
        <w:numPr>
          <w:ilvl w:val="0"/>
          <w:numId w:val="10"/>
        </w:numPr>
        <w:rPr>
          <w:sz w:val="22"/>
          <w:szCs w:val="22"/>
        </w:rPr>
      </w:pPr>
      <w:r w:rsidRPr="00891A36">
        <w:rPr>
          <w:color w:val="222222"/>
          <w:sz w:val="22"/>
          <w:szCs w:val="22"/>
          <w:lang w:val="fr-FR"/>
        </w:rPr>
        <w:t>Notre nouvel alignement organisationnel semble bien fonctionner. L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>année dernière, nous avons réduit le nombre de comités et clarifié les responsabilités de l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>exécutif. Avec les effectifs et les compétences élargi</w:t>
      </w:r>
      <w:r w:rsidR="001D59B2" w:rsidRPr="00891A36">
        <w:rPr>
          <w:color w:val="222222"/>
          <w:sz w:val="22"/>
          <w:szCs w:val="22"/>
          <w:lang w:val="fr-FR"/>
        </w:rPr>
        <w:t>es</w:t>
      </w:r>
      <w:r w:rsidRPr="00891A36">
        <w:rPr>
          <w:color w:val="222222"/>
          <w:sz w:val="22"/>
          <w:szCs w:val="22"/>
          <w:lang w:val="fr-FR"/>
        </w:rPr>
        <w:t>, de nouveaux supports ont permis aux comités d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>élargir leurs initiatives.</w:t>
      </w:r>
    </w:p>
    <w:p w:rsidR="00EC5B13" w:rsidRPr="00891A36" w:rsidRDefault="00EC5B13" w:rsidP="00EC5B13">
      <w:pPr>
        <w:pStyle w:val="Paragraphedeliste"/>
        <w:spacing w:after="0"/>
        <w:rPr>
          <w:rFonts w:ascii="Arial" w:hAnsi="Arial" w:cs="Arial"/>
          <w:sz w:val="16"/>
          <w:szCs w:val="16"/>
          <w:lang w:val="fr-CA"/>
        </w:rPr>
      </w:pPr>
    </w:p>
    <w:p w:rsidR="00EC5B13" w:rsidRPr="00891A36" w:rsidRDefault="00EC5B13" w:rsidP="00891A36">
      <w:pPr>
        <w:pStyle w:val="Default"/>
        <w:widowControl w:val="0"/>
        <w:numPr>
          <w:ilvl w:val="0"/>
          <w:numId w:val="10"/>
        </w:numPr>
        <w:rPr>
          <w:sz w:val="22"/>
          <w:szCs w:val="22"/>
        </w:rPr>
      </w:pPr>
      <w:r w:rsidRPr="00891A36">
        <w:rPr>
          <w:color w:val="222222"/>
          <w:sz w:val="22"/>
          <w:szCs w:val="22"/>
          <w:lang w:val="fr-FR"/>
        </w:rPr>
        <w:t xml:space="preserve">Nous continuons à nous concentrer sur les communications </w:t>
      </w:r>
      <w:r w:rsidR="003B125E" w:rsidRPr="00891A36">
        <w:rPr>
          <w:color w:val="222222"/>
          <w:sz w:val="22"/>
          <w:szCs w:val="22"/>
          <w:lang w:val="fr-FR"/>
        </w:rPr>
        <w:t xml:space="preserve">entre les </w:t>
      </w:r>
      <w:r w:rsidRPr="00891A36">
        <w:rPr>
          <w:color w:val="222222"/>
          <w:sz w:val="22"/>
          <w:szCs w:val="22"/>
          <w:lang w:val="fr-FR"/>
        </w:rPr>
        <w:t xml:space="preserve">comités </w:t>
      </w:r>
      <w:r w:rsidR="003B125E" w:rsidRPr="00891A36">
        <w:rPr>
          <w:color w:val="222222"/>
          <w:sz w:val="22"/>
          <w:szCs w:val="22"/>
          <w:lang w:val="fr-FR"/>
        </w:rPr>
        <w:t>en proposant</w:t>
      </w:r>
      <w:r w:rsidRPr="00891A36">
        <w:rPr>
          <w:color w:val="222222"/>
          <w:sz w:val="22"/>
          <w:szCs w:val="22"/>
          <w:lang w:val="fr-FR"/>
        </w:rPr>
        <w:t xml:space="preserve"> des séances d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 xml:space="preserve">orientation communes, ainsi que des possibilités en cours pour les </w:t>
      </w:r>
      <w:r w:rsidR="003B125E" w:rsidRPr="00891A36">
        <w:rPr>
          <w:color w:val="222222"/>
          <w:sz w:val="22"/>
          <w:szCs w:val="22"/>
          <w:lang w:val="fr-FR"/>
        </w:rPr>
        <w:t>p</w:t>
      </w:r>
      <w:r w:rsidRPr="00891A36">
        <w:rPr>
          <w:color w:val="222222"/>
          <w:sz w:val="22"/>
          <w:szCs w:val="22"/>
          <w:lang w:val="fr-FR"/>
        </w:rPr>
        <w:t>résiden</w:t>
      </w:r>
      <w:r w:rsidR="003B125E" w:rsidRPr="00891A36">
        <w:rPr>
          <w:color w:val="222222"/>
          <w:sz w:val="22"/>
          <w:szCs w:val="22"/>
          <w:lang w:val="fr-FR"/>
        </w:rPr>
        <w:t>ce</w:t>
      </w:r>
      <w:r w:rsidR="003A5D49">
        <w:rPr>
          <w:color w:val="222222"/>
          <w:sz w:val="22"/>
          <w:szCs w:val="22"/>
          <w:lang w:val="fr-FR"/>
        </w:rPr>
        <w:t xml:space="preserve">s </w:t>
      </w:r>
      <w:r w:rsidR="003B125E" w:rsidRPr="00891A36">
        <w:rPr>
          <w:color w:val="222222"/>
          <w:sz w:val="22"/>
          <w:szCs w:val="22"/>
          <w:lang w:val="fr-FR"/>
        </w:rPr>
        <w:t xml:space="preserve">de comités, </w:t>
      </w:r>
      <w:r w:rsidRPr="00891A36">
        <w:rPr>
          <w:color w:val="222222"/>
          <w:sz w:val="22"/>
          <w:szCs w:val="22"/>
          <w:lang w:val="fr-FR"/>
        </w:rPr>
        <w:t>ainsi que notre Retraite annuelle impliquant le Conseil, la Direction générale, le</w:t>
      </w:r>
      <w:r w:rsidR="003B125E" w:rsidRPr="00891A36">
        <w:rPr>
          <w:color w:val="222222"/>
          <w:sz w:val="22"/>
          <w:szCs w:val="22"/>
          <w:lang w:val="fr-FR"/>
        </w:rPr>
        <w:t>s c</w:t>
      </w:r>
      <w:r w:rsidRPr="00891A36">
        <w:rPr>
          <w:color w:val="222222"/>
          <w:sz w:val="22"/>
          <w:szCs w:val="22"/>
          <w:lang w:val="fr-FR"/>
        </w:rPr>
        <w:t>omité</w:t>
      </w:r>
      <w:r w:rsidR="003B125E" w:rsidRPr="00891A36">
        <w:rPr>
          <w:color w:val="222222"/>
          <w:sz w:val="22"/>
          <w:szCs w:val="22"/>
          <w:lang w:val="fr-FR"/>
        </w:rPr>
        <w:t>s</w:t>
      </w:r>
      <w:r w:rsidRPr="00891A36">
        <w:rPr>
          <w:color w:val="222222"/>
          <w:sz w:val="22"/>
          <w:szCs w:val="22"/>
          <w:lang w:val="fr-FR"/>
        </w:rPr>
        <w:t xml:space="preserve"> et les membres en général l</w:t>
      </w:r>
      <w:r w:rsidR="003B125E" w:rsidRPr="00891A36">
        <w:rPr>
          <w:color w:val="222222"/>
          <w:sz w:val="22"/>
          <w:szCs w:val="22"/>
          <w:lang w:val="fr-FR"/>
        </w:rPr>
        <w:t xml:space="preserve">eur offrant la </w:t>
      </w:r>
      <w:r w:rsidRPr="00891A36">
        <w:rPr>
          <w:color w:val="222222"/>
          <w:sz w:val="22"/>
          <w:szCs w:val="22"/>
          <w:lang w:val="fr-FR"/>
        </w:rPr>
        <w:t xml:space="preserve">possibilité de partager et de comprendre les points de vue et les priorités de chacun. </w:t>
      </w:r>
    </w:p>
    <w:p w:rsidR="00EC5B13" w:rsidRPr="00891A36" w:rsidRDefault="00EC5B13" w:rsidP="00EC5B13">
      <w:pPr>
        <w:pStyle w:val="Default"/>
        <w:rPr>
          <w:color w:val="222222"/>
          <w:sz w:val="16"/>
          <w:szCs w:val="16"/>
          <w:lang w:val="fr-FR"/>
        </w:rPr>
      </w:pPr>
    </w:p>
    <w:p w:rsidR="00EC5B13" w:rsidRPr="00891A36" w:rsidRDefault="00EC5B13" w:rsidP="00891A36">
      <w:pPr>
        <w:pStyle w:val="Default"/>
        <w:widowControl w:val="0"/>
        <w:numPr>
          <w:ilvl w:val="0"/>
          <w:numId w:val="10"/>
        </w:numPr>
        <w:rPr>
          <w:sz w:val="22"/>
          <w:szCs w:val="22"/>
        </w:rPr>
      </w:pPr>
      <w:r w:rsidRPr="00891A36">
        <w:rPr>
          <w:color w:val="222222"/>
          <w:sz w:val="22"/>
          <w:szCs w:val="22"/>
          <w:lang w:val="fr-FR"/>
        </w:rPr>
        <w:t xml:space="preserve">Les cinq </w:t>
      </w:r>
      <w:r w:rsidR="003B125E" w:rsidRPr="00891A36">
        <w:rPr>
          <w:color w:val="222222"/>
          <w:sz w:val="22"/>
          <w:szCs w:val="22"/>
          <w:lang w:val="fr-FR"/>
        </w:rPr>
        <w:t>échelons</w:t>
      </w:r>
      <w:r w:rsidR="0083487A" w:rsidRPr="00891A36">
        <w:rPr>
          <w:color w:val="222222"/>
          <w:sz w:val="22"/>
          <w:szCs w:val="22"/>
          <w:lang w:val="fr-FR"/>
        </w:rPr>
        <w:t xml:space="preserve"> </w:t>
      </w:r>
      <w:r w:rsidRPr="00891A36">
        <w:rPr>
          <w:color w:val="222222"/>
          <w:sz w:val="22"/>
          <w:szCs w:val="22"/>
          <w:lang w:val="fr-FR"/>
        </w:rPr>
        <w:t>du bien-être proposent un vocabulaire commun pour les membres, les branches et les comités afin de créer des programmes et des opportunités.</w:t>
      </w:r>
    </w:p>
    <w:p w:rsidR="00EC5B13" w:rsidRPr="00891A36" w:rsidRDefault="00EC5B13" w:rsidP="00EC5B13">
      <w:pPr>
        <w:pStyle w:val="Default"/>
        <w:ind w:left="1069"/>
        <w:rPr>
          <w:sz w:val="16"/>
          <w:szCs w:val="16"/>
        </w:rPr>
      </w:pPr>
    </w:p>
    <w:p w:rsidR="00EC5B13" w:rsidRPr="00891A36" w:rsidRDefault="00EC5B13" w:rsidP="00891A36">
      <w:pPr>
        <w:pStyle w:val="Default"/>
        <w:widowControl w:val="0"/>
        <w:numPr>
          <w:ilvl w:val="0"/>
          <w:numId w:val="10"/>
        </w:numPr>
        <w:rPr>
          <w:color w:val="222222"/>
          <w:sz w:val="22"/>
          <w:szCs w:val="22"/>
          <w:lang w:val="fr-FR"/>
        </w:rPr>
      </w:pPr>
      <w:r w:rsidRPr="00891A36">
        <w:rPr>
          <w:color w:val="222222"/>
          <w:sz w:val="22"/>
          <w:szCs w:val="22"/>
          <w:lang w:val="fr-FR"/>
        </w:rPr>
        <w:t>L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 xml:space="preserve">Initiative </w:t>
      </w:r>
      <w:r w:rsidR="0083487A" w:rsidRPr="00891A36">
        <w:rPr>
          <w:color w:val="222222"/>
          <w:sz w:val="22"/>
          <w:szCs w:val="22"/>
          <w:lang w:val="fr-FR"/>
        </w:rPr>
        <w:t>de</w:t>
      </w:r>
      <w:r w:rsidRPr="00891A36">
        <w:rPr>
          <w:color w:val="222222"/>
          <w:sz w:val="22"/>
          <w:szCs w:val="22"/>
          <w:lang w:val="fr-FR"/>
        </w:rPr>
        <w:t xml:space="preserve"> la santé </w:t>
      </w:r>
      <w:r w:rsidR="0083487A" w:rsidRPr="00891A36">
        <w:rPr>
          <w:color w:val="222222"/>
          <w:sz w:val="22"/>
          <w:szCs w:val="22"/>
          <w:lang w:val="fr-FR"/>
        </w:rPr>
        <w:t>concernant</w:t>
      </w:r>
      <w:r w:rsidRPr="00891A36">
        <w:rPr>
          <w:color w:val="222222"/>
          <w:sz w:val="22"/>
          <w:szCs w:val="22"/>
          <w:lang w:val="fr-FR"/>
        </w:rPr>
        <w:t xml:space="preserve"> le diabète entre dans sa troisième année. Nous avons financé et participé à cette étude des Services de santé de l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>Alberta dans le but d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 xml:space="preserve">améliorer la santé des personnes âgées et de renforcer le système de soins de santé. Encore une fois, notre </w:t>
      </w:r>
      <w:r w:rsidR="0083487A" w:rsidRPr="00891A36">
        <w:rPr>
          <w:color w:val="222222"/>
          <w:sz w:val="22"/>
          <w:szCs w:val="22"/>
          <w:lang w:val="fr-FR"/>
        </w:rPr>
        <w:t xml:space="preserve">capacité </w:t>
      </w:r>
      <w:r w:rsidRPr="00891A36">
        <w:rPr>
          <w:color w:val="222222"/>
          <w:sz w:val="22"/>
          <w:szCs w:val="22"/>
          <w:lang w:val="fr-FR"/>
        </w:rPr>
        <w:t xml:space="preserve">communication </w:t>
      </w:r>
      <w:r w:rsidR="0083487A" w:rsidRPr="00891A36">
        <w:rPr>
          <w:color w:val="222222"/>
          <w:sz w:val="22"/>
          <w:szCs w:val="22"/>
          <w:lang w:val="fr-FR"/>
        </w:rPr>
        <w:t xml:space="preserve">avec nos membres </w:t>
      </w:r>
      <w:r w:rsidRPr="00891A36">
        <w:rPr>
          <w:color w:val="222222"/>
          <w:sz w:val="22"/>
          <w:szCs w:val="22"/>
          <w:lang w:val="fr-FR"/>
        </w:rPr>
        <w:t xml:space="preserve">et notre accès aux données </w:t>
      </w:r>
      <w:r w:rsidR="0083487A" w:rsidRPr="00891A36">
        <w:rPr>
          <w:color w:val="222222"/>
          <w:sz w:val="22"/>
          <w:szCs w:val="22"/>
          <w:lang w:val="fr-FR"/>
        </w:rPr>
        <w:t>de ces derniers</w:t>
      </w:r>
      <w:r w:rsidRPr="00891A36">
        <w:rPr>
          <w:color w:val="222222"/>
          <w:sz w:val="22"/>
          <w:szCs w:val="22"/>
          <w:lang w:val="fr-FR"/>
        </w:rPr>
        <w:t xml:space="preserve"> </w:t>
      </w:r>
      <w:r w:rsidR="0083487A" w:rsidRPr="00891A36">
        <w:rPr>
          <w:color w:val="222222"/>
          <w:sz w:val="22"/>
          <w:szCs w:val="22"/>
          <w:lang w:val="fr-FR"/>
        </w:rPr>
        <w:t xml:space="preserve">font de nous </w:t>
      </w:r>
      <w:r w:rsidRPr="00891A36">
        <w:rPr>
          <w:color w:val="222222"/>
          <w:sz w:val="22"/>
          <w:szCs w:val="22"/>
          <w:lang w:val="fr-FR"/>
        </w:rPr>
        <w:t>un excellent groupe participatif.</w:t>
      </w:r>
    </w:p>
    <w:p w:rsidR="00EC5B13" w:rsidRPr="00891A36" w:rsidRDefault="00EC5B13" w:rsidP="00EC5B13">
      <w:pPr>
        <w:pStyle w:val="Paragraphedeliste"/>
        <w:spacing w:after="0"/>
        <w:rPr>
          <w:rFonts w:ascii="Arial" w:hAnsi="Arial" w:cs="Arial"/>
          <w:sz w:val="16"/>
          <w:szCs w:val="16"/>
          <w:lang w:val="fr-CA"/>
        </w:rPr>
      </w:pPr>
    </w:p>
    <w:p w:rsidR="00EC5B13" w:rsidRPr="00891A36" w:rsidRDefault="00EC5B13" w:rsidP="00891A36">
      <w:pPr>
        <w:pStyle w:val="Default"/>
        <w:widowControl w:val="0"/>
        <w:numPr>
          <w:ilvl w:val="0"/>
          <w:numId w:val="10"/>
        </w:numPr>
        <w:rPr>
          <w:sz w:val="22"/>
          <w:szCs w:val="22"/>
        </w:rPr>
      </w:pPr>
      <w:r w:rsidRPr="00891A36">
        <w:rPr>
          <w:color w:val="222222"/>
          <w:sz w:val="22"/>
          <w:szCs w:val="22"/>
          <w:lang w:val="fr-FR"/>
        </w:rPr>
        <w:t xml:space="preserve">Notre Fondation subit encore des douleurs </w:t>
      </w:r>
      <w:r w:rsidR="0083487A" w:rsidRPr="00891A36">
        <w:rPr>
          <w:color w:val="222222"/>
          <w:sz w:val="22"/>
          <w:szCs w:val="22"/>
          <w:lang w:val="fr-FR"/>
        </w:rPr>
        <w:t>qu’engendre la croissance</w:t>
      </w:r>
      <w:r w:rsidRPr="00891A36">
        <w:rPr>
          <w:color w:val="222222"/>
          <w:sz w:val="22"/>
          <w:szCs w:val="22"/>
          <w:lang w:val="fr-FR"/>
        </w:rPr>
        <w:t xml:space="preserve">. Nous avons déterminé nos premiers partenariats </w:t>
      </w:r>
      <w:r w:rsidR="0083487A" w:rsidRPr="00891A36">
        <w:rPr>
          <w:color w:val="222222"/>
          <w:sz w:val="22"/>
          <w:szCs w:val="22"/>
          <w:lang w:val="fr-FR"/>
        </w:rPr>
        <w:t>soit</w:t>
      </w:r>
      <w:r w:rsidRPr="00891A36">
        <w:rPr>
          <w:color w:val="222222"/>
          <w:sz w:val="22"/>
          <w:szCs w:val="22"/>
          <w:lang w:val="fr-FR"/>
        </w:rPr>
        <w:t xml:space="preserve"> les associations d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 xml:space="preserve">Alzheimer et de Parkinson, et </w:t>
      </w:r>
      <w:r w:rsidR="0083487A" w:rsidRPr="00891A36">
        <w:rPr>
          <w:color w:val="222222"/>
          <w:sz w:val="22"/>
          <w:szCs w:val="22"/>
          <w:lang w:val="fr-FR"/>
        </w:rPr>
        <w:t xml:space="preserve">le </w:t>
      </w:r>
      <w:r w:rsidRPr="00891A36">
        <w:rPr>
          <w:color w:val="222222"/>
          <w:sz w:val="22"/>
          <w:szCs w:val="22"/>
          <w:lang w:val="fr-FR"/>
        </w:rPr>
        <w:t>CNIB.</w:t>
      </w:r>
    </w:p>
    <w:p w:rsidR="00EC5B13" w:rsidRPr="00891A36" w:rsidRDefault="00EC5B13" w:rsidP="00EC5B13">
      <w:pPr>
        <w:pStyle w:val="Default"/>
        <w:ind w:left="1069"/>
        <w:rPr>
          <w:sz w:val="16"/>
          <w:szCs w:val="16"/>
        </w:rPr>
      </w:pPr>
    </w:p>
    <w:p w:rsidR="00EC5B13" w:rsidRPr="00891A36" w:rsidRDefault="00EC5B13" w:rsidP="00891A36">
      <w:pPr>
        <w:pStyle w:val="Default"/>
        <w:widowControl w:val="0"/>
        <w:numPr>
          <w:ilvl w:val="0"/>
          <w:numId w:val="10"/>
        </w:numPr>
        <w:rPr>
          <w:sz w:val="22"/>
          <w:szCs w:val="22"/>
        </w:rPr>
      </w:pPr>
      <w:r w:rsidRPr="00891A36">
        <w:rPr>
          <w:color w:val="222222"/>
          <w:sz w:val="22"/>
          <w:szCs w:val="22"/>
          <w:lang w:val="fr-FR"/>
        </w:rPr>
        <w:t>Lors de cette écriture, nous nous réjouissons de notre retraite, qui se tiendra juste avant l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>AG</w:t>
      </w:r>
      <w:r w:rsidR="0083487A" w:rsidRPr="00891A36">
        <w:rPr>
          <w:color w:val="222222"/>
          <w:sz w:val="22"/>
          <w:szCs w:val="22"/>
          <w:lang w:val="fr-FR"/>
        </w:rPr>
        <w:t>A de l’</w:t>
      </w:r>
      <w:r w:rsidRPr="00891A36">
        <w:rPr>
          <w:color w:val="222222"/>
          <w:sz w:val="22"/>
          <w:szCs w:val="22"/>
          <w:lang w:val="fr-FR"/>
        </w:rPr>
        <w:t>ACER-CART. Nous sommes ravis de l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>engagement du ministre des Aînés de l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>Alberta d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>être présent</w:t>
      </w:r>
      <w:r w:rsidR="001D59B2" w:rsidRPr="00891A36">
        <w:rPr>
          <w:color w:val="222222"/>
          <w:sz w:val="22"/>
          <w:szCs w:val="22"/>
          <w:lang w:val="fr-FR"/>
        </w:rPr>
        <w:t xml:space="preserve">s </w:t>
      </w:r>
      <w:r w:rsidRPr="00891A36">
        <w:rPr>
          <w:color w:val="222222"/>
          <w:sz w:val="22"/>
          <w:szCs w:val="22"/>
          <w:lang w:val="fr-FR"/>
        </w:rPr>
        <w:t>pour une session et d</w:t>
      </w:r>
      <w:r w:rsidR="001D59B2" w:rsidRPr="00891A36">
        <w:rPr>
          <w:color w:val="222222"/>
          <w:sz w:val="22"/>
          <w:szCs w:val="22"/>
          <w:lang w:val="fr-FR"/>
        </w:rPr>
        <w:t>’</w:t>
      </w:r>
      <w:r w:rsidRPr="00891A36">
        <w:rPr>
          <w:color w:val="222222"/>
          <w:sz w:val="22"/>
          <w:szCs w:val="22"/>
          <w:lang w:val="fr-FR"/>
        </w:rPr>
        <w:t>être ouvert</w:t>
      </w:r>
      <w:r w:rsidR="001D59B2" w:rsidRPr="00891A36">
        <w:rPr>
          <w:color w:val="222222"/>
          <w:sz w:val="22"/>
          <w:szCs w:val="22"/>
          <w:lang w:val="fr-FR"/>
        </w:rPr>
        <w:t xml:space="preserve">s </w:t>
      </w:r>
      <w:r w:rsidRPr="00891A36">
        <w:rPr>
          <w:color w:val="222222"/>
          <w:sz w:val="22"/>
          <w:szCs w:val="22"/>
          <w:lang w:val="fr-FR"/>
        </w:rPr>
        <w:t>au dialogue. Nous signalerons les résultats</w:t>
      </w:r>
      <w:r w:rsidR="00EB778D" w:rsidRPr="00891A36">
        <w:rPr>
          <w:color w:val="222222"/>
          <w:sz w:val="22"/>
          <w:szCs w:val="22"/>
          <w:lang w:val="fr-FR"/>
        </w:rPr>
        <w:t xml:space="preserve"> lors des assises de l’ACER-CART</w:t>
      </w:r>
      <w:r w:rsidRPr="00891A36">
        <w:rPr>
          <w:color w:val="222222"/>
          <w:sz w:val="22"/>
          <w:szCs w:val="22"/>
          <w:lang w:val="fr-FR"/>
        </w:rPr>
        <w:t>.</w:t>
      </w:r>
    </w:p>
    <w:p w:rsidR="00EC5B13" w:rsidRPr="00891A36" w:rsidRDefault="00EC5B13" w:rsidP="00EC5B13">
      <w:pPr>
        <w:widowControl w:val="0"/>
        <w:spacing w:after="0"/>
        <w:rPr>
          <w:rFonts w:cs="Arial"/>
          <w:sz w:val="16"/>
          <w:szCs w:val="16"/>
        </w:rPr>
      </w:pPr>
    </w:p>
    <w:p w:rsidR="00EC5B13" w:rsidRPr="00891A36" w:rsidRDefault="00EC5B13" w:rsidP="00EC5B13">
      <w:pPr>
        <w:widowControl w:val="0"/>
        <w:spacing w:after="0"/>
        <w:rPr>
          <w:rFonts w:cs="Arial"/>
          <w:sz w:val="22"/>
        </w:rPr>
      </w:pPr>
      <w:r w:rsidRPr="00891A36">
        <w:rPr>
          <w:rFonts w:cs="Arial"/>
          <w:color w:val="222222"/>
          <w:sz w:val="22"/>
          <w:lang w:val="fr-FR"/>
        </w:rPr>
        <w:t>Merci de l</w:t>
      </w:r>
      <w:r w:rsidR="001D59B2" w:rsidRPr="00891A36">
        <w:rPr>
          <w:rFonts w:cs="Arial"/>
          <w:color w:val="222222"/>
          <w:sz w:val="22"/>
          <w:lang w:val="fr-FR"/>
        </w:rPr>
        <w:t>’</w:t>
      </w:r>
      <w:r w:rsidRPr="00891A36">
        <w:rPr>
          <w:rFonts w:cs="Arial"/>
          <w:color w:val="222222"/>
          <w:sz w:val="22"/>
          <w:lang w:val="fr-FR"/>
        </w:rPr>
        <w:t>opportunité de partager nos points forts.</w:t>
      </w:r>
    </w:p>
    <w:p w:rsidR="00EC5B13" w:rsidRPr="00891A36" w:rsidRDefault="00EC5B13" w:rsidP="00EC5B13">
      <w:pPr>
        <w:widowControl w:val="0"/>
        <w:spacing w:after="0"/>
        <w:rPr>
          <w:rFonts w:cs="Arial"/>
          <w:sz w:val="16"/>
          <w:szCs w:val="16"/>
        </w:rPr>
      </w:pPr>
    </w:p>
    <w:p w:rsidR="00EC5B13" w:rsidRPr="00891A36" w:rsidRDefault="00EC5B13" w:rsidP="00EC5B13">
      <w:pPr>
        <w:widowControl w:val="0"/>
        <w:spacing w:after="0"/>
        <w:rPr>
          <w:rFonts w:cs="Arial"/>
          <w:sz w:val="22"/>
          <w:lang w:val="en-CA"/>
        </w:rPr>
      </w:pPr>
      <w:r w:rsidRPr="00891A36">
        <w:rPr>
          <w:rFonts w:cs="Arial"/>
          <w:sz w:val="22"/>
          <w:lang w:val="en-CA"/>
        </w:rPr>
        <w:t xml:space="preserve">Gordon Cumming – ACER-CART </w:t>
      </w:r>
      <w:r w:rsidR="00891A36">
        <w:rPr>
          <w:rFonts w:cs="Arial"/>
          <w:sz w:val="22"/>
          <w:lang w:val="en-CA"/>
        </w:rPr>
        <w:t xml:space="preserve">                             </w:t>
      </w:r>
      <w:r w:rsidRPr="00891A36">
        <w:rPr>
          <w:rFonts w:cs="Arial"/>
          <w:sz w:val="22"/>
          <w:lang w:val="en-CA"/>
        </w:rPr>
        <w:t>Director</w:t>
      </w:r>
      <w:r w:rsidR="00891A36" w:rsidRPr="00891A36">
        <w:rPr>
          <w:rFonts w:cs="Arial"/>
          <w:sz w:val="22"/>
          <w:lang w:val="en-CA"/>
        </w:rPr>
        <w:t xml:space="preserve"> </w:t>
      </w:r>
      <w:r w:rsidR="00891A36" w:rsidRPr="00891A36">
        <w:rPr>
          <w:rFonts w:cs="Arial"/>
          <w:sz w:val="22"/>
          <w:lang w:val="en-CA"/>
        </w:rPr>
        <w:t xml:space="preserve">Daniel </w:t>
      </w:r>
      <w:proofErr w:type="spellStart"/>
      <w:r w:rsidR="00891A36" w:rsidRPr="00891A36">
        <w:rPr>
          <w:rFonts w:cs="Arial"/>
          <w:sz w:val="22"/>
          <w:lang w:val="en-CA"/>
        </w:rPr>
        <w:t>Mulloy</w:t>
      </w:r>
      <w:proofErr w:type="spellEnd"/>
    </w:p>
    <w:p w:rsidR="00EC5B13" w:rsidRPr="00891A36" w:rsidRDefault="00EC5B13" w:rsidP="00EC5B13">
      <w:pPr>
        <w:widowControl w:val="0"/>
        <w:spacing w:after="0"/>
        <w:rPr>
          <w:rFonts w:cs="Arial"/>
          <w:sz w:val="22"/>
        </w:rPr>
      </w:pPr>
      <w:r w:rsidRPr="00891A36">
        <w:rPr>
          <w:rFonts w:cs="Arial"/>
          <w:sz w:val="22"/>
        </w:rPr>
        <w:t xml:space="preserve">ARTA </w:t>
      </w:r>
      <w:r w:rsidRPr="00891A36">
        <w:rPr>
          <w:rStyle w:val="shorttext"/>
          <w:rFonts w:cs="Arial"/>
          <w:color w:val="222222"/>
          <w:sz w:val="22"/>
          <w:lang w:val="fr-FR"/>
        </w:rPr>
        <w:t>Président sortant</w:t>
      </w:r>
      <w:r w:rsidR="001D59B2" w:rsidRPr="00891A36">
        <w:rPr>
          <w:rStyle w:val="shorttext"/>
          <w:rFonts w:cs="Arial"/>
          <w:color w:val="222222"/>
          <w:sz w:val="22"/>
          <w:lang w:val="fr-FR"/>
        </w:rPr>
        <w:t> </w:t>
      </w:r>
      <w:r w:rsidRPr="00891A36">
        <w:rPr>
          <w:rFonts w:cs="Arial"/>
          <w:sz w:val="22"/>
        </w:rPr>
        <w:t>2016 – 2017</w:t>
      </w:r>
      <w:r w:rsidR="00891A36" w:rsidRPr="00891A36">
        <w:rPr>
          <w:rFonts w:cs="Arial"/>
          <w:sz w:val="22"/>
        </w:rPr>
        <w:t xml:space="preserve"> </w:t>
      </w:r>
      <w:r w:rsidR="00891A36">
        <w:rPr>
          <w:rFonts w:cs="Arial"/>
          <w:sz w:val="22"/>
        </w:rPr>
        <w:t xml:space="preserve">                        </w:t>
      </w:r>
      <w:r w:rsidR="00891A36" w:rsidRPr="00891A36">
        <w:rPr>
          <w:rFonts w:cs="Arial"/>
          <w:sz w:val="22"/>
        </w:rPr>
        <w:t xml:space="preserve">ARTA CAO &amp; </w:t>
      </w:r>
      <w:r w:rsidR="00891A36" w:rsidRPr="00891A36">
        <w:rPr>
          <w:rStyle w:val="shorttext"/>
          <w:rFonts w:cs="Arial"/>
          <w:color w:val="222222"/>
          <w:sz w:val="22"/>
          <w:lang w:val="fr-FR"/>
        </w:rPr>
        <w:t xml:space="preserve">Directeur </w:t>
      </w:r>
      <w:r w:rsidR="003A5D49">
        <w:rPr>
          <w:rStyle w:val="shorttext"/>
          <w:rFonts w:cs="Arial"/>
          <w:color w:val="222222"/>
          <w:sz w:val="22"/>
          <w:lang w:val="fr-FR"/>
        </w:rPr>
        <w:t>général</w:t>
      </w:r>
    </w:p>
    <w:p w:rsidR="00395736" w:rsidRPr="00891A36" w:rsidRDefault="00395736" w:rsidP="00EC5B13">
      <w:pPr>
        <w:pStyle w:val="Default"/>
        <w:rPr>
          <w:sz w:val="22"/>
          <w:szCs w:val="22"/>
        </w:rPr>
      </w:pPr>
    </w:p>
    <w:sectPr w:rsidR="00395736" w:rsidRPr="00891A36" w:rsidSect="003B3A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E0" w:rsidRDefault="00D30EE0" w:rsidP="009C5D65">
      <w:pPr>
        <w:spacing w:after="0" w:line="240" w:lineRule="auto"/>
      </w:pPr>
      <w:r>
        <w:separator/>
      </w:r>
    </w:p>
  </w:endnote>
  <w:endnote w:type="continuationSeparator" w:id="0">
    <w:p w:rsidR="00D30EE0" w:rsidRDefault="00D30EE0" w:rsidP="009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13" w:rsidRDefault="00EC5B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E0" w:rsidRPr="00BF665F" w:rsidRDefault="00D30EE0" w:rsidP="00BF665F">
    <w:pPr>
      <w:pStyle w:val="Pieddepage"/>
      <w:pBdr>
        <w:bottom w:val="single" w:sz="12" w:space="1" w:color="auto"/>
      </w:pBdr>
      <w:shd w:val="clear" w:color="auto" w:fill="FF0000"/>
      <w:rPr>
        <w:sz w:val="4"/>
        <w:szCs w:val="4"/>
      </w:rPr>
    </w:pPr>
  </w:p>
  <w:p w:rsidR="00D30EE0" w:rsidRPr="00BF665F" w:rsidRDefault="00D30EE0" w:rsidP="00BF665F">
    <w:pPr>
      <w:pStyle w:val="Pieddepage"/>
      <w:rPr>
        <w:sz w:val="12"/>
        <w:szCs w:val="12"/>
      </w:rPr>
    </w:pPr>
  </w:p>
  <w:p w:rsidR="00D30EE0" w:rsidRDefault="00D30EE0" w:rsidP="007E5E32">
    <w:pPr>
      <w:pStyle w:val="Pieddepage"/>
      <w:jc w:val="center"/>
    </w:pPr>
    <w:r w:rsidRPr="00BF665F">
      <w:rPr>
        <w:sz w:val="20"/>
        <w:szCs w:val="20"/>
      </w:rPr>
      <w:t>ACER-CART</w:t>
    </w:r>
    <w:r w:rsidRPr="00BF665F">
      <w:rPr>
        <w:sz w:val="20"/>
        <w:szCs w:val="20"/>
      </w:rPr>
      <w:tab/>
    </w:r>
    <w:r>
      <w:rPr>
        <w:sz w:val="20"/>
        <w:szCs w:val="20"/>
      </w:rPr>
      <w:t xml:space="preserve"> </w:t>
    </w:r>
    <w:r w:rsidR="00EC5B13">
      <w:rPr>
        <w:sz w:val="20"/>
        <w:szCs w:val="20"/>
      </w:rPr>
      <w:t xml:space="preserve">                    </w:t>
    </w:r>
    <w:r>
      <w:rPr>
        <w:sz w:val="20"/>
        <w:szCs w:val="20"/>
      </w:rPr>
      <w:t xml:space="preserve">            Pa</w:t>
    </w:r>
    <w:r w:rsidRPr="00BF665F">
      <w:rPr>
        <w:sz w:val="20"/>
        <w:szCs w:val="20"/>
      </w:rPr>
      <w:t>ge</w:t>
    </w:r>
    <w:r w:rsidR="001A4670">
      <w:rPr>
        <w:sz w:val="20"/>
        <w:szCs w:val="20"/>
      </w:rPr>
      <w:t> </w:t>
    </w:r>
    <w:r w:rsidRPr="00BF665F">
      <w:rPr>
        <w:sz w:val="20"/>
        <w:szCs w:val="20"/>
      </w:rPr>
      <w:fldChar w:fldCharType="begin"/>
    </w:r>
    <w:r w:rsidRPr="00BF665F">
      <w:rPr>
        <w:sz w:val="20"/>
        <w:szCs w:val="20"/>
      </w:rPr>
      <w:instrText>PAGE   \* MERGEFORMAT</w:instrText>
    </w:r>
    <w:r w:rsidRPr="00BF665F">
      <w:rPr>
        <w:sz w:val="20"/>
        <w:szCs w:val="20"/>
      </w:rPr>
      <w:fldChar w:fldCharType="separate"/>
    </w:r>
    <w:r w:rsidR="003A5D49" w:rsidRPr="003A5D49">
      <w:rPr>
        <w:noProof/>
        <w:sz w:val="20"/>
        <w:szCs w:val="20"/>
        <w:lang w:val="fr-FR"/>
      </w:rPr>
      <w:t>2</w:t>
    </w:r>
    <w:r w:rsidRPr="00BF665F">
      <w:rPr>
        <w:sz w:val="20"/>
        <w:szCs w:val="20"/>
      </w:rPr>
      <w:fldChar w:fldCharType="end"/>
    </w:r>
    <w:r w:rsidRPr="00BF665F">
      <w:rPr>
        <w:sz w:val="20"/>
        <w:szCs w:val="20"/>
      </w:rPr>
      <w:t xml:space="preserve">       </w:t>
    </w:r>
    <w:r>
      <w:rPr>
        <w:sz w:val="20"/>
        <w:szCs w:val="20"/>
      </w:rPr>
      <w:t xml:space="preserve">              </w:t>
    </w:r>
    <w:r w:rsidR="00EC5B13">
      <w:rPr>
        <w:sz w:val="20"/>
        <w:szCs w:val="20"/>
      </w:rPr>
      <w:t xml:space="preserve">                 </w:t>
    </w:r>
    <w:r>
      <w:rPr>
        <w:sz w:val="20"/>
        <w:szCs w:val="20"/>
      </w:rPr>
      <w:t xml:space="preserve">             </w:t>
    </w:r>
    <w:r>
      <w:rPr>
        <w:sz w:val="20"/>
        <w:szCs w:val="20"/>
      </w:rPr>
      <w:tab/>
      <w:t xml:space="preserve"> </w:t>
    </w:r>
    <w:r w:rsidRPr="00BF665F">
      <w:rPr>
        <w:sz w:val="20"/>
        <w:szCs w:val="20"/>
      </w:rPr>
      <w:t xml:space="preserve"> </w:t>
    </w:r>
    <w:r>
      <w:rPr>
        <w:sz w:val="20"/>
        <w:szCs w:val="20"/>
      </w:rPr>
      <w:t xml:space="preserve">   AGM1</w:t>
    </w:r>
    <w:r w:rsidR="00EC5B13">
      <w:rPr>
        <w:sz w:val="20"/>
        <w:szCs w:val="20"/>
      </w:rPr>
      <w:t>7</w:t>
    </w:r>
    <w:r w:rsidR="00934E81">
      <w:rPr>
        <w:sz w:val="20"/>
        <w:szCs w:val="20"/>
      </w:rPr>
      <w:t>-T9-</w:t>
    </w:r>
    <w:r>
      <w:rPr>
        <w:sz w:val="20"/>
        <w:szCs w:val="20"/>
      </w:rPr>
      <w:t>0</w:t>
    </w:r>
    <w:r w:rsidR="00EC5B13">
      <w:rPr>
        <w:sz w:val="20"/>
        <w:szCs w:val="20"/>
      </w:rPr>
      <w:t>11</w:t>
    </w:r>
  </w:p>
  <w:p w:rsidR="00D30EE0" w:rsidRPr="00BF665F" w:rsidRDefault="00D30EE0" w:rsidP="007E5E32">
    <w:pPr>
      <w:pBdr>
        <w:top w:val="single" w:sz="6" w:space="1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spacing w:after="0"/>
      <w:jc w:val="center"/>
      <w:rPr>
        <w:rFonts w:cs="Arial"/>
        <w:b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13" w:rsidRDefault="00EC5B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E0" w:rsidRDefault="00D30EE0" w:rsidP="009C5D65">
      <w:pPr>
        <w:spacing w:after="0" w:line="240" w:lineRule="auto"/>
      </w:pPr>
      <w:r>
        <w:separator/>
      </w:r>
    </w:p>
  </w:footnote>
  <w:footnote w:type="continuationSeparator" w:id="0">
    <w:p w:rsidR="00D30EE0" w:rsidRDefault="00D30EE0" w:rsidP="009C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13" w:rsidRDefault="00EC5B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13" w:rsidRDefault="00EC5B1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13" w:rsidRDefault="00EC5B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C11"/>
    <w:multiLevelType w:val="hybridMultilevel"/>
    <w:tmpl w:val="35D6CF56"/>
    <w:lvl w:ilvl="0" w:tplc="0C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7BB120B"/>
    <w:multiLevelType w:val="hybridMultilevel"/>
    <w:tmpl w:val="CC7679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5566D"/>
    <w:multiLevelType w:val="hybridMultilevel"/>
    <w:tmpl w:val="201E7BB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33E17"/>
    <w:multiLevelType w:val="hybridMultilevel"/>
    <w:tmpl w:val="2AFEC0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05300"/>
    <w:multiLevelType w:val="hybridMultilevel"/>
    <w:tmpl w:val="E6F6078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D7E3B"/>
    <w:multiLevelType w:val="hybridMultilevel"/>
    <w:tmpl w:val="84CAE13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CC30CC2C">
      <w:start w:val="201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F4DB2"/>
    <w:multiLevelType w:val="hybridMultilevel"/>
    <w:tmpl w:val="D7DEFE44"/>
    <w:lvl w:ilvl="0" w:tplc="0C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C0C000B">
      <w:start w:val="1"/>
      <w:numFmt w:val="bullet"/>
      <w:lvlText w:val=""/>
      <w:lvlJc w:val="left"/>
      <w:pPr>
        <w:ind w:left="3564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65193186"/>
    <w:multiLevelType w:val="hybridMultilevel"/>
    <w:tmpl w:val="E9060AC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E4FE6"/>
    <w:multiLevelType w:val="hybridMultilevel"/>
    <w:tmpl w:val="C706EE84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243C34"/>
    <w:multiLevelType w:val="hybridMultilevel"/>
    <w:tmpl w:val="CA4A145E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65"/>
    <w:rsid w:val="00085FCB"/>
    <w:rsid w:val="000F6DF4"/>
    <w:rsid w:val="00100D3A"/>
    <w:rsid w:val="00155CA4"/>
    <w:rsid w:val="0017213D"/>
    <w:rsid w:val="001A4670"/>
    <w:rsid w:val="001D59B2"/>
    <w:rsid w:val="001D65BF"/>
    <w:rsid w:val="001E2F01"/>
    <w:rsid w:val="002D0E74"/>
    <w:rsid w:val="00305696"/>
    <w:rsid w:val="00390A8E"/>
    <w:rsid w:val="00395736"/>
    <w:rsid w:val="003A5D49"/>
    <w:rsid w:val="003B125E"/>
    <w:rsid w:val="003B3A16"/>
    <w:rsid w:val="003E462C"/>
    <w:rsid w:val="004178CF"/>
    <w:rsid w:val="004D3ECA"/>
    <w:rsid w:val="005452CE"/>
    <w:rsid w:val="005935AD"/>
    <w:rsid w:val="005C2AD0"/>
    <w:rsid w:val="005E6EF1"/>
    <w:rsid w:val="006A4C48"/>
    <w:rsid w:val="006B0ED4"/>
    <w:rsid w:val="006B3009"/>
    <w:rsid w:val="006B716E"/>
    <w:rsid w:val="007E5E32"/>
    <w:rsid w:val="007F52DD"/>
    <w:rsid w:val="0083487A"/>
    <w:rsid w:val="00885AC6"/>
    <w:rsid w:val="00891A36"/>
    <w:rsid w:val="008B0CC0"/>
    <w:rsid w:val="00911BE0"/>
    <w:rsid w:val="00934E81"/>
    <w:rsid w:val="009473B5"/>
    <w:rsid w:val="009C5700"/>
    <w:rsid w:val="009C5D65"/>
    <w:rsid w:val="00A06D7A"/>
    <w:rsid w:val="00AA6297"/>
    <w:rsid w:val="00AD5141"/>
    <w:rsid w:val="00B224E7"/>
    <w:rsid w:val="00B25166"/>
    <w:rsid w:val="00B32B2F"/>
    <w:rsid w:val="00B81286"/>
    <w:rsid w:val="00BB355C"/>
    <w:rsid w:val="00BF665F"/>
    <w:rsid w:val="00C22428"/>
    <w:rsid w:val="00C30015"/>
    <w:rsid w:val="00CF6AB9"/>
    <w:rsid w:val="00D30EE0"/>
    <w:rsid w:val="00D44E88"/>
    <w:rsid w:val="00D47F73"/>
    <w:rsid w:val="00D83BED"/>
    <w:rsid w:val="00DC5CED"/>
    <w:rsid w:val="00DC6092"/>
    <w:rsid w:val="00EB778D"/>
    <w:rsid w:val="00EC5B13"/>
    <w:rsid w:val="00F341A4"/>
    <w:rsid w:val="00F567A1"/>
    <w:rsid w:val="00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731F0A3"/>
  <w15:docId w15:val="{A134B34A-1692-4C81-903B-467DC3A1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67A1"/>
    <w:pPr>
      <w:spacing w:after="200" w:line="276" w:lineRule="auto"/>
    </w:pPr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D65"/>
  </w:style>
  <w:style w:type="paragraph" w:styleId="Pieddepage">
    <w:name w:val="footer"/>
    <w:basedOn w:val="Normal"/>
    <w:link w:val="Pieddepag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D65"/>
  </w:style>
  <w:style w:type="paragraph" w:styleId="Textedebulles">
    <w:name w:val="Balloon Text"/>
    <w:basedOn w:val="Normal"/>
    <w:link w:val="TextedebullesCar"/>
    <w:uiPriority w:val="99"/>
    <w:semiHidden/>
    <w:unhideWhenUsed/>
    <w:rsid w:val="009C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D65"/>
    <w:rPr>
      <w:rFonts w:ascii="Tahoma" w:hAnsi="Tahoma" w:cs="Tahoma"/>
      <w:sz w:val="16"/>
      <w:szCs w:val="16"/>
    </w:rPr>
  </w:style>
  <w:style w:type="character" w:styleId="Appelnotedebasdep">
    <w:name w:val="footnote reference"/>
    <w:uiPriority w:val="99"/>
    <w:rsid w:val="009C5D65"/>
  </w:style>
  <w:style w:type="character" w:styleId="Lienhypertexte">
    <w:name w:val="Hyperlink"/>
    <w:uiPriority w:val="99"/>
    <w:unhideWhenUsed/>
    <w:rsid w:val="009C5D65"/>
    <w:rPr>
      <w:rFonts w:ascii="Times New Roman" w:hAnsi="Times New Roman" w:cs="Times New Roman" w:hint="default"/>
      <w:color w:val="0000FF"/>
      <w:u w:val="single"/>
    </w:rPr>
  </w:style>
  <w:style w:type="paragraph" w:styleId="Sansinterligne">
    <w:name w:val="No Spacing"/>
    <w:link w:val="SansinterligneCar"/>
    <w:qFormat/>
    <w:rsid w:val="00D44E88"/>
    <w:rPr>
      <w:rFonts w:ascii="Comic Sans MS" w:eastAsia="MS Mincho" w:hAnsi="Comic Sans MS"/>
      <w:sz w:val="24"/>
      <w:szCs w:val="24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rsid w:val="00D44E88"/>
    <w:rPr>
      <w:rFonts w:ascii="Comic Sans MS" w:eastAsia="MS Mincho" w:hAnsi="Comic Sans MS"/>
      <w:sz w:val="24"/>
      <w:szCs w:val="24"/>
      <w:lang w:val="en-US" w:eastAsia="ja-JP"/>
    </w:rPr>
  </w:style>
  <w:style w:type="paragraph" w:customStyle="1" w:styleId="Default">
    <w:name w:val="Default"/>
    <w:rsid w:val="005C2AD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34E81"/>
    <w:pPr>
      <w:ind w:left="720"/>
      <w:contextualSpacing/>
    </w:pPr>
    <w:rPr>
      <w:rFonts w:ascii="Comic Sans MS" w:eastAsia="MS Mincho" w:hAnsi="Comic Sans MS"/>
      <w:sz w:val="22"/>
      <w:lang w:val="en-US" w:eastAsia="ja-JP"/>
    </w:rPr>
  </w:style>
  <w:style w:type="character" w:customStyle="1" w:styleId="shorttext">
    <w:name w:val="short_text"/>
    <w:rsid w:val="00EC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D92A-A84A-4C73-9178-18BE31DE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1016</Words>
  <Characters>5591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Régimbal</dc:creator>
  <cp:lastModifiedBy>ROGER</cp:lastModifiedBy>
  <cp:revision>8</cp:revision>
  <cp:lastPrinted>2017-05-03T13:20:00Z</cp:lastPrinted>
  <dcterms:created xsi:type="dcterms:W3CDTF">2017-05-01T19:41:00Z</dcterms:created>
  <dcterms:modified xsi:type="dcterms:W3CDTF">2017-05-03T13:20:00Z</dcterms:modified>
</cp:coreProperties>
</file>