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6AD" w:rsidRDefault="002606AD">
      <w:bookmarkStart w:id="0" w:name="_GoBack"/>
      <w:bookmarkEnd w:id="0"/>
      <w:r>
        <w:t>Ontario Report</w:t>
      </w:r>
    </w:p>
    <w:p w:rsidR="00AF30C9" w:rsidRDefault="002606AD">
      <w:r>
        <w:t xml:space="preserve">For the past few months the RTO/ERO Board of Directors has been involved in two major internal organizational projects. We are going through a branding exercise which will culminate in recommendations to our Annual Meeting at the end of May. One key aspect may well be a change in </w:t>
      </w:r>
      <w:proofErr w:type="gramStart"/>
      <w:r>
        <w:t>name  to</w:t>
      </w:r>
      <w:proofErr w:type="gramEnd"/>
      <w:r>
        <w:t xml:space="preserve"> more accurately reflect what the organization wishes to be going forward. The other internal matter is an investigation into our current fee structure and, again, a recommendation will be going forward to the Annual Meeting.</w:t>
      </w:r>
      <w:r>
        <w:br/>
      </w:r>
    </w:p>
    <w:p w:rsidR="002606AD" w:rsidRDefault="002606AD">
      <w:r>
        <w:t>RTO/ERO played an active role in organizing the Vibrant Voices’ day visiting federal MP’s on February 20 and will be engaging our District Political Advocacy reps in following up as the federal election nears.</w:t>
      </w:r>
    </w:p>
    <w:sectPr w:rsidR="002606AD" w:rsidSect="00AF30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606AD"/>
    <w:rsid w:val="00192CB8"/>
    <w:rsid w:val="002606AD"/>
    <w:rsid w:val="004F2065"/>
    <w:rsid w:val="00780FFC"/>
    <w:rsid w:val="00AF30C9"/>
    <w:rsid w:val="00E051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4089B-9D39-42B2-83B3-7DF84961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0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627</Characters>
  <Application>Microsoft Office Word</Application>
  <DocSecurity>4</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Roger Regimbal</cp:lastModifiedBy>
  <cp:revision>2</cp:revision>
  <dcterms:created xsi:type="dcterms:W3CDTF">2019-03-11T13:39:00Z</dcterms:created>
  <dcterms:modified xsi:type="dcterms:W3CDTF">2019-03-11T13:39:00Z</dcterms:modified>
</cp:coreProperties>
</file>