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E39" w:rsidRPr="00320FD2" w:rsidRDefault="009B7E39" w:rsidP="009B7E39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320FD2">
        <w:rPr>
          <w:rFonts w:ascii="Arial" w:hAnsi="Arial" w:cs="Arial"/>
          <w:b/>
          <w:sz w:val="32"/>
          <w:szCs w:val="32"/>
        </w:rPr>
        <w:t xml:space="preserve">EAST COAST REPORT – ACER-CART, </w:t>
      </w:r>
      <w:r w:rsidR="00C34B07">
        <w:rPr>
          <w:rFonts w:ascii="Arial" w:hAnsi="Arial" w:cs="Arial"/>
          <w:b/>
          <w:sz w:val="32"/>
          <w:szCs w:val="32"/>
        </w:rPr>
        <w:t>MARCH</w:t>
      </w:r>
      <w:r w:rsidRPr="00320FD2">
        <w:rPr>
          <w:rFonts w:ascii="Arial" w:hAnsi="Arial" w:cs="Arial"/>
          <w:b/>
          <w:sz w:val="32"/>
          <w:szCs w:val="32"/>
        </w:rPr>
        <w:t xml:space="preserve"> 2019</w:t>
      </w:r>
    </w:p>
    <w:p w:rsidR="00BA6B00" w:rsidRDefault="00C34B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 associations who reported acti</w:t>
      </w:r>
      <w:r w:rsidR="003813DC">
        <w:rPr>
          <w:rFonts w:ascii="Arial" w:hAnsi="Arial" w:cs="Arial"/>
          <w:sz w:val="24"/>
          <w:szCs w:val="24"/>
        </w:rPr>
        <w:t xml:space="preserve">vely supported the e- petition.  </w:t>
      </w:r>
      <w:r>
        <w:rPr>
          <w:rFonts w:ascii="Arial" w:hAnsi="Arial" w:cs="Arial"/>
          <w:sz w:val="24"/>
          <w:szCs w:val="24"/>
        </w:rPr>
        <w:t>Methods ranged from posting the information on webpag</w:t>
      </w:r>
      <w:r w:rsidR="00E94771">
        <w:rPr>
          <w:rFonts w:ascii="Arial" w:hAnsi="Arial" w:cs="Arial"/>
          <w:sz w:val="24"/>
          <w:szCs w:val="24"/>
        </w:rPr>
        <w:t>es to Facebook messages to memo</w:t>
      </w:r>
      <w:r>
        <w:rPr>
          <w:rFonts w:ascii="Arial" w:hAnsi="Arial" w:cs="Arial"/>
          <w:sz w:val="24"/>
          <w:szCs w:val="24"/>
        </w:rPr>
        <w:t>s to Branch/Regional Presidents</w:t>
      </w:r>
      <w:r w:rsidR="00D71C50">
        <w:rPr>
          <w:rFonts w:ascii="Arial" w:hAnsi="Arial" w:cs="Arial"/>
          <w:sz w:val="24"/>
          <w:szCs w:val="24"/>
        </w:rPr>
        <w:t xml:space="preserve"> to </w:t>
      </w:r>
      <w:r w:rsidR="008121CC">
        <w:rPr>
          <w:rFonts w:ascii="Arial" w:hAnsi="Arial" w:cs="Arial"/>
          <w:sz w:val="24"/>
          <w:szCs w:val="24"/>
        </w:rPr>
        <w:t xml:space="preserve">mass </w:t>
      </w:r>
      <w:r w:rsidR="00D71C50">
        <w:rPr>
          <w:rFonts w:ascii="Arial" w:hAnsi="Arial" w:cs="Arial"/>
          <w:sz w:val="24"/>
          <w:szCs w:val="24"/>
        </w:rPr>
        <w:t>emails to individual networks.</w:t>
      </w:r>
    </w:p>
    <w:p w:rsidR="001227A2" w:rsidRPr="00365F6A" w:rsidRDefault="001227A2" w:rsidP="00365F6A">
      <w:pPr>
        <w:rPr>
          <w:rFonts w:ascii="Arial" w:hAnsi="Arial" w:cs="Arial"/>
          <w:sz w:val="24"/>
          <w:szCs w:val="24"/>
        </w:rPr>
      </w:pPr>
      <w:r w:rsidRPr="00365F6A">
        <w:rPr>
          <w:rFonts w:ascii="Arial" w:hAnsi="Arial" w:cs="Arial"/>
          <w:sz w:val="24"/>
          <w:szCs w:val="24"/>
        </w:rPr>
        <w:t>Although winter can be a time to “lie low” or escape south it is evident the associations have been busy.</w:t>
      </w:r>
    </w:p>
    <w:p w:rsidR="001227A2" w:rsidRPr="00365F6A" w:rsidRDefault="005A0048" w:rsidP="00365F6A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65F6A">
        <w:rPr>
          <w:rFonts w:ascii="Arial" w:hAnsi="Arial" w:cs="Arial"/>
          <w:sz w:val="24"/>
          <w:szCs w:val="24"/>
        </w:rPr>
        <w:t>W</w:t>
      </w:r>
      <w:r w:rsidR="001227A2" w:rsidRPr="00365F6A">
        <w:rPr>
          <w:rFonts w:ascii="Arial" w:hAnsi="Arial" w:cs="Arial"/>
          <w:sz w:val="24"/>
          <w:szCs w:val="24"/>
        </w:rPr>
        <w:t>orkshops/ information sessions for members on such topics as brand name versus generic drugs and bio-similar drugs</w:t>
      </w:r>
      <w:r w:rsidR="008121CC">
        <w:rPr>
          <w:rFonts w:ascii="Arial" w:hAnsi="Arial" w:cs="Arial"/>
          <w:sz w:val="24"/>
          <w:szCs w:val="24"/>
        </w:rPr>
        <w:t>, smart shopping, local history, legal information</w:t>
      </w:r>
    </w:p>
    <w:p w:rsidR="001227A2" w:rsidRPr="00365F6A" w:rsidRDefault="001227A2" w:rsidP="00365F6A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65F6A">
        <w:rPr>
          <w:rFonts w:ascii="Arial" w:hAnsi="Arial" w:cs="Arial"/>
          <w:sz w:val="24"/>
          <w:szCs w:val="24"/>
        </w:rPr>
        <w:t xml:space="preserve">Presidents’ Meetings, Executive Meetings, </w:t>
      </w:r>
      <w:r w:rsidR="005A0048" w:rsidRPr="00365F6A">
        <w:rPr>
          <w:rFonts w:ascii="Arial" w:hAnsi="Arial" w:cs="Arial"/>
          <w:sz w:val="24"/>
          <w:szCs w:val="24"/>
        </w:rPr>
        <w:t>Liaison meetings</w:t>
      </w:r>
    </w:p>
    <w:p w:rsidR="005A0048" w:rsidRPr="00365F6A" w:rsidRDefault="005A0048" w:rsidP="00365F6A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65F6A">
        <w:rPr>
          <w:rFonts w:ascii="Arial" w:hAnsi="Arial" w:cs="Arial"/>
          <w:sz w:val="24"/>
          <w:szCs w:val="24"/>
        </w:rPr>
        <w:t>Maintaining member awareness of information from ACER-CART (</w:t>
      </w:r>
      <w:proofErr w:type="spellStart"/>
      <w:r w:rsidRPr="00365F6A">
        <w:rPr>
          <w:rFonts w:ascii="Arial" w:hAnsi="Arial" w:cs="Arial"/>
          <w:sz w:val="24"/>
          <w:szCs w:val="24"/>
        </w:rPr>
        <w:t>eg</w:t>
      </w:r>
      <w:proofErr w:type="spellEnd"/>
      <w:r w:rsidRPr="00365F6A">
        <w:rPr>
          <w:rFonts w:ascii="Arial" w:hAnsi="Arial" w:cs="Arial"/>
          <w:sz w:val="24"/>
          <w:szCs w:val="24"/>
        </w:rPr>
        <w:t xml:space="preserve"> Pharmacare, </w:t>
      </w:r>
      <w:r w:rsidR="003813DC">
        <w:rPr>
          <w:rFonts w:ascii="Arial" w:hAnsi="Arial" w:cs="Arial"/>
          <w:sz w:val="24"/>
          <w:szCs w:val="24"/>
        </w:rPr>
        <w:t xml:space="preserve">seniors health, </w:t>
      </w:r>
      <w:r w:rsidRPr="00365F6A">
        <w:rPr>
          <w:rFonts w:ascii="Arial" w:hAnsi="Arial" w:cs="Arial"/>
          <w:sz w:val="24"/>
          <w:szCs w:val="24"/>
        </w:rPr>
        <w:t>pension income)</w:t>
      </w:r>
      <w:r w:rsidR="008121CC">
        <w:rPr>
          <w:rFonts w:ascii="Arial" w:hAnsi="Arial" w:cs="Arial"/>
          <w:sz w:val="24"/>
          <w:szCs w:val="24"/>
        </w:rPr>
        <w:t xml:space="preserve"> and federal election issues</w:t>
      </w:r>
    </w:p>
    <w:p w:rsidR="005A0048" w:rsidRPr="00365F6A" w:rsidRDefault="005A0048" w:rsidP="00365F6A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65F6A">
        <w:rPr>
          <w:rFonts w:ascii="Arial" w:hAnsi="Arial" w:cs="Arial"/>
          <w:sz w:val="24"/>
          <w:szCs w:val="24"/>
        </w:rPr>
        <w:t xml:space="preserve">Presentations at </w:t>
      </w:r>
      <w:r w:rsidR="008121CC">
        <w:rPr>
          <w:rFonts w:ascii="Arial" w:hAnsi="Arial" w:cs="Arial"/>
          <w:sz w:val="24"/>
          <w:szCs w:val="24"/>
        </w:rPr>
        <w:t>pre-</w:t>
      </w:r>
      <w:r w:rsidRPr="00365F6A">
        <w:rPr>
          <w:rFonts w:ascii="Arial" w:hAnsi="Arial" w:cs="Arial"/>
          <w:sz w:val="24"/>
          <w:szCs w:val="24"/>
        </w:rPr>
        <w:t>retirement seminars</w:t>
      </w:r>
    </w:p>
    <w:p w:rsidR="005A0048" w:rsidRDefault="005A0048" w:rsidP="00365F6A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65F6A">
        <w:rPr>
          <w:rFonts w:ascii="Arial" w:hAnsi="Arial" w:cs="Arial"/>
          <w:sz w:val="24"/>
          <w:szCs w:val="24"/>
        </w:rPr>
        <w:t>Meetings with government ministers (PEIRTA, RTANL</w:t>
      </w:r>
      <w:r w:rsidR="00365F6A" w:rsidRPr="00365F6A">
        <w:rPr>
          <w:rFonts w:ascii="Arial" w:hAnsi="Arial" w:cs="Arial"/>
          <w:sz w:val="24"/>
          <w:szCs w:val="24"/>
        </w:rPr>
        <w:t>)</w:t>
      </w:r>
    </w:p>
    <w:p w:rsidR="00365F6A" w:rsidRDefault="00365F6A" w:rsidP="00365F6A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Increased cyber - communication – emails, online newsletters, </w:t>
      </w:r>
      <w:proofErr w:type="spellStart"/>
      <w:r>
        <w:rPr>
          <w:rFonts w:ascii="Arial" w:hAnsi="Arial" w:cs="Arial"/>
          <w:sz w:val="24"/>
          <w:szCs w:val="24"/>
        </w:rPr>
        <w:t>facebook</w:t>
      </w:r>
      <w:proofErr w:type="spellEnd"/>
      <w:r>
        <w:rPr>
          <w:rFonts w:ascii="Arial" w:hAnsi="Arial" w:cs="Arial"/>
          <w:sz w:val="24"/>
          <w:szCs w:val="24"/>
        </w:rPr>
        <w:t xml:space="preserve"> pages</w:t>
      </w:r>
    </w:p>
    <w:p w:rsidR="008121CC" w:rsidRDefault="008121CC" w:rsidP="00365F6A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Continued focus on member engagement</w:t>
      </w:r>
    </w:p>
    <w:p w:rsidR="003813DC" w:rsidRDefault="003813DC" w:rsidP="00365F6A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for AGM’s</w:t>
      </w:r>
    </w:p>
    <w:p w:rsidR="00365F6A" w:rsidRDefault="00654CEA" w:rsidP="00365F6A">
      <w:pPr>
        <w:rPr>
          <w:rFonts w:ascii="Arial" w:hAnsi="Arial" w:cs="Arial"/>
          <w:sz w:val="24"/>
          <w:szCs w:val="24"/>
        </w:rPr>
      </w:pPr>
      <w:r w:rsidRPr="003813DC">
        <w:rPr>
          <w:rFonts w:ascii="Arial" w:hAnsi="Arial" w:cs="Arial"/>
          <w:sz w:val="24"/>
          <w:szCs w:val="24"/>
          <w:u w:val="single"/>
        </w:rPr>
        <w:t>Newfoundland and Labrador’s</w:t>
      </w:r>
      <w:r w:rsidR="00365F6A">
        <w:rPr>
          <w:rFonts w:ascii="Arial" w:hAnsi="Arial" w:cs="Arial"/>
          <w:sz w:val="24"/>
          <w:szCs w:val="24"/>
        </w:rPr>
        <w:t xml:space="preserve"> outreach to potential members may be of particular interest. They </w:t>
      </w:r>
      <w:r w:rsidR="00365F6A" w:rsidRPr="00365F6A">
        <w:rPr>
          <w:rFonts w:ascii="Arial" w:hAnsi="Arial" w:cs="Arial"/>
          <w:sz w:val="24"/>
          <w:szCs w:val="24"/>
        </w:rPr>
        <w:t xml:space="preserve">connect with members in under-represented areas of the province </w:t>
      </w:r>
      <w:r w:rsidR="00365F6A">
        <w:rPr>
          <w:rFonts w:ascii="Arial" w:hAnsi="Arial" w:cs="Arial"/>
          <w:sz w:val="24"/>
          <w:szCs w:val="24"/>
        </w:rPr>
        <w:t>with</w:t>
      </w:r>
      <w:r w:rsidR="00365F6A" w:rsidRPr="00365F6A">
        <w:rPr>
          <w:rFonts w:ascii="Arial" w:hAnsi="Arial" w:cs="Arial"/>
          <w:sz w:val="24"/>
          <w:szCs w:val="24"/>
        </w:rPr>
        <w:t xml:space="preserve"> a sizeable retired teacher presence</w:t>
      </w:r>
      <w:r w:rsidR="008121CC">
        <w:rPr>
          <w:rFonts w:ascii="Arial" w:hAnsi="Arial" w:cs="Arial"/>
          <w:sz w:val="24"/>
          <w:szCs w:val="24"/>
        </w:rPr>
        <w:t>,</w:t>
      </w:r>
      <w:r w:rsidR="00365F6A" w:rsidRPr="00365F6A">
        <w:rPr>
          <w:rFonts w:ascii="Arial" w:hAnsi="Arial" w:cs="Arial"/>
          <w:sz w:val="24"/>
          <w:szCs w:val="24"/>
        </w:rPr>
        <w:t xml:space="preserve"> encourage them to </w:t>
      </w:r>
      <w:r w:rsidR="00365F6A">
        <w:rPr>
          <w:rFonts w:ascii="Arial" w:hAnsi="Arial" w:cs="Arial"/>
          <w:sz w:val="24"/>
          <w:szCs w:val="24"/>
        </w:rPr>
        <w:t>organize</w:t>
      </w:r>
      <w:r w:rsidR="00365F6A" w:rsidRPr="00365F6A">
        <w:rPr>
          <w:rFonts w:ascii="Arial" w:hAnsi="Arial" w:cs="Arial"/>
          <w:sz w:val="24"/>
          <w:szCs w:val="24"/>
        </w:rPr>
        <w:t xml:space="preserve"> as a group, then form a regional, and eventua</w:t>
      </w:r>
      <w:r w:rsidR="003813DC">
        <w:rPr>
          <w:rFonts w:ascii="Arial" w:hAnsi="Arial" w:cs="Arial"/>
          <w:sz w:val="24"/>
          <w:szCs w:val="24"/>
        </w:rPr>
        <w:t xml:space="preserve">lly evolve into a new Division.  </w:t>
      </w:r>
      <w:r w:rsidR="00365F6A" w:rsidRPr="00365F6A">
        <w:rPr>
          <w:rFonts w:ascii="Arial" w:hAnsi="Arial" w:cs="Arial"/>
          <w:sz w:val="24"/>
          <w:szCs w:val="24"/>
        </w:rPr>
        <w:t xml:space="preserve">Very soon the 130 or more members in </w:t>
      </w:r>
      <w:proofErr w:type="spellStart"/>
      <w:r w:rsidR="00E94771">
        <w:rPr>
          <w:rFonts w:ascii="Arial" w:hAnsi="Arial" w:cs="Arial"/>
          <w:sz w:val="24"/>
          <w:szCs w:val="24"/>
        </w:rPr>
        <w:t>Clarenville</w:t>
      </w:r>
      <w:proofErr w:type="spellEnd"/>
      <w:r w:rsidR="00365F6A" w:rsidRPr="00365F6A">
        <w:rPr>
          <w:rFonts w:ascii="Arial" w:hAnsi="Arial" w:cs="Arial"/>
          <w:sz w:val="24"/>
          <w:szCs w:val="24"/>
        </w:rPr>
        <w:t xml:space="preserve"> will be given approval to become RTANL's newest division.</w:t>
      </w:r>
      <w:r w:rsidR="00365F6A">
        <w:rPr>
          <w:rFonts w:ascii="Arial" w:hAnsi="Arial" w:cs="Arial"/>
          <w:sz w:val="24"/>
          <w:szCs w:val="24"/>
        </w:rPr>
        <w:t xml:space="preserve"> </w:t>
      </w:r>
      <w:r w:rsidR="003813DC">
        <w:rPr>
          <w:rFonts w:ascii="Arial" w:hAnsi="Arial" w:cs="Arial"/>
          <w:sz w:val="24"/>
          <w:szCs w:val="24"/>
        </w:rPr>
        <w:t xml:space="preserve"> </w:t>
      </w:r>
      <w:r w:rsidR="00365F6A">
        <w:rPr>
          <w:rFonts w:ascii="Arial" w:hAnsi="Arial" w:cs="Arial"/>
          <w:sz w:val="24"/>
          <w:szCs w:val="24"/>
        </w:rPr>
        <w:t xml:space="preserve">They are also looking to increase visibility by holding Executive Meetings in more remote areas </w:t>
      </w:r>
      <w:r w:rsidR="00365F6A" w:rsidRPr="00365F6A">
        <w:rPr>
          <w:rFonts w:ascii="Arial" w:hAnsi="Arial" w:cs="Arial"/>
          <w:sz w:val="24"/>
          <w:szCs w:val="24"/>
        </w:rPr>
        <w:t>to allow more exposure and integration of our executive members with our members in distant parts of the province</w:t>
      </w:r>
      <w:r w:rsidR="00365F6A">
        <w:rPr>
          <w:rFonts w:ascii="Arial" w:hAnsi="Arial" w:cs="Arial"/>
          <w:sz w:val="24"/>
          <w:szCs w:val="24"/>
        </w:rPr>
        <w:t>.</w:t>
      </w:r>
    </w:p>
    <w:p w:rsidR="00654CEA" w:rsidRDefault="00654CEA" w:rsidP="00365F6A">
      <w:pPr>
        <w:rPr>
          <w:rFonts w:ascii="Arial" w:hAnsi="Arial" w:cs="Arial"/>
          <w:sz w:val="24"/>
          <w:szCs w:val="24"/>
        </w:rPr>
      </w:pPr>
      <w:r w:rsidRPr="003813DC">
        <w:rPr>
          <w:rFonts w:ascii="Arial" w:hAnsi="Arial" w:cs="Arial"/>
          <w:sz w:val="24"/>
          <w:szCs w:val="24"/>
          <w:u w:val="single"/>
        </w:rPr>
        <w:t>Nova Scotia</w:t>
      </w:r>
      <w:r>
        <w:rPr>
          <w:rFonts w:ascii="Arial" w:hAnsi="Arial" w:cs="Arial"/>
          <w:sz w:val="24"/>
          <w:szCs w:val="24"/>
        </w:rPr>
        <w:t xml:space="preserve"> reports a high level of branch activity</w:t>
      </w:r>
      <w:r w:rsidR="003813D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including a number of applications for the Branch Initiative Grants</w:t>
      </w:r>
      <w:r w:rsidR="003813DC">
        <w:rPr>
          <w:rFonts w:ascii="Arial" w:hAnsi="Arial" w:cs="Arial"/>
          <w:sz w:val="24"/>
          <w:szCs w:val="24"/>
        </w:rPr>
        <w:t xml:space="preserve">, and continuing positive relationships/interactions with the NSTU.  </w:t>
      </w:r>
      <w:r w:rsidR="008121CC">
        <w:rPr>
          <w:rFonts w:ascii="Arial" w:hAnsi="Arial" w:cs="Arial"/>
          <w:sz w:val="24"/>
          <w:szCs w:val="24"/>
        </w:rPr>
        <w:t>A continued focus on senior isolation included strategy discussion at the February Presidents’ Meeting</w:t>
      </w:r>
      <w:r w:rsidR="003813DC">
        <w:rPr>
          <w:rFonts w:ascii="Arial" w:hAnsi="Arial" w:cs="Arial"/>
          <w:sz w:val="24"/>
          <w:szCs w:val="24"/>
        </w:rPr>
        <w:t>.</w:t>
      </w:r>
      <w:r w:rsidR="008121CC">
        <w:rPr>
          <w:rFonts w:ascii="Arial" w:hAnsi="Arial" w:cs="Arial"/>
          <w:sz w:val="24"/>
          <w:szCs w:val="24"/>
        </w:rPr>
        <w:t xml:space="preserve"> </w:t>
      </w:r>
      <w:r w:rsidR="003813DC">
        <w:rPr>
          <w:rFonts w:ascii="Arial" w:hAnsi="Arial" w:cs="Arial"/>
          <w:sz w:val="24"/>
          <w:szCs w:val="24"/>
        </w:rPr>
        <w:t xml:space="preserve"> Upcoming are the granting of Legacy Foundation funds and second annual Wellness Symposium.</w:t>
      </w:r>
    </w:p>
    <w:p w:rsidR="00555DD1" w:rsidRDefault="003813DC">
      <w:pPr>
        <w:rPr>
          <w:rFonts w:ascii="Arial" w:hAnsi="Arial" w:cs="Arial"/>
          <w:sz w:val="24"/>
          <w:szCs w:val="24"/>
        </w:rPr>
      </w:pPr>
      <w:r w:rsidRPr="003813DC">
        <w:rPr>
          <w:rFonts w:ascii="Arial" w:hAnsi="Arial" w:cs="Arial"/>
          <w:sz w:val="24"/>
          <w:szCs w:val="24"/>
          <w:u w:val="single"/>
        </w:rPr>
        <w:t>New Brunswick</w:t>
      </w:r>
      <w:r>
        <w:rPr>
          <w:rFonts w:ascii="Arial" w:hAnsi="Arial" w:cs="Arial"/>
          <w:sz w:val="24"/>
          <w:szCs w:val="24"/>
        </w:rPr>
        <w:t xml:space="preserve"> (NBSRT) </w:t>
      </w:r>
      <w:r w:rsidR="00D80472">
        <w:rPr>
          <w:rFonts w:ascii="Arial" w:hAnsi="Arial" w:cs="Arial"/>
          <w:sz w:val="24"/>
          <w:szCs w:val="24"/>
        </w:rPr>
        <w:t>is revisiting facets of the</w:t>
      </w:r>
      <w:r>
        <w:rPr>
          <w:rFonts w:ascii="Arial" w:hAnsi="Arial" w:cs="Arial"/>
          <w:sz w:val="24"/>
          <w:szCs w:val="24"/>
        </w:rPr>
        <w:t xml:space="preserve"> Constitution </w:t>
      </w:r>
      <w:r w:rsidR="00D80472">
        <w:rPr>
          <w:rFonts w:ascii="Arial" w:hAnsi="Arial" w:cs="Arial"/>
          <w:sz w:val="24"/>
          <w:szCs w:val="24"/>
        </w:rPr>
        <w:t xml:space="preserve">as a result of member suggestions subsequent to the recent </w:t>
      </w:r>
      <w:r w:rsidR="00E94771">
        <w:rPr>
          <w:rFonts w:ascii="Arial" w:hAnsi="Arial" w:cs="Arial"/>
          <w:sz w:val="24"/>
          <w:szCs w:val="24"/>
        </w:rPr>
        <w:t xml:space="preserve">(May 2018) election of officers.  </w:t>
      </w:r>
      <w:r w:rsidR="00D80472">
        <w:rPr>
          <w:rFonts w:ascii="Arial" w:hAnsi="Arial" w:cs="Arial"/>
          <w:sz w:val="24"/>
          <w:szCs w:val="24"/>
        </w:rPr>
        <w:t xml:space="preserve">Under consideration is the possibility of an </w:t>
      </w:r>
      <w:r w:rsidR="00E94771">
        <w:rPr>
          <w:rFonts w:ascii="Arial" w:hAnsi="Arial" w:cs="Arial"/>
          <w:sz w:val="24"/>
          <w:szCs w:val="24"/>
        </w:rPr>
        <w:t>online</w:t>
      </w:r>
      <w:r w:rsidR="00D80472">
        <w:rPr>
          <w:rFonts w:ascii="Arial" w:hAnsi="Arial" w:cs="Arial"/>
          <w:sz w:val="24"/>
          <w:szCs w:val="24"/>
        </w:rPr>
        <w:t xml:space="preserve"> vote in 2020 for those unable to vote in person.</w:t>
      </w:r>
    </w:p>
    <w:p w:rsidR="00555DD1" w:rsidRDefault="00555D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</w:t>
      </w:r>
    </w:p>
    <w:p w:rsidR="00555DD1" w:rsidRPr="009B7E39" w:rsidRDefault="00555D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Marg Urquhart</w:t>
      </w:r>
    </w:p>
    <w:sectPr w:rsidR="00555DD1" w:rsidRPr="009B7E39" w:rsidSect="00E71FFA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50582"/>
    <w:multiLevelType w:val="hybridMultilevel"/>
    <w:tmpl w:val="D892EA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C4FE5"/>
    <w:multiLevelType w:val="hybridMultilevel"/>
    <w:tmpl w:val="A1BE88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47B0D"/>
    <w:multiLevelType w:val="hybridMultilevel"/>
    <w:tmpl w:val="244A734E"/>
    <w:lvl w:ilvl="0" w:tplc="6D7ED5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A1E21"/>
    <w:multiLevelType w:val="hybridMultilevel"/>
    <w:tmpl w:val="0AA241A2"/>
    <w:lvl w:ilvl="0" w:tplc="6E0C5B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C52"/>
    <w:rsid w:val="001227A2"/>
    <w:rsid w:val="0017138B"/>
    <w:rsid w:val="00206E53"/>
    <w:rsid w:val="00320FD2"/>
    <w:rsid w:val="00365F6A"/>
    <w:rsid w:val="003813DC"/>
    <w:rsid w:val="003D3C52"/>
    <w:rsid w:val="00555DD1"/>
    <w:rsid w:val="005A0048"/>
    <w:rsid w:val="00654CEA"/>
    <w:rsid w:val="006649BA"/>
    <w:rsid w:val="006C1DDB"/>
    <w:rsid w:val="00810EBA"/>
    <w:rsid w:val="008121CC"/>
    <w:rsid w:val="008A16CE"/>
    <w:rsid w:val="009B7E39"/>
    <w:rsid w:val="00AA4477"/>
    <w:rsid w:val="00B7399C"/>
    <w:rsid w:val="00BA6B00"/>
    <w:rsid w:val="00C34B07"/>
    <w:rsid w:val="00CC70DF"/>
    <w:rsid w:val="00D71C50"/>
    <w:rsid w:val="00D80472"/>
    <w:rsid w:val="00DC0300"/>
    <w:rsid w:val="00E71FFA"/>
    <w:rsid w:val="00E94771"/>
    <w:rsid w:val="00F4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A4196-7EB0-4551-BD67-BB69E08B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7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1917</Characters>
  <Application>Microsoft Office Word</Application>
  <DocSecurity>4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Roger Regimbal</cp:lastModifiedBy>
  <cp:revision>2</cp:revision>
  <dcterms:created xsi:type="dcterms:W3CDTF">2019-03-12T12:52:00Z</dcterms:created>
  <dcterms:modified xsi:type="dcterms:W3CDTF">2019-03-12T12:52:00Z</dcterms:modified>
</cp:coreProperties>
</file>