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C200" w14:textId="77777777" w:rsidR="00592F31" w:rsidRDefault="00592F31" w:rsidP="00592F31">
      <w:pPr>
        <w:spacing w:after="0" w:line="240" w:lineRule="auto"/>
        <w:contextualSpacing/>
        <w:rPr>
          <w:rFonts w:ascii="Arial" w:hAnsi="Arial" w:cs="Arial"/>
          <w:color w:val="FF0000"/>
          <w:sz w:val="32"/>
          <w:szCs w:val="32"/>
        </w:rPr>
      </w:pPr>
      <w:r>
        <w:rPr>
          <w:rFonts w:ascii="Arial" w:hAnsi="Arial" w:cs="Arial"/>
          <w:color w:val="FF0000"/>
          <w:sz w:val="32"/>
          <w:szCs w:val="32"/>
        </w:rPr>
        <w:t>DRAFT DO NOT CIRCULATE</w:t>
      </w:r>
    </w:p>
    <w:p w14:paraId="05176DCD" w14:textId="77777777" w:rsidR="00592F31" w:rsidRDefault="00592F31" w:rsidP="000E7AF8">
      <w:pPr>
        <w:spacing w:after="0" w:line="240" w:lineRule="auto"/>
        <w:contextualSpacing/>
        <w:rPr>
          <w:rFonts w:cstheme="minorHAnsi"/>
          <w:b/>
          <w:sz w:val="24"/>
          <w:szCs w:val="24"/>
        </w:rPr>
      </w:pPr>
    </w:p>
    <w:p w14:paraId="583049A0" w14:textId="1F972948" w:rsidR="00CC6C87" w:rsidRPr="00592F31" w:rsidRDefault="000E7AF8" w:rsidP="000E7AF8">
      <w:pPr>
        <w:spacing w:after="0" w:line="240" w:lineRule="auto"/>
        <w:contextualSpacing/>
        <w:rPr>
          <w:rFonts w:ascii="Arial" w:hAnsi="Arial" w:cs="Arial"/>
          <w:b/>
          <w:sz w:val="24"/>
          <w:szCs w:val="24"/>
        </w:rPr>
      </w:pPr>
      <w:r w:rsidRPr="00592F31">
        <w:rPr>
          <w:rFonts w:ascii="Arial" w:hAnsi="Arial" w:cs="Arial"/>
          <w:b/>
          <w:sz w:val="24"/>
          <w:szCs w:val="24"/>
        </w:rPr>
        <w:t xml:space="preserve">Title </w:t>
      </w:r>
    </w:p>
    <w:p w14:paraId="4F8572BD" w14:textId="3B1B421B" w:rsidR="000E7AF8" w:rsidRPr="00592F31" w:rsidRDefault="00D25D90" w:rsidP="000E7AF8">
      <w:pPr>
        <w:spacing w:after="0" w:line="240" w:lineRule="auto"/>
        <w:contextualSpacing/>
        <w:rPr>
          <w:rFonts w:ascii="Arial" w:hAnsi="Arial" w:cs="Arial"/>
          <w:sz w:val="24"/>
          <w:szCs w:val="24"/>
        </w:rPr>
      </w:pPr>
      <w:r w:rsidRPr="00592F31">
        <w:rPr>
          <w:rFonts w:ascii="Arial" w:hAnsi="Arial" w:cs="Arial"/>
          <w:sz w:val="24"/>
          <w:szCs w:val="24"/>
        </w:rPr>
        <w:t>Make retirement income more secure</w:t>
      </w:r>
      <w:bookmarkStart w:id="0" w:name="_GoBack"/>
      <w:bookmarkEnd w:id="0"/>
    </w:p>
    <w:p w14:paraId="4D8FA0EA" w14:textId="77777777" w:rsidR="000E7AF8" w:rsidRPr="00592F31" w:rsidRDefault="000E7AF8" w:rsidP="000E7AF8">
      <w:pPr>
        <w:spacing w:after="0" w:line="240" w:lineRule="auto"/>
        <w:contextualSpacing/>
        <w:rPr>
          <w:rFonts w:ascii="Arial" w:hAnsi="Arial" w:cs="Arial"/>
          <w:sz w:val="24"/>
          <w:szCs w:val="24"/>
        </w:rPr>
      </w:pPr>
    </w:p>
    <w:p w14:paraId="1A1D0C33" w14:textId="77777777" w:rsidR="00CC6C87" w:rsidRPr="00592F31" w:rsidRDefault="000E7AF8" w:rsidP="000E7AF8">
      <w:pPr>
        <w:spacing w:after="0" w:line="240" w:lineRule="auto"/>
        <w:contextualSpacing/>
        <w:rPr>
          <w:rFonts w:ascii="Arial" w:hAnsi="Arial" w:cs="Arial"/>
          <w:b/>
          <w:sz w:val="24"/>
          <w:szCs w:val="24"/>
        </w:rPr>
      </w:pPr>
      <w:r w:rsidRPr="00592F31">
        <w:rPr>
          <w:rFonts w:ascii="Arial" w:hAnsi="Arial" w:cs="Arial"/>
          <w:b/>
          <w:sz w:val="24"/>
          <w:szCs w:val="24"/>
        </w:rPr>
        <w:t xml:space="preserve">Key message </w:t>
      </w:r>
    </w:p>
    <w:p w14:paraId="6769B62D" w14:textId="77777777" w:rsidR="000E7AF8" w:rsidRPr="00592F31" w:rsidRDefault="00ED73CD" w:rsidP="000E7AF8">
      <w:pPr>
        <w:spacing w:after="0" w:line="240" w:lineRule="auto"/>
        <w:contextualSpacing/>
        <w:rPr>
          <w:rFonts w:ascii="Arial" w:hAnsi="Arial" w:cs="Arial"/>
          <w:sz w:val="24"/>
          <w:szCs w:val="24"/>
        </w:rPr>
      </w:pPr>
      <w:r w:rsidRPr="00592F31">
        <w:rPr>
          <w:rFonts w:ascii="Arial" w:hAnsi="Arial" w:cs="Arial"/>
          <w:sz w:val="24"/>
          <w:szCs w:val="24"/>
        </w:rPr>
        <w:t xml:space="preserve">Canadians deserve a secure retirement </w:t>
      </w:r>
      <w:r w:rsidR="00FF13A2" w:rsidRPr="00592F31">
        <w:rPr>
          <w:rFonts w:ascii="Arial" w:hAnsi="Arial" w:cs="Arial"/>
          <w:sz w:val="24"/>
          <w:szCs w:val="24"/>
        </w:rPr>
        <w:t>in dignity – one of the keys to that is a</w:t>
      </w:r>
      <w:r w:rsidR="003B6932" w:rsidRPr="00592F31">
        <w:rPr>
          <w:rFonts w:ascii="Arial" w:hAnsi="Arial" w:cs="Arial"/>
          <w:sz w:val="24"/>
          <w:szCs w:val="24"/>
        </w:rPr>
        <w:t xml:space="preserve"> guaranteed and sufficient source of </w:t>
      </w:r>
      <w:r w:rsidRPr="00592F31">
        <w:rPr>
          <w:rFonts w:ascii="Arial" w:hAnsi="Arial" w:cs="Arial"/>
          <w:sz w:val="24"/>
          <w:szCs w:val="24"/>
        </w:rPr>
        <w:t xml:space="preserve">income. </w:t>
      </w:r>
    </w:p>
    <w:p w14:paraId="5D7EB848" w14:textId="77777777" w:rsidR="000E7AF8" w:rsidRPr="00592F31" w:rsidRDefault="000E7AF8" w:rsidP="000E7AF8">
      <w:pPr>
        <w:spacing w:after="0" w:line="240" w:lineRule="auto"/>
        <w:contextualSpacing/>
        <w:rPr>
          <w:rFonts w:ascii="Arial" w:hAnsi="Arial" w:cs="Arial"/>
          <w:sz w:val="24"/>
          <w:szCs w:val="24"/>
        </w:rPr>
      </w:pPr>
    </w:p>
    <w:p w14:paraId="61709D7D" w14:textId="77777777" w:rsidR="00CC6C87" w:rsidRPr="00592F31" w:rsidRDefault="000E7AF8" w:rsidP="000E7AF8">
      <w:pPr>
        <w:spacing w:after="0" w:line="240" w:lineRule="auto"/>
        <w:contextualSpacing/>
        <w:rPr>
          <w:rFonts w:ascii="Arial" w:hAnsi="Arial" w:cs="Arial"/>
          <w:b/>
          <w:sz w:val="24"/>
          <w:szCs w:val="24"/>
        </w:rPr>
      </w:pPr>
      <w:r w:rsidRPr="00592F31">
        <w:rPr>
          <w:rFonts w:ascii="Arial" w:hAnsi="Arial" w:cs="Arial"/>
          <w:b/>
          <w:sz w:val="24"/>
          <w:szCs w:val="24"/>
        </w:rPr>
        <w:t xml:space="preserve">What is the issue? </w:t>
      </w:r>
    </w:p>
    <w:p w14:paraId="38569D80" w14:textId="77777777" w:rsidR="0002462C" w:rsidRPr="00592F31" w:rsidRDefault="0002462C" w:rsidP="000E7AF8">
      <w:pPr>
        <w:spacing w:after="0" w:line="240" w:lineRule="auto"/>
        <w:contextualSpacing/>
        <w:rPr>
          <w:rFonts w:ascii="Arial" w:hAnsi="Arial" w:cs="Arial"/>
          <w:sz w:val="24"/>
          <w:szCs w:val="24"/>
        </w:rPr>
      </w:pPr>
    </w:p>
    <w:p w14:paraId="6DE51036" w14:textId="063F7610" w:rsidR="00CA5EE4" w:rsidRPr="00592F31" w:rsidRDefault="0002462C" w:rsidP="00CA5EE4">
      <w:pPr>
        <w:spacing w:after="0" w:line="240" w:lineRule="auto"/>
        <w:contextualSpacing/>
        <w:rPr>
          <w:rFonts w:ascii="Arial" w:hAnsi="Arial" w:cs="Arial"/>
          <w:sz w:val="24"/>
          <w:szCs w:val="24"/>
        </w:rPr>
      </w:pPr>
      <w:r w:rsidRPr="00592F31">
        <w:rPr>
          <w:rFonts w:ascii="Arial" w:hAnsi="Arial" w:cs="Arial"/>
          <w:sz w:val="24"/>
          <w:szCs w:val="24"/>
        </w:rPr>
        <w:t xml:space="preserve">Statistics Canada estimates that 12% of senior families are considered low income, and that 28.5% of single seniors qualify as low income — that’s 600,000 Canadian seniors living in poverty. While recent increases to the Canadian Pension Plan (CPP), Old Age Security program (OAS) and Guaranteed Income Supplement (GIS) are a step in the right direction, more needs to be done to ensure that </w:t>
      </w:r>
      <w:r w:rsidR="00D25D90" w:rsidRPr="00592F31">
        <w:rPr>
          <w:rFonts w:ascii="Arial" w:hAnsi="Arial" w:cs="Arial"/>
          <w:sz w:val="24"/>
          <w:szCs w:val="24"/>
        </w:rPr>
        <w:t xml:space="preserve">older </w:t>
      </w:r>
      <w:r w:rsidRPr="00592F31">
        <w:rPr>
          <w:rFonts w:ascii="Arial" w:hAnsi="Arial" w:cs="Arial"/>
          <w:sz w:val="24"/>
          <w:szCs w:val="24"/>
        </w:rPr>
        <w:t xml:space="preserve">Canadians can afford to live </w:t>
      </w:r>
      <w:r w:rsidR="00D25D90" w:rsidRPr="00592F31">
        <w:rPr>
          <w:rFonts w:ascii="Arial" w:hAnsi="Arial" w:cs="Arial"/>
          <w:sz w:val="24"/>
          <w:szCs w:val="24"/>
        </w:rPr>
        <w:t>in dignity</w:t>
      </w:r>
      <w:r w:rsidRPr="00592F31">
        <w:rPr>
          <w:rFonts w:ascii="Arial" w:hAnsi="Arial" w:cs="Arial"/>
          <w:sz w:val="24"/>
          <w:szCs w:val="24"/>
        </w:rPr>
        <w:t>.</w:t>
      </w:r>
      <w:r w:rsidR="00CA5EE4" w:rsidRPr="00592F31">
        <w:rPr>
          <w:rFonts w:ascii="Arial" w:hAnsi="Arial" w:cs="Arial"/>
          <w:sz w:val="24"/>
          <w:szCs w:val="24"/>
        </w:rPr>
        <w:t xml:space="preserve"> </w:t>
      </w:r>
    </w:p>
    <w:p w14:paraId="07ABEA39" w14:textId="77777777" w:rsidR="0002462C" w:rsidRPr="00592F31" w:rsidRDefault="0002462C" w:rsidP="00CA5EE4">
      <w:pPr>
        <w:spacing w:after="0" w:line="240" w:lineRule="auto"/>
        <w:contextualSpacing/>
        <w:rPr>
          <w:rFonts w:ascii="Arial" w:hAnsi="Arial" w:cs="Arial"/>
          <w:sz w:val="24"/>
          <w:szCs w:val="24"/>
        </w:rPr>
      </w:pPr>
    </w:p>
    <w:p w14:paraId="0B8B4316" w14:textId="165091C0" w:rsidR="00CA5EE4" w:rsidRPr="00592F31" w:rsidRDefault="00CA5EE4" w:rsidP="00CA5EE4">
      <w:pPr>
        <w:spacing w:after="0" w:line="240" w:lineRule="auto"/>
        <w:contextualSpacing/>
        <w:rPr>
          <w:rFonts w:ascii="Arial" w:hAnsi="Arial" w:cs="Arial"/>
          <w:sz w:val="24"/>
          <w:szCs w:val="24"/>
        </w:rPr>
      </w:pPr>
      <w:r w:rsidRPr="00592F31">
        <w:rPr>
          <w:rFonts w:ascii="Arial" w:hAnsi="Arial" w:cs="Arial"/>
          <w:sz w:val="24"/>
          <w:szCs w:val="24"/>
        </w:rPr>
        <w:t>Defined benefits are proven to make retirement secure and to enable Canadians to continue to participate in local and national economies.</w:t>
      </w:r>
      <w:r w:rsidR="00961340" w:rsidRPr="00592F31">
        <w:rPr>
          <w:rFonts w:ascii="Arial" w:hAnsi="Arial" w:cs="Arial"/>
          <w:sz w:val="24"/>
          <w:szCs w:val="24"/>
        </w:rPr>
        <w:t xml:space="preserve"> Up to 80 per cent of all pension dollars spent come from investment returns which are then pumped right back into local economies. Smaller communities profit substantially from the impact of defined benefits. In places like Moose Jaw, Nanaimo and Orillia, defined benefit plans represented an average of about 10 per cent of total earnings</w:t>
      </w:r>
      <w:r w:rsidR="003132F5" w:rsidRPr="00592F31">
        <w:rPr>
          <w:rFonts w:ascii="Arial" w:hAnsi="Arial" w:cs="Arial"/>
          <w:sz w:val="24"/>
          <w:szCs w:val="24"/>
        </w:rPr>
        <w:t>.</w:t>
      </w:r>
      <w:r w:rsidRPr="00592F31">
        <w:rPr>
          <w:rFonts w:ascii="Arial" w:hAnsi="Arial" w:cs="Arial"/>
          <w:sz w:val="24"/>
          <w:szCs w:val="24"/>
        </w:rPr>
        <w:t xml:space="preserve"> Income security in retirement is also linked with health status and better health outcomes, placing less stress on our healthcare systems. </w:t>
      </w:r>
    </w:p>
    <w:p w14:paraId="78994B27" w14:textId="77777777" w:rsidR="000E7AF8" w:rsidRPr="00592F31" w:rsidRDefault="000E7AF8" w:rsidP="000E7AF8">
      <w:pPr>
        <w:spacing w:after="0" w:line="240" w:lineRule="auto"/>
        <w:contextualSpacing/>
        <w:rPr>
          <w:rFonts w:ascii="Arial" w:hAnsi="Arial" w:cs="Arial"/>
          <w:sz w:val="24"/>
          <w:szCs w:val="24"/>
        </w:rPr>
      </w:pPr>
    </w:p>
    <w:p w14:paraId="2BE4FECC" w14:textId="77777777" w:rsidR="00CC6C87" w:rsidRPr="00592F31" w:rsidRDefault="000E7AF8" w:rsidP="000E7AF8">
      <w:pPr>
        <w:spacing w:after="0" w:line="240" w:lineRule="auto"/>
        <w:contextualSpacing/>
        <w:rPr>
          <w:rFonts w:ascii="Arial" w:hAnsi="Arial" w:cs="Arial"/>
          <w:b/>
          <w:sz w:val="24"/>
          <w:szCs w:val="24"/>
        </w:rPr>
      </w:pPr>
      <w:r w:rsidRPr="00592F31">
        <w:rPr>
          <w:rFonts w:ascii="Arial" w:hAnsi="Arial" w:cs="Arial"/>
          <w:b/>
          <w:sz w:val="24"/>
          <w:szCs w:val="24"/>
        </w:rPr>
        <w:t xml:space="preserve">Some challenges </w:t>
      </w:r>
    </w:p>
    <w:p w14:paraId="0B0F93AE" w14:textId="55B5DA17" w:rsidR="00CA5EE4" w:rsidRPr="00592F31" w:rsidRDefault="0002462C" w:rsidP="00CA5EE4">
      <w:pPr>
        <w:pStyle w:val="Paragraphedeliste"/>
        <w:numPr>
          <w:ilvl w:val="0"/>
          <w:numId w:val="1"/>
        </w:numPr>
        <w:spacing w:after="0" w:line="240" w:lineRule="auto"/>
        <w:rPr>
          <w:rFonts w:ascii="Arial" w:hAnsi="Arial" w:cs="Arial"/>
          <w:b/>
          <w:sz w:val="24"/>
          <w:szCs w:val="24"/>
        </w:rPr>
      </w:pPr>
      <w:r w:rsidRPr="00592F31">
        <w:rPr>
          <w:rFonts w:ascii="Arial" w:eastAsia="Times New Roman" w:hAnsi="Arial" w:cs="Arial"/>
          <w:color w:val="010101"/>
          <w:sz w:val="24"/>
          <w:szCs w:val="24"/>
        </w:rPr>
        <w:t xml:space="preserve">Protect Accrued Benefits: </w:t>
      </w:r>
      <w:r w:rsidR="00FC3B3A" w:rsidRPr="00592F31">
        <w:rPr>
          <w:rFonts w:ascii="Arial" w:eastAsia="Times New Roman" w:hAnsi="Arial" w:cs="Arial"/>
          <w:color w:val="010101"/>
          <w:sz w:val="24"/>
          <w:szCs w:val="24"/>
        </w:rPr>
        <w:t xml:space="preserve">No employer, in either the public or private sector, should be allowed to change the compensation promised to people once they have retired. </w:t>
      </w:r>
      <w:r w:rsidR="003B6932" w:rsidRPr="00592F31">
        <w:rPr>
          <w:rFonts w:ascii="Arial" w:hAnsi="Arial" w:cs="Arial"/>
          <w:sz w:val="24"/>
          <w:szCs w:val="24"/>
        </w:rPr>
        <w:t>A pension is a commitment: employees provide their service and employers compensate them with deferred wages; employees and pensioners trust their employers to honour their p</w:t>
      </w:r>
      <w:r w:rsidR="00D25D90" w:rsidRPr="00592F31">
        <w:rPr>
          <w:rFonts w:ascii="Arial" w:hAnsi="Arial" w:cs="Arial"/>
          <w:sz w:val="24"/>
          <w:szCs w:val="24"/>
        </w:rPr>
        <w:t>ension p</w:t>
      </w:r>
      <w:r w:rsidR="003B6932" w:rsidRPr="00592F31">
        <w:rPr>
          <w:rFonts w:ascii="Arial" w:hAnsi="Arial" w:cs="Arial"/>
          <w:sz w:val="24"/>
          <w:szCs w:val="24"/>
        </w:rPr>
        <w:t>romise</w:t>
      </w:r>
      <w:r w:rsidR="00D25D90" w:rsidRPr="00592F31">
        <w:rPr>
          <w:rFonts w:ascii="Arial" w:hAnsi="Arial" w:cs="Arial"/>
          <w:sz w:val="24"/>
          <w:szCs w:val="24"/>
        </w:rPr>
        <w:t>s</w:t>
      </w:r>
      <w:r w:rsidR="003B6932" w:rsidRPr="00592F31">
        <w:rPr>
          <w:rFonts w:ascii="Arial" w:hAnsi="Arial" w:cs="Arial"/>
          <w:sz w:val="24"/>
          <w:szCs w:val="24"/>
        </w:rPr>
        <w:t>.</w:t>
      </w:r>
      <w:bookmarkStart w:id="1" w:name="_Hlk530652047"/>
    </w:p>
    <w:p w14:paraId="6FA13D32" w14:textId="77777777" w:rsidR="00CA5EE4" w:rsidRPr="00592F31" w:rsidRDefault="00CA5EE4" w:rsidP="00CA5EE4">
      <w:pPr>
        <w:pStyle w:val="Paragraphedeliste"/>
        <w:numPr>
          <w:ilvl w:val="0"/>
          <w:numId w:val="1"/>
        </w:numPr>
        <w:spacing w:after="0" w:line="240" w:lineRule="auto"/>
        <w:rPr>
          <w:rFonts w:ascii="Arial" w:hAnsi="Arial" w:cs="Arial"/>
          <w:b/>
          <w:sz w:val="24"/>
          <w:szCs w:val="24"/>
        </w:rPr>
      </w:pPr>
      <w:r w:rsidRPr="00592F31">
        <w:rPr>
          <w:rFonts w:ascii="Arial" w:hAnsi="Arial" w:cs="Arial"/>
          <w:sz w:val="24"/>
          <w:szCs w:val="24"/>
        </w:rPr>
        <w:t xml:space="preserve">Encourage Defined Benefits: The last two governments have made it clear through legislation such as Bill C-27 that they do not value defined benefits despite the fact that </w:t>
      </w:r>
      <w:r w:rsidR="00636C2F" w:rsidRPr="00592F31">
        <w:rPr>
          <w:rFonts w:ascii="Arial" w:hAnsi="Arial" w:cs="Arial"/>
          <w:sz w:val="24"/>
          <w:szCs w:val="24"/>
        </w:rPr>
        <w:t>they deliver the same retirement income at 48% lower cost than a defined contribution type plan</w:t>
      </w:r>
      <w:r w:rsidRPr="00592F31">
        <w:rPr>
          <w:rFonts w:ascii="Arial" w:hAnsi="Arial" w:cs="Arial"/>
          <w:sz w:val="24"/>
          <w:szCs w:val="24"/>
        </w:rPr>
        <w:t xml:space="preserve">. </w:t>
      </w:r>
    </w:p>
    <w:bookmarkEnd w:id="1"/>
    <w:p w14:paraId="2B5BFB81" w14:textId="77777777" w:rsidR="004D1EB7" w:rsidRPr="00592F31" w:rsidRDefault="004D1EB7" w:rsidP="000E7AF8">
      <w:pPr>
        <w:spacing w:after="0" w:line="240" w:lineRule="auto"/>
        <w:contextualSpacing/>
        <w:rPr>
          <w:rFonts w:ascii="Arial" w:hAnsi="Arial" w:cs="Arial"/>
          <w:sz w:val="24"/>
          <w:szCs w:val="24"/>
        </w:rPr>
      </w:pPr>
    </w:p>
    <w:p w14:paraId="02CC59E3" w14:textId="77777777" w:rsidR="004D1EB7" w:rsidRPr="00592F31" w:rsidRDefault="00CC6C87" w:rsidP="000E7AF8">
      <w:pPr>
        <w:spacing w:after="0" w:line="240" w:lineRule="auto"/>
        <w:contextualSpacing/>
        <w:rPr>
          <w:rFonts w:ascii="Arial" w:hAnsi="Arial" w:cs="Arial"/>
          <w:b/>
          <w:sz w:val="24"/>
          <w:szCs w:val="24"/>
        </w:rPr>
      </w:pPr>
      <w:r w:rsidRPr="00592F31">
        <w:rPr>
          <w:rFonts w:ascii="Arial" w:hAnsi="Arial" w:cs="Arial"/>
          <w:b/>
          <w:sz w:val="24"/>
          <w:szCs w:val="24"/>
        </w:rPr>
        <w:t>More information</w:t>
      </w:r>
    </w:p>
    <w:p w14:paraId="74A0FAA8" w14:textId="556E8D31" w:rsidR="00CC6C87" w:rsidRPr="00592F31" w:rsidRDefault="00A22A89" w:rsidP="000E7AF8">
      <w:pPr>
        <w:spacing w:after="0" w:line="240" w:lineRule="auto"/>
        <w:contextualSpacing/>
        <w:rPr>
          <w:rFonts w:ascii="Arial" w:hAnsi="Arial" w:cs="Arial"/>
          <w:sz w:val="24"/>
          <w:szCs w:val="24"/>
        </w:rPr>
      </w:pPr>
      <w:r w:rsidRPr="00592F31">
        <w:rPr>
          <w:rFonts w:ascii="Arial" w:hAnsi="Arial" w:cs="Arial"/>
          <w:sz w:val="24"/>
          <w:szCs w:val="24"/>
        </w:rPr>
        <w:t xml:space="preserve">See the National Association of Federal Retirees </w:t>
      </w:r>
      <w:r w:rsidR="00961340" w:rsidRPr="00592F31">
        <w:rPr>
          <w:rFonts w:ascii="Arial" w:hAnsi="Arial" w:cs="Arial"/>
          <w:sz w:val="24"/>
          <w:szCs w:val="24"/>
        </w:rPr>
        <w:t>website:</w:t>
      </w:r>
      <w:r w:rsidRPr="00592F31">
        <w:rPr>
          <w:rFonts w:ascii="Arial" w:hAnsi="Arial" w:cs="Arial"/>
          <w:sz w:val="24"/>
          <w:szCs w:val="24"/>
        </w:rPr>
        <w:t xml:space="preserve"> </w:t>
      </w:r>
      <w:hyperlink r:id="rId5" w:history="1">
        <w:r w:rsidR="00961340" w:rsidRPr="00592F31">
          <w:rPr>
            <w:rStyle w:val="Lienhypertexte"/>
            <w:rFonts w:ascii="Arial" w:hAnsi="Arial" w:cs="Arial"/>
            <w:sz w:val="24"/>
            <w:szCs w:val="24"/>
          </w:rPr>
          <w:t>https://www.federalretirees.ca/en/Advocacy/Honour-Your-Promise</w:t>
        </w:r>
      </w:hyperlink>
    </w:p>
    <w:p w14:paraId="5EBCEAC7" w14:textId="77777777" w:rsidR="000E7AF8" w:rsidRPr="00592F31" w:rsidRDefault="000E7AF8" w:rsidP="000E7AF8">
      <w:pPr>
        <w:spacing w:after="0" w:line="240" w:lineRule="auto"/>
        <w:contextualSpacing/>
        <w:rPr>
          <w:rFonts w:ascii="Arial" w:hAnsi="Arial" w:cs="Arial"/>
          <w:sz w:val="24"/>
          <w:szCs w:val="24"/>
        </w:rPr>
      </w:pPr>
    </w:p>
    <w:p w14:paraId="1087CCDB" w14:textId="77777777" w:rsidR="000E7AF8" w:rsidRPr="00592F31" w:rsidRDefault="00CC6C87" w:rsidP="000E7AF8">
      <w:pPr>
        <w:spacing w:after="0" w:line="240" w:lineRule="auto"/>
        <w:contextualSpacing/>
        <w:rPr>
          <w:rFonts w:ascii="Arial" w:hAnsi="Arial" w:cs="Arial"/>
          <w:b/>
          <w:sz w:val="24"/>
          <w:szCs w:val="24"/>
        </w:rPr>
      </w:pPr>
      <w:r w:rsidRPr="00592F31">
        <w:rPr>
          <w:rFonts w:ascii="Arial" w:hAnsi="Arial" w:cs="Arial"/>
          <w:b/>
          <w:sz w:val="24"/>
          <w:szCs w:val="24"/>
        </w:rPr>
        <w:t>Questions</w:t>
      </w:r>
    </w:p>
    <w:p w14:paraId="44CAAB00" w14:textId="77777777" w:rsidR="00CA5EE4" w:rsidRPr="00592F31" w:rsidRDefault="00CA5EE4" w:rsidP="0002462C">
      <w:pPr>
        <w:spacing w:after="0" w:line="240" w:lineRule="auto"/>
        <w:ind w:left="720" w:hanging="720"/>
        <w:contextualSpacing/>
        <w:rPr>
          <w:rFonts w:ascii="Arial" w:hAnsi="Arial" w:cs="Arial"/>
          <w:sz w:val="24"/>
          <w:szCs w:val="24"/>
        </w:rPr>
      </w:pPr>
    </w:p>
    <w:p w14:paraId="2E0EF6BE" w14:textId="77777777" w:rsidR="00870164" w:rsidRPr="00592F31" w:rsidRDefault="00870164" w:rsidP="00CA5EE4">
      <w:pPr>
        <w:pStyle w:val="Paragraphedeliste"/>
        <w:numPr>
          <w:ilvl w:val="0"/>
          <w:numId w:val="4"/>
        </w:numPr>
        <w:spacing w:after="0" w:line="240" w:lineRule="auto"/>
        <w:rPr>
          <w:rFonts w:ascii="Arial" w:hAnsi="Arial" w:cs="Arial"/>
          <w:sz w:val="24"/>
          <w:szCs w:val="24"/>
        </w:rPr>
      </w:pPr>
      <w:r w:rsidRPr="00592F31">
        <w:rPr>
          <w:rFonts w:ascii="Arial" w:hAnsi="Arial" w:cs="Arial"/>
          <w:sz w:val="24"/>
          <w:szCs w:val="24"/>
        </w:rPr>
        <w:t>What is your party’s retirement income security plan seniors now and future generations</w:t>
      </w:r>
      <w:r w:rsidR="00CA5EE4" w:rsidRPr="00592F31">
        <w:rPr>
          <w:rFonts w:ascii="Arial" w:hAnsi="Arial" w:cs="Arial"/>
          <w:sz w:val="24"/>
          <w:szCs w:val="24"/>
        </w:rPr>
        <w:t xml:space="preserve"> </w:t>
      </w:r>
      <w:r w:rsidRPr="00592F31">
        <w:rPr>
          <w:rFonts w:ascii="Arial" w:hAnsi="Arial" w:cs="Arial"/>
          <w:sz w:val="24"/>
          <w:szCs w:val="24"/>
        </w:rPr>
        <w:t>of seniors?</w:t>
      </w:r>
    </w:p>
    <w:p w14:paraId="0F1CA567" w14:textId="77777777" w:rsidR="00CA5EE4" w:rsidRPr="00592F31" w:rsidRDefault="00CA5EE4" w:rsidP="00CA5EE4">
      <w:pPr>
        <w:spacing w:after="0" w:line="240" w:lineRule="auto"/>
        <w:contextualSpacing/>
        <w:rPr>
          <w:rFonts w:ascii="Arial" w:hAnsi="Arial" w:cs="Arial"/>
          <w:sz w:val="24"/>
          <w:szCs w:val="24"/>
        </w:rPr>
      </w:pPr>
    </w:p>
    <w:p w14:paraId="53E388C8" w14:textId="77777777" w:rsidR="003132F5" w:rsidRPr="00592F31" w:rsidRDefault="00870164" w:rsidP="00CA5EE4">
      <w:pPr>
        <w:pStyle w:val="Paragraphedeliste"/>
        <w:numPr>
          <w:ilvl w:val="0"/>
          <w:numId w:val="4"/>
        </w:numPr>
        <w:spacing w:after="0" w:line="240" w:lineRule="auto"/>
        <w:rPr>
          <w:rFonts w:ascii="Arial" w:hAnsi="Arial" w:cs="Arial"/>
          <w:sz w:val="24"/>
          <w:szCs w:val="24"/>
        </w:rPr>
      </w:pPr>
      <w:r w:rsidRPr="00592F31">
        <w:rPr>
          <w:rFonts w:ascii="Arial" w:hAnsi="Arial" w:cs="Arial"/>
          <w:sz w:val="24"/>
          <w:szCs w:val="24"/>
        </w:rPr>
        <w:lastRenderedPageBreak/>
        <w:t>The rate of individuals covered by a defined-benefit pension continues to decline across the countr</w:t>
      </w:r>
      <w:r w:rsidR="0002462C" w:rsidRPr="00592F31">
        <w:rPr>
          <w:rFonts w:ascii="Arial" w:hAnsi="Arial" w:cs="Arial"/>
          <w:sz w:val="24"/>
          <w:szCs w:val="24"/>
        </w:rPr>
        <w:t>y</w:t>
      </w:r>
      <w:r w:rsidRPr="00592F31">
        <w:rPr>
          <w:rFonts w:ascii="Arial" w:hAnsi="Arial" w:cs="Arial"/>
          <w:sz w:val="24"/>
          <w:szCs w:val="24"/>
        </w:rPr>
        <w:t xml:space="preserve"> even though, when properly managed, this pension option is the best way to ensure retirement income security. How will your party support defined-benefit pension plans</w:t>
      </w:r>
      <w:r w:rsidR="00CA5EE4" w:rsidRPr="00592F31">
        <w:rPr>
          <w:rFonts w:ascii="Arial" w:hAnsi="Arial" w:cs="Arial"/>
          <w:sz w:val="24"/>
          <w:szCs w:val="24"/>
        </w:rPr>
        <w:t>?</w:t>
      </w:r>
    </w:p>
    <w:p w14:paraId="24BA1964" w14:textId="77777777" w:rsidR="003132F5" w:rsidRPr="00592F31" w:rsidRDefault="003132F5" w:rsidP="003132F5">
      <w:pPr>
        <w:pStyle w:val="Paragraphedeliste"/>
        <w:rPr>
          <w:rFonts w:ascii="Arial" w:hAnsi="Arial" w:cs="Arial"/>
          <w:sz w:val="24"/>
          <w:szCs w:val="24"/>
        </w:rPr>
      </w:pPr>
    </w:p>
    <w:p w14:paraId="53CE5CEE" w14:textId="2D90DBF5" w:rsidR="00506381" w:rsidRPr="00592F31" w:rsidRDefault="00792039" w:rsidP="00792039">
      <w:pPr>
        <w:pStyle w:val="Paragraphedeliste"/>
        <w:numPr>
          <w:ilvl w:val="0"/>
          <w:numId w:val="4"/>
        </w:numPr>
        <w:spacing w:after="0" w:line="240" w:lineRule="auto"/>
        <w:rPr>
          <w:rFonts w:ascii="Arial" w:hAnsi="Arial" w:cs="Arial"/>
          <w:sz w:val="24"/>
          <w:szCs w:val="24"/>
        </w:rPr>
      </w:pPr>
      <w:r w:rsidRPr="00592F31">
        <w:rPr>
          <w:rFonts w:ascii="Arial" w:hAnsi="Arial" w:cs="Arial"/>
          <w:sz w:val="24"/>
          <w:szCs w:val="24"/>
        </w:rPr>
        <w:t xml:space="preserve">In 2016, the Federal Government introduced Bill C-27, legislation that would allow employers to cut accrued benefits. Would your party support legislation of this type?  </w:t>
      </w:r>
    </w:p>
    <w:sectPr w:rsidR="00506381" w:rsidRPr="00592F31" w:rsidSect="00592F3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671"/>
    <w:multiLevelType w:val="hybridMultilevel"/>
    <w:tmpl w:val="7CEC0B18"/>
    <w:lvl w:ilvl="0" w:tplc="0720908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D0124"/>
    <w:multiLevelType w:val="hybridMultilevel"/>
    <w:tmpl w:val="CFC2E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6C5BA7"/>
    <w:multiLevelType w:val="hybridMultilevel"/>
    <w:tmpl w:val="00EE18A8"/>
    <w:lvl w:ilvl="0" w:tplc="07209086">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2D7342"/>
    <w:multiLevelType w:val="hybridMultilevel"/>
    <w:tmpl w:val="03FC4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2F"/>
    <w:rsid w:val="0002462C"/>
    <w:rsid w:val="000E7AF8"/>
    <w:rsid w:val="00107CD3"/>
    <w:rsid w:val="003132F5"/>
    <w:rsid w:val="0037122F"/>
    <w:rsid w:val="003B6932"/>
    <w:rsid w:val="004D1EB7"/>
    <w:rsid w:val="00506381"/>
    <w:rsid w:val="00592F31"/>
    <w:rsid w:val="00636C2F"/>
    <w:rsid w:val="006B7BE8"/>
    <w:rsid w:val="00772FF1"/>
    <w:rsid w:val="00792039"/>
    <w:rsid w:val="00870164"/>
    <w:rsid w:val="00877CB7"/>
    <w:rsid w:val="00961340"/>
    <w:rsid w:val="0099064D"/>
    <w:rsid w:val="00A22A89"/>
    <w:rsid w:val="00A23094"/>
    <w:rsid w:val="00CA5EE4"/>
    <w:rsid w:val="00CC6C87"/>
    <w:rsid w:val="00D25D90"/>
    <w:rsid w:val="00E77F1E"/>
    <w:rsid w:val="00E8203D"/>
    <w:rsid w:val="00ED73CD"/>
    <w:rsid w:val="00EF25D6"/>
    <w:rsid w:val="00FC3B3A"/>
    <w:rsid w:val="00FF13A2"/>
    <w:rsid w:val="00FF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0632"/>
  <w15:chartTrackingRefBased/>
  <w15:docId w15:val="{A6914D13-0A16-49EF-83F0-D29C1AC6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3B3A"/>
    <w:pPr>
      <w:ind w:left="720"/>
      <w:contextualSpacing/>
    </w:pPr>
  </w:style>
  <w:style w:type="character" w:styleId="Marquedecommentaire">
    <w:name w:val="annotation reference"/>
    <w:basedOn w:val="Policepardfaut"/>
    <w:uiPriority w:val="99"/>
    <w:semiHidden/>
    <w:unhideWhenUsed/>
    <w:rsid w:val="0002462C"/>
    <w:rPr>
      <w:sz w:val="16"/>
      <w:szCs w:val="16"/>
    </w:rPr>
  </w:style>
  <w:style w:type="paragraph" w:styleId="Commentaire">
    <w:name w:val="annotation text"/>
    <w:basedOn w:val="Normal"/>
    <w:link w:val="CommentaireCar"/>
    <w:uiPriority w:val="99"/>
    <w:unhideWhenUsed/>
    <w:rsid w:val="0002462C"/>
    <w:pPr>
      <w:spacing w:line="240" w:lineRule="auto"/>
    </w:pPr>
    <w:rPr>
      <w:sz w:val="20"/>
      <w:szCs w:val="20"/>
    </w:rPr>
  </w:style>
  <w:style w:type="character" w:customStyle="1" w:styleId="CommentaireCar">
    <w:name w:val="Commentaire Car"/>
    <w:basedOn w:val="Policepardfaut"/>
    <w:link w:val="Commentaire"/>
    <w:uiPriority w:val="99"/>
    <w:rsid w:val="0002462C"/>
    <w:rPr>
      <w:sz w:val="20"/>
      <w:szCs w:val="20"/>
      <w:lang w:val="en-CA"/>
    </w:rPr>
  </w:style>
  <w:style w:type="paragraph" w:styleId="Textedebulles">
    <w:name w:val="Balloon Text"/>
    <w:basedOn w:val="Normal"/>
    <w:link w:val="TextedebullesCar"/>
    <w:uiPriority w:val="99"/>
    <w:semiHidden/>
    <w:unhideWhenUsed/>
    <w:rsid w:val="000246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462C"/>
    <w:rPr>
      <w:rFonts w:ascii="Segoe UI" w:hAnsi="Segoe UI" w:cs="Segoe UI"/>
      <w:sz w:val="18"/>
      <w:szCs w:val="18"/>
      <w:lang w:val="en-CA"/>
    </w:rPr>
  </w:style>
  <w:style w:type="paragraph" w:styleId="Objetducommentaire">
    <w:name w:val="annotation subject"/>
    <w:basedOn w:val="Commentaire"/>
    <w:next w:val="Commentaire"/>
    <w:link w:val="ObjetducommentaireCar"/>
    <w:uiPriority w:val="99"/>
    <w:semiHidden/>
    <w:unhideWhenUsed/>
    <w:rsid w:val="00D25D90"/>
    <w:rPr>
      <w:b/>
      <w:bCs/>
    </w:rPr>
  </w:style>
  <w:style w:type="character" w:customStyle="1" w:styleId="ObjetducommentaireCar">
    <w:name w:val="Objet du commentaire Car"/>
    <w:basedOn w:val="CommentaireCar"/>
    <w:link w:val="Objetducommentaire"/>
    <w:uiPriority w:val="99"/>
    <w:semiHidden/>
    <w:rsid w:val="00D25D90"/>
    <w:rPr>
      <w:b/>
      <w:bCs/>
      <w:sz w:val="20"/>
      <w:szCs w:val="20"/>
      <w:lang w:val="en-CA"/>
    </w:rPr>
  </w:style>
  <w:style w:type="character" w:styleId="Lienhypertexte">
    <w:name w:val="Hyperlink"/>
    <w:basedOn w:val="Policepardfaut"/>
    <w:uiPriority w:val="99"/>
    <w:unhideWhenUsed/>
    <w:rsid w:val="00961340"/>
    <w:rPr>
      <w:color w:val="0563C1" w:themeColor="hyperlink"/>
      <w:u w:val="single"/>
    </w:rPr>
  </w:style>
  <w:style w:type="character" w:styleId="Mentionnonrsolue">
    <w:name w:val="Unresolved Mention"/>
    <w:basedOn w:val="Policepardfaut"/>
    <w:uiPriority w:val="99"/>
    <w:semiHidden/>
    <w:unhideWhenUsed/>
    <w:rsid w:val="00961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3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deralretirees.ca/en/Advocacy/Honour-Your-Prom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2290</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Link;Patrick Imbeau;Sayward Montague</dc:creator>
  <cp:keywords/>
  <dc:description/>
  <cp:lastModifiedBy>Roger Regimbal</cp:lastModifiedBy>
  <cp:revision>2</cp:revision>
  <cp:lastPrinted>2019-01-11T15:28:00Z</cp:lastPrinted>
  <dcterms:created xsi:type="dcterms:W3CDTF">2019-01-11T15:29:00Z</dcterms:created>
  <dcterms:modified xsi:type="dcterms:W3CDTF">2019-01-11T15:29:00Z</dcterms:modified>
</cp:coreProperties>
</file>