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FF" w:rsidRDefault="007B5FFF" w:rsidP="007B5FFF">
      <w:pPr>
        <w:outlineLvl w:val="0"/>
        <w:rPr>
          <w:rFonts w:ascii="Tahoma" w:hAnsi="Tahoma" w:cs="Tahoma"/>
          <w:sz w:val="20"/>
          <w:szCs w:val="20"/>
        </w:rPr>
      </w:pPr>
      <w:r w:rsidRPr="007B5FFF">
        <w:rPr>
          <w:rFonts w:ascii="Tahoma" w:hAnsi="Tahoma" w:cs="Tahoma"/>
          <w:sz w:val="20"/>
          <w:szCs w:val="20"/>
          <w:lang w:val="en-CA"/>
        </w:rPr>
        <w:t>From: peter.kerr &lt;</w:t>
      </w:r>
      <w:r>
        <w:rPr>
          <w:rFonts w:ascii="Tahoma" w:hAnsi="Tahoma" w:cs="Tahoma"/>
          <w:sz w:val="20"/>
          <w:szCs w:val="20"/>
        </w:rPr>
        <w:fldChar w:fldCharType="begin"/>
      </w:r>
      <w:r w:rsidRPr="007B5FFF">
        <w:rPr>
          <w:rFonts w:ascii="Tahoma" w:hAnsi="Tahoma" w:cs="Tahoma"/>
          <w:sz w:val="20"/>
          <w:szCs w:val="20"/>
          <w:lang w:val="en-CA"/>
        </w:rPr>
        <w:instrText xml:space="preserve"> HYPERLINK "mailto:peter.kerr@ns.sympatico.ca" </w:instrText>
      </w:r>
      <w:r>
        <w:rPr>
          <w:rFonts w:ascii="Tahoma" w:hAnsi="Tahoma" w:cs="Tahoma"/>
          <w:sz w:val="20"/>
          <w:szCs w:val="20"/>
        </w:rPr>
        <w:fldChar w:fldCharType="separate"/>
      </w:r>
      <w:r w:rsidRPr="007B5FFF">
        <w:rPr>
          <w:rStyle w:val="Lienhypertexte"/>
          <w:rFonts w:ascii="Tahoma" w:hAnsi="Tahoma" w:cs="Tahoma"/>
          <w:sz w:val="20"/>
          <w:szCs w:val="20"/>
          <w:lang w:val="en-CA"/>
        </w:rPr>
        <w:t>peter.kerr@ns.sympatico.ca</w:t>
      </w:r>
      <w:r>
        <w:rPr>
          <w:rFonts w:ascii="Tahoma" w:hAnsi="Tahoma" w:cs="Tahoma"/>
          <w:sz w:val="20"/>
          <w:szCs w:val="20"/>
        </w:rPr>
        <w:fldChar w:fldCharType="end"/>
      </w:r>
      <w:r w:rsidRPr="007B5FFF">
        <w:rPr>
          <w:rFonts w:ascii="Tahoma" w:hAnsi="Tahoma" w:cs="Tahoma"/>
          <w:sz w:val="20"/>
          <w:szCs w:val="20"/>
          <w:lang w:val="en-CA"/>
        </w:rPr>
        <w:t>&gt;</w:t>
      </w:r>
      <w:r w:rsidRPr="007B5FFF">
        <w:rPr>
          <w:rFonts w:ascii="Tahoma" w:hAnsi="Tahoma" w:cs="Tahoma"/>
          <w:sz w:val="20"/>
          <w:szCs w:val="20"/>
          <w:lang w:val="en-CA"/>
        </w:rPr>
        <w:br/>
        <w:t>To: "Bill Berryman" &lt;</w:t>
      </w:r>
      <w:r>
        <w:rPr>
          <w:rFonts w:ascii="Tahoma" w:hAnsi="Tahoma" w:cs="Tahoma"/>
          <w:sz w:val="20"/>
          <w:szCs w:val="20"/>
        </w:rPr>
        <w:fldChar w:fldCharType="begin"/>
      </w:r>
      <w:r w:rsidRPr="007B5FFF">
        <w:rPr>
          <w:rFonts w:ascii="Tahoma" w:hAnsi="Tahoma" w:cs="Tahoma"/>
          <w:sz w:val="20"/>
          <w:szCs w:val="20"/>
          <w:lang w:val="en-CA"/>
        </w:rPr>
        <w:instrText xml:space="preserve"> HYPERLINK "mailto:bberryman@nstu.ca" </w:instrText>
      </w:r>
      <w:r>
        <w:rPr>
          <w:rFonts w:ascii="Tahoma" w:hAnsi="Tahoma" w:cs="Tahoma"/>
          <w:sz w:val="20"/>
          <w:szCs w:val="20"/>
        </w:rPr>
        <w:fldChar w:fldCharType="separate"/>
      </w:r>
      <w:r w:rsidRPr="007B5FFF">
        <w:rPr>
          <w:rStyle w:val="Lienhypertexte"/>
          <w:rFonts w:ascii="Tahoma" w:hAnsi="Tahoma" w:cs="Tahoma"/>
          <w:sz w:val="20"/>
          <w:szCs w:val="20"/>
          <w:lang w:val="en-CA"/>
        </w:rPr>
        <w:t>bberryman@nstu.ca</w:t>
      </w:r>
      <w:r>
        <w:rPr>
          <w:rFonts w:ascii="Tahoma" w:hAnsi="Tahoma" w:cs="Tahoma"/>
          <w:sz w:val="20"/>
          <w:szCs w:val="20"/>
        </w:rPr>
        <w:fldChar w:fldCharType="end"/>
      </w:r>
      <w:r w:rsidRPr="007B5FFF">
        <w:rPr>
          <w:rFonts w:ascii="Tahoma" w:hAnsi="Tahoma" w:cs="Tahoma"/>
          <w:sz w:val="20"/>
          <w:szCs w:val="20"/>
          <w:lang w:val="en-CA"/>
        </w:rPr>
        <w:t>&gt;</w:t>
      </w:r>
      <w:r w:rsidRPr="007B5FFF">
        <w:rPr>
          <w:rFonts w:ascii="Tahoma" w:hAnsi="Tahoma" w:cs="Tahoma"/>
          <w:sz w:val="20"/>
          <w:szCs w:val="20"/>
          <w:lang w:val="en-CA"/>
        </w:rPr>
        <w:br/>
        <w:t xml:space="preserve">Cc: </w:t>
      </w:r>
      <w:r>
        <w:rPr>
          <w:rFonts w:ascii="Tahoma" w:hAnsi="Tahoma" w:cs="Tahoma"/>
          <w:sz w:val="20"/>
          <w:szCs w:val="20"/>
        </w:rPr>
        <w:fldChar w:fldCharType="begin"/>
      </w:r>
      <w:r w:rsidRPr="007B5FFF">
        <w:rPr>
          <w:rFonts w:ascii="Tahoma" w:hAnsi="Tahoma" w:cs="Tahoma"/>
          <w:sz w:val="20"/>
          <w:szCs w:val="20"/>
          <w:lang w:val="en-CA"/>
        </w:rPr>
        <w:instrText xml:space="preserve"> HYPERLINK "mailto:peter.kerr@ns.sympatico.ca" </w:instrText>
      </w:r>
      <w:r>
        <w:rPr>
          <w:rFonts w:ascii="Tahoma" w:hAnsi="Tahoma" w:cs="Tahoma"/>
          <w:sz w:val="20"/>
          <w:szCs w:val="20"/>
        </w:rPr>
        <w:fldChar w:fldCharType="separate"/>
      </w:r>
      <w:r w:rsidRPr="007B5FFF">
        <w:rPr>
          <w:rStyle w:val="Lienhypertexte"/>
          <w:rFonts w:ascii="Tahoma" w:hAnsi="Tahoma" w:cs="Tahoma"/>
          <w:sz w:val="20"/>
          <w:szCs w:val="20"/>
          <w:lang w:val="en-CA"/>
        </w:rPr>
        <w:t>peter.kerr@ns.sympatico.ca</w:t>
      </w:r>
      <w:r>
        <w:rPr>
          <w:rFonts w:ascii="Tahoma" w:hAnsi="Tahoma" w:cs="Tahoma"/>
          <w:sz w:val="20"/>
          <w:szCs w:val="20"/>
        </w:rPr>
        <w:fldChar w:fldCharType="end"/>
      </w:r>
      <w:r w:rsidRPr="007B5FFF">
        <w:rPr>
          <w:rFonts w:ascii="Tahoma" w:hAnsi="Tahoma" w:cs="Tahoma"/>
          <w:sz w:val="20"/>
          <w:szCs w:val="20"/>
          <w:lang w:val="en-CA"/>
        </w:rPr>
        <w:br/>
        <w:t>Date: 01/29/18 08:04 PM</w:t>
      </w:r>
      <w:r w:rsidRPr="007B5FFF">
        <w:rPr>
          <w:rFonts w:ascii="Tahoma" w:hAnsi="Tahoma" w:cs="Tahoma"/>
          <w:sz w:val="20"/>
          <w:szCs w:val="20"/>
          <w:lang w:val="en-CA"/>
        </w:rPr>
        <w:br/>
      </w:r>
      <w:r w:rsidRPr="007B5FFF">
        <w:rPr>
          <w:rFonts w:ascii="Tahoma" w:hAnsi="Tahoma" w:cs="Tahoma"/>
          <w:sz w:val="20"/>
          <w:szCs w:val="20"/>
          <w:lang w:val="en-CA"/>
        </w:rPr>
        <w:br/>
        <w:t xml:space="preserve">Bill - Thought you might be interested in this news item.  </w:t>
      </w:r>
      <w:r>
        <w:rPr>
          <w:rFonts w:ascii="Tahoma" w:hAnsi="Tahoma" w:cs="Tahoma"/>
          <w:sz w:val="20"/>
          <w:szCs w:val="20"/>
        </w:rPr>
        <w:t>Pete Kerr</w:t>
      </w:r>
    </w:p>
    <w:p w:rsidR="007B5FFF" w:rsidRDefault="007B5FFF" w:rsidP="007B5FFF">
      <w:r w:rsidRPr="007B5FFF">
        <w:rPr>
          <w:rFonts w:ascii="Tahoma" w:hAnsi="Tahoma" w:cs="Tahoma"/>
          <w:sz w:val="20"/>
          <w:szCs w:val="20"/>
          <w:lang w:val="en-CA"/>
        </w:rPr>
        <w:br/>
        <w:t>NEWS</w:t>
      </w:r>
      <w:r w:rsidRPr="007B5FFF">
        <w:rPr>
          <w:rFonts w:ascii="Tahoma" w:hAnsi="Tahoma" w:cs="Tahoma"/>
          <w:sz w:val="20"/>
          <w:szCs w:val="20"/>
          <w:lang w:val="en-CA"/>
        </w:rPr>
        <w:br/>
        <w:t xml:space="preserve">Deal reached to slash price for 70 </w:t>
      </w:r>
      <w:bookmarkStart w:id="0" w:name="_GoBack"/>
      <w:r w:rsidRPr="007B5FFF">
        <w:rPr>
          <w:rFonts w:ascii="Tahoma" w:hAnsi="Tahoma" w:cs="Tahoma"/>
          <w:sz w:val="20"/>
          <w:szCs w:val="20"/>
          <w:lang w:val="en-CA"/>
        </w:rPr>
        <w:t>generic prescription drugs</w:t>
      </w:r>
      <w:bookmarkEnd w:id="0"/>
      <w:r w:rsidRPr="007B5FFF">
        <w:rPr>
          <w:rFonts w:ascii="Tahoma" w:hAnsi="Tahoma" w:cs="Tahoma"/>
          <w:sz w:val="20"/>
          <w:szCs w:val="20"/>
          <w:lang w:val="en-CA"/>
        </w:rPr>
        <w:br/>
        <w:t>By The Canadian Press. Published on Jan 29, 2018 3:09pm</w:t>
      </w:r>
      <w:r w:rsidRPr="007B5FFF">
        <w:rPr>
          <w:rFonts w:ascii="Tahoma" w:hAnsi="Tahoma" w:cs="Tahoma"/>
          <w:sz w:val="20"/>
          <w:szCs w:val="20"/>
          <w:lang w:val="en-CA"/>
        </w:rPr>
        <w:br/>
      </w:r>
      <w:r>
        <w:rPr>
          <w:rFonts w:ascii="Tahoma" w:hAnsi="Tahoma" w:cs="Tahoma"/>
          <w:sz w:val="20"/>
          <w:szCs w:val="20"/>
        </w:rPr>
        <w:t>￼</w:t>
      </w:r>
      <w:r w:rsidRPr="007B5FFF">
        <w:rPr>
          <w:rFonts w:ascii="Tahoma" w:hAnsi="Tahoma" w:cs="Tahoma"/>
          <w:sz w:val="20"/>
          <w:szCs w:val="20"/>
          <w:lang w:val="en-CA"/>
        </w:rPr>
        <w:br/>
        <w:t>Various generic prescription drugs. (AP Photo/Matt Rourke, File)</w:t>
      </w:r>
      <w:r w:rsidRPr="007B5FFF">
        <w:rPr>
          <w:rFonts w:ascii="Tahoma" w:hAnsi="Tahoma" w:cs="Tahoma"/>
          <w:sz w:val="20"/>
          <w:szCs w:val="20"/>
          <w:lang w:val="en-CA"/>
        </w:rPr>
        <w:br/>
        <w:t>A new agreement will see the prices of nearly 70 commonly prescribed generic drugs discounted by up to 90 per cent of their brand name equivalents.</w:t>
      </w:r>
      <w:r w:rsidRPr="007B5FFF">
        <w:rPr>
          <w:rFonts w:ascii="Tahoma" w:hAnsi="Tahoma" w:cs="Tahoma"/>
          <w:sz w:val="20"/>
          <w:szCs w:val="20"/>
          <w:lang w:val="en-CA"/>
        </w:rPr>
        <w:br/>
      </w:r>
      <w:r w:rsidRPr="007B5FFF">
        <w:rPr>
          <w:rFonts w:ascii="Tahoma" w:hAnsi="Tahoma" w:cs="Tahoma"/>
          <w:sz w:val="20"/>
          <w:szCs w:val="20"/>
          <w:lang w:val="en-CA"/>
        </w:rPr>
        <w:br/>
        <w:t>The price discounts are to start on April 1 and will more than triple the number of drugs that were discounted under the previous generics initiative.</w:t>
      </w:r>
      <w:r w:rsidRPr="007B5FFF">
        <w:rPr>
          <w:rFonts w:ascii="Tahoma" w:hAnsi="Tahoma" w:cs="Tahoma"/>
          <w:sz w:val="20"/>
          <w:szCs w:val="20"/>
          <w:lang w:val="en-CA"/>
        </w:rPr>
        <w:br/>
      </w:r>
      <w:r w:rsidRPr="007B5FFF">
        <w:rPr>
          <w:rFonts w:ascii="Tahoma" w:hAnsi="Tahoma" w:cs="Tahoma"/>
          <w:sz w:val="20"/>
          <w:szCs w:val="20"/>
          <w:lang w:val="en-CA"/>
        </w:rPr>
        <w:br/>
        <w:t>The drugs are used by millions of Canadians to treat conditions such as high blood pressure, high cholesterol and depression.</w:t>
      </w:r>
      <w:r w:rsidRPr="007B5FFF">
        <w:rPr>
          <w:rFonts w:ascii="Tahoma" w:hAnsi="Tahoma" w:cs="Tahoma"/>
          <w:sz w:val="20"/>
          <w:szCs w:val="20"/>
          <w:lang w:val="en-CA"/>
        </w:rPr>
        <w:br/>
      </w:r>
      <w:r w:rsidRPr="007B5FFF">
        <w:rPr>
          <w:rFonts w:ascii="Tahoma" w:hAnsi="Tahoma" w:cs="Tahoma"/>
          <w:sz w:val="20"/>
          <w:szCs w:val="20"/>
          <w:lang w:val="en-CA"/>
        </w:rPr>
        <w:br/>
        <w:t>Officials say patients will see savings when they fill their prescriptions, whether it's through a public drug plan, an employee plan or paying out of pocket. The initiative is expected to generate savings of up to $3 billion for public drug plans over five years.</w:t>
      </w:r>
      <w:r w:rsidRPr="007B5FFF">
        <w:rPr>
          <w:rFonts w:ascii="Tahoma" w:hAnsi="Tahoma" w:cs="Tahoma"/>
          <w:sz w:val="20"/>
          <w:szCs w:val="20"/>
          <w:lang w:val="en-CA"/>
        </w:rPr>
        <w:br/>
      </w:r>
      <w:r w:rsidRPr="007B5FFF">
        <w:rPr>
          <w:rFonts w:ascii="Tahoma" w:hAnsi="Tahoma" w:cs="Tahoma"/>
          <w:sz w:val="20"/>
          <w:szCs w:val="20"/>
          <w:lang w:val="en-CA"/>
        </w:rPr>
        <w:br/>
        <w:t>The agreement between the pan-Canadian Pharmaceutical Alliance - which represents the provinces, territories and federal government - and the Canadian Generic Pharmaceutical Association was reached after discussions led by Ontario, British Columbia and Saskatchewan.</w:t>
      </w:r>
      <w:r w:rsidRPr="007B5FFF">
        <w:rPr>
          <w:rFonts w:ascii="Tahoma" w:hAnsi="Tahoma" w:cs="Tahoma"/>
          <w:sz w:val="20"/>
          <w:szCs w:val="20"/>
          <w:lang w:val="en-CA"/>
        </w:rPr>
        <w:br/>
      </w:r>
      <w:r w:rsidRPr="007B5FFF">
        <w:rPr>
          <w:rFonts w:ascii="Tahoma" w:hAnsi="Tahoma" w:cs="Tahoma"/>
          <w:sz w:val="20"/>
          <w:szCs w:val="20"/>
          <w:lang w:val="en-CA"/>
        </w:rPr>
        <w:br/>
      </w:r>
      <w:proofErr w:type="spellStart"/>
      <w:r>
        <w:rPr>
          <w:rFonts w:ascii="Tahoma" w:hAnsi="Tahoma" w:cs="Tahoma"/>
          <w:sz w:val="20"/>
          <w:szCs w:val="20"/>
        </w:rPr>
        <w:t>iPolitics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publishes</w:t>
      </w:r>
      <w:proofErr w:type="spellEnd"/>
      <w:r>
        <w:rPr>
          <w:rFonts w:ascii="Tahoma" w:hAnsi="Tahoma" w:cs="Tahoma"/>
          <w:sz w:val="20"/>
          <w:szCs w:val="20"/>
        </w:rPr>
        <w:t xml:space="preserve"> content </w:t>
      </w:r>
      <w:proofErr w:type="spellStart"/>
      <w:r>
        <w:rPr>
          <w:rFonts w:ascii="Tahoma" w:hAnsi="Tahoma" w:cs="Tahoma"/>
          <w:sz w:val="20"/>
          <w:szCs w:val="20"/>
        </w:rPr>
        <w:t>everyday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throughout</w:t>
      </w:r>
      <w:proofErr w:type="spellEnd"/>
      <w:r>
        <w:rPr>
          <w:rFonts w:ascii="Tahoma" w:hAnsi="Tahoma" w:cs="Tahoma"/>
          <w:sz w:val="20"/>
          <w:szCs w:val="20"/>
        </w:rPr>
        <w:t xml:space="preserve"> the </w:t>
      </w:r>
      <w:proofErr w:type="spellStart"/>
      <w:r>
        <w:rPr>
          <w:rFonts w:ascii="Tahoma" w:hAnsi="Tahoma" w:cs="Tahoma"/>
          <w:sz w:val="20"/>
          <w:szCs w:val="20"/>
        </w:rPr>
        <w:t>day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  <w:t>Follow Us</w:t>
      </w:r>
      <w:r>
        <w:rPr>
          <w:rFonts w:ascii="Tahoma" w:hAnsi="Tahoma" w:cs="Tahoma"/>
          <w:sz w:val="20"/>
          <w:szCs w:val="20"/>
        </w:rPr>
        <w:br/>
      </w:r>
    </w:p>
    <w:sectPr w:rsidR="007B5F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FF"/>
    <w:rsid w:val="007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3E411-CFD9-4230-9C41-BBF8E231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FFF"/>
    <w:pPr>
      <w:spacing w:after="0" w:line="240" w:lineRule="auto"/>
    </w:pPr>
    <w:rPr>
      <w:rFonts w:ascii="Calibri" w:eastAsia="Times New Roman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5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Regimbal</dc:creator>
  <cp:keywords/>
  <dc:description/>
  <cp:lastModifiedBy>Roger Regimbal</cp:lastModifiedBy>
  <cp:revision>1</cp:revision>
  <dcterms:created xsi:type="dcterms:W3CDTF">2018-03-21T14:20:00Z</dcterms:created>
  <dcterms:modified xsi:type="dcterms:W3CDTF">2018-03-21T14:22:00Z</dcterms:modified>
</cp:coreProperties>
</file>