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0B5C" w14:textId="77777777" w:rsidR="0007149A" w:rsidRDefault="0007149A" w:rsidP="00E25687">
      <w:pPr>
        <w:pStyle w:val="Titre1"/>
        <w:spacing w:before="0"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FA3954">
        <w:rPr>
          <w:i/>
        </w:rPr>
        <w:t>Seniors Voice/Voix des Aîné</w:t>
      </w:r>
      <w:r w:rsidR="00E256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6A38936C" w14:textId="77777777" w:rsidR="00E25687" w:rsidRDefault="00E25687" w:rsidP="0007149A">
      <w:pPr>
        <w:pStyle w:val="Titre1"/>
        <w:spacing w:before="0" w:line="36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56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March 9, </w:t>
      </w:r>
      <w:r w:rsidR="00513073" w:rsidRPr="00E256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2018 Conference</w:t>
      </w:r>
      <w:r w:rsidRPr="00E256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Call </w:t>
      </w:r>
      <w:r w:rsidR="000714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involving </w:t>
      </w:r>
      <w:r w:rsidRPr="00E256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 Steering Committee Members</w:t>
      </w:r>
    </w:p>
    <w:p w14:paraId="177C8F9F" w14:textId="77777777" w:rsidR="00E25687" w:rsidRDefault="00E25687" w:rsidP="00E25687">
      <w:pPr>
        <w:pStyle w:val="Titre1"/>
        <w:spacing w:before="0" w:line="360" w:lineRule="atLeas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09E8421" w14:textId="77777777" w:rsidR="00E25687" w:rsidRDefault="0007149A" w:rsidP="00E25687">
      <w:pPr>
        <w:pStyle w:val="Titre1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coalition is </w:t>
      </w:r>
      <w:r w:rsidR="00493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25687" w:rsidRPr="00E256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collaboration </w:t>
      </w:r>
      <w:r w:rsidR="00EE64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 ACER-CART </w:t>
      </w:r>
      <w:r w:rsidR="00E25687" w:rsidRPr="00E256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with the National Pensioners’ Federation (NPF), the National Association of Federal Retirees (NAFR), the Congress of Union Retirees of Canada (CURC), </w:t>
      </w:r>
      <w:hyperlink r:id="rId5" w:history="1">
        <w:r w:rsidR="00E25687" w:rsidRPr="00E25687">
          <w:rPr>
            <w:rFonts w:ascii="Times New Roman" w:eastAsia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Coalition citoyenne pour mieux vivre et vieillir</w:t>
        </w:r>
      </w:hyperlink>
      <w:r w:rsidR="00E25687" w:rsidRPr="00E2568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/</w:t>
      </w:r>
      <w:r w:rsidR="00E25687" w:rsidRPr="00E25687">
        <w:rPr>
          <w:rStyle w:val="notranslat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E6ECF9"/>
        </w:rPr>
        <w:t xml:space="preserve"> </w:t>
      </w:r>
      <w:hyperlink r:id="rId6" w:tooltip="Citizen Coalition for Better Living and Aging (C2V2) &quot;We have to make sure that people live better, and live well, especially!&quot;" w:history="1">
        <w:r w:rsidR="00E25687" w:rsidRPr="00E25687">
          <w:rPr>
            <w:rStyle w:val="surtitre"/>
            <w:rFonts w:ascii="Times New Roman" w:eastAsia="Times New Roman" w:hAnsi="Times New Roman" w:cs="Times New Roman"/>
            <w:b w:val="0"/>
            <w:bCs w:val="0"/>
            <w:color w:val="000000" w:themeColor="text1"/>
            <w:sz w:val="24"/>
            <w:szCs w:val="24"/>
            <w:shd w:val="clear" w:color="auto" w:fill="E6ECF9"/>
          </w:rPr>
          <w:t>Citizen Coalition for Better Living and Aging</w:t>
        </w:r>
      </w:hyperlink>
      <w:r w:rsidR="00E25687" w:rsidRPr="00E25687">
        <w:rPr>
          <w:rStyle w:val="notranslat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E6ECF9"/>
        </w:rPr>
        <w:t xml:space="preserve"> (</w:t>
      </w:r>
      <w:r w:rsidR="00E25687" w:rsidRPr="00E256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C2V2</w:t>
      </w:r>
      <w:r w:rsidR="00E256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), </w:t>
      </w:r>
      <w:r w:rsidR="005130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as well as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E256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National Union of Public and General Employees (NUPGE). </w:t>
      </w:r>
      <w:r w:rsidR="005130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And </w:t>
      </w:r>
      <w:r w:rsidR="00EE64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with the understanding that </w:t>
      </w:r>
      <w:r w:rsidR="005130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all of the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affiliates</w:t>
      </w:r>
      <w:r w:rsidR="005130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or branches of these associations</w:t>
      </w:r>
      <w:r w:rsidR="00EE64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are also a part of it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! </w:t>
      </w:r>
    </w:p>
    <w:p w14:paraId="7C3FB6C2" w14:textId="77777777" w:rsidR="00E25687" w:rsidRDefault="00E25687" w:rsidP="00E25687"/>
    <w:p w14:paraId="33532956" w14:textId="77777777" w:rsidR="0054511E" w:rsidRDefault="00493399" w:rsidP="00E25687">
      <w:pPr>
        <w:pStyle w:val="Paragraphedeliste"/>
        <w:numPr>
          <w:ilvl w:val="0"/>
          <w:numId w:val="2"/>
        </w:numPr>
        <w:ind w:left="714" w:hanging="357"/>
      </w:pPr>
      <w:r>
        <w:t>A</w:t>
      </w:r>
      <w:r w:rsidR="00E25687">
        <w:t xml:space="preserve"> main object</w:t>
      </w:r>
      <w:r w:rsidR="0007149A">
        <w:t>ive</w:t>
      </w:r>
      <w:r w:rsidR="00E25687">
        <w:t xml:space="preserve"> of this coalition is to have October 1, the International Day of Older Persons, recognized officially (declared formally) across Canada in all provinces, cities and communities.  </w:t>
      </w:r>
      <w:r w:rsidR="0054511E">
        <w:t>It was felt that many events had been</w:t>
      </w:r>
      <w:r w:rsidR="00513073">
        <w:t xml:space="preserve"> </w:t>
      </w:r>
      <w:r w:rsidR="0054511E">
        <w:t xml:space="preserve">held </w:t>
      </w:r>
      <w:r w:rsidR="006B3517">
        <w:t xml:space="preserve">in 2017 </w:t>
      </w:r>
      <w:r w:rsidR="0054511E">
        <w:t xml:space="preserve">but that </w:t>
      </w:r>
      <w:r w:rsidR="00513073">
        <w:t>news of them has</w:t>
      </w:r>
      <w:r w:rsidR="0054511E">
        <w:t xml:space="preserve"> not reached our websites. </w:t>
      </w:r>
    </w:p>
    <w:p w14:paraId="1865A1A2" w14:textId="77777777" w:rsidR="0054511E" w:rsidRPr="00E25687" w:rsidRDefault="0054511E" w:rsidP="00545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/>
      </w:pPr>
      <w:r>
        <w:t xml:space="preserve">Groups of seniors </w:t>
      </w:r>
      <w:r w:rsidR="006B3517">
        <w:t xml:space="preserve">in Canada </w:t>
      </w:r>
      <w:r>
        <w:t xml:space="preserve">who set up events marking the International day of Older Persons in 2017 are urged to post their photos and brief comments onto one of the Coalition’s two Websites: </w:t>
      </w:r>
      <w:hyperlink r:id="rId7" w:history="1">
        <w:r w:rsidRPr="007B51BD">
          <w:rPr>
            <w:rStyle w:val="Lienhypertexte"/>
          </w:rPr>
          <w:t>https://seniorsvoice.org</w:t>
        </w:r>
      </w:hyperlink>
      <w:r>
        <w:t xml:space="preserve"> or </w:t>
      </w:r>
      <w:hyperlink r:id="rId8" w:history="1">
        <w:r w:rsidRPr="0054511E">
          <w:rPr>
            <w:rFonts w:cs="Times New Roman"/>
            <w:color w:val="0000FF"/>
          </w:rPr>
          <w:t>voixdesaines.org</w:t>
        </w:r>
      </w:hyperlink>
      <w:r w:rsidRPr="0054511E">
        <w:rPr>
          <w:rFonts w:cs="Times New Roman"/>
          <w:color w:val="0000FF"/>
        </w:rPr>
        <w:t xml:space="preserve">. </w:t>
      </w:r>
      <w:r>
        <w:t xml:space="preserve">Or send them to Deb Duffy: </w:t>
      </w:r>
      <w:hyperlink r:id="rId9" w:history="1">
        <w:r w:rsidRPr="007B51BD">
          <w:rPr>
            <w:rStyle w:val="Lienhypertexte"/>
          </w:rPr>
          <w:t>DDuffy@nupge.ca</w:t>
        </w:r>
      </w:hyperlink>
      <w:r w:rsidR="00513073">
        <w:t xml:space="preserve"> for posting.</w:t>
      </w:r>
    </w:p>
    <w:p w14:paraId="0DF69215" w14:textId="77777777" w:rsidR="0054511E" w:rsidRDefault="0054511E" w:rsidP="0054511E"/>
    <w:p w14:paraId="474ED505" w14:textId="77777777" w:rsidR="0054511E" w:rsidRDefault="0054511E" w:rsidP="00E25687">
      <w:pPr>
        <w:pStyle w:val="Paragraphedeliste"/>
        <w:numPr>
          <w:ilvl w:val="0"/>
          <w:numId w:val="2"/>
        </w:numPr>
        <w:ind w:left="714" w:hanging="357"/>
      </w:pPr>
      <w:r>
        <w:t xml:space="preserve">It was noted that many groups </w:t>
      </w:r>
      <w:r w:rsidR="006B3517">
        <w:t xml:space="preserve">other than those involved with Seniors Voice </w:t>
      </w:r>
      <w:r>
        <w:t xml:space="preserve">strive to recognize the October 1 Day, these groups including </w:t>
      </w:r>
      <w:r w:rsidRPr="00BB2DCF">
        <w:t>International Longevity Centre of Canada</w:t>
      </w:r>
      <w:r>
        <w:t xml:space="preserve"> and a </w:t>
      </w:r>
      <w:r w:rsidRPr="00BB2DCF">
        <w:t>Tai Chi group</w:t>
      </w:r>
      <w:r>
        <w:t xml:space="preserve">. The Steering Committee is eager to embrace groups that have goals in common and </w:t>
      </w:r>
      <w:r w:rsidR="00EE640C">
        <w:t>ask</w:t>
      </w:r>
      <w:r>
        <w:t xml:space="preserve"> seniors groups across Canada to identify them.</w:t>
      </w:r>
    </w:p>
    <w:p w14:paraId="364EECCB" w14:textId="77777777" w:rsidR="0054511E" w:rsidRDefault="0054511E" w:rsidP="0054511E">
      <w:r>
        <w:t xml:space="preserve"> </w:t>
      </w:r>
    </w:p>
    <w:p w14:paraId="0CDF08A2" w14:textId="77777777" w:rsidR="0054511E" w:rsidRDefault="0054511E" w:rsidP="0054511E">
      <w:pPr>
        <w:pStyle w:val="Paragraphedeliste"/>
        <w:numPr>
          <w:ilvl w:val="0"/>
          <w:numId w:val="2"/>
        </w:numPr>
      </w:pPr>
      <w:r>
        <w:t>NAFR and RTO</w:t>
      </w:r>
      <w:r w:rsidR="00513073">
        <w:t>/ERO</w:t>
      </w:r>
      <w:r>
        <w:t xml:space="preserve"> have begun thinking about planning for October 1, 2019 in the context of </w:t>
      </w:r>
      <w:r w:rsidR="00513073">
        <w:t xml:space="preserve">the </w:t>
      </w:r>
      <w:r>
        <w:t>federal election that month. They want to develop a platform for seniors with a simple message. They thought that it would be used with candidates. Everyone liked the idea and wanted to see it work. JoAnn noted that in 2015 ACER-CART had done a booklet that was used to question candidates. It had worked well.</w:t>
      </w:r>
    </w:p>
    <w:p w14:paraId="420CFB26" w14:textId="77777777" w:rsidR="00242030" w:rsidRDefault="00242030" w:rsidP="00242030"/>
    <w:p w14:paraId="635ADD01" w14:textId="77777777" w:rsidR="0054511E" w:rsidRDefault="00513073" w:rsidP="00E25687">
      <w:pPr>
        <w:pStyle w:val="Paragraphedeliste"/>
        <w:numPr>
          <w:ilvl w:val="0"/>
          <w:numId w:val="2"/>
        </w:numPr>
        <w:ind w:left="714" w:hanging="357"/>
      </w:pPr>
      <w:r>
        <w:t>NAFR and RTO/ERO are planning joint action in the Ontario election with a focus on health care. They were open to the participation of other groups and would share messaging. This would not be a Seniors Vote undertaking as we are focused on the federal level. There could be a link to web site that might be established for this campaign.</w:t>
      </w:r>
    </w:p>
    <w:p w14:paraId="738E5BB9" w14:textId="77777777" w:rsidR="00242030" w:rsidRDefault="00242030" w:rsidP="00242030"/>
    <w:p w14:paraId="2FDD6B5F" w14:textId="77777777" w:rsidR="00513073" w:rsidRDefault="00513073" w:rsidP="00513073">
      <w:pPr>
        <w:pStyle w:val="Paragraphedeliste"/>
        <w:numPr>
          <w:ilvl w:val="0"/>
          <w:numId w:val="2"/>
        </w:numPr>
      </w:pPr>
      <w:r>
        <w:t xml:space="preserve">It was agreed that </w:t>
      </w:r>
      <w:r w:rsidR="00EE640C">
        <w:t xml:space="preserve">along with the </w:t>
      </w:r>
      <w:r w:rsidR="006B3517">
        <w:t xml:space="preserve">efforts around </w:t>
      </w:r>
      <w:r w:rsidR="00EE640C">
        <w:t xml:space="preserve">October 1, </w:t>
      </w:r>
      <w:r>
        <w:t xml:space="preserve">we would stay with </w:t>
      </w:r>
      <w:r w:rsidR="00EE640C">
        <w:t>our 4 founding policy areas</w:t>
      </w:r>
      <w:r>
        <w:t xml:space="preserve">: </w:t>
      </w:r>
      <w:r w:rsidRPr="00513073">
        <w:rPr>
          <w:lang w:val="en-US"/>
        </w:rPr>
        <w:t>Health, P</w:t>
      </w:r>
      <w:r w:rsidRPr="00513073">
        <w:rPr>
          <w:lang w:val="fr-FR"/>
        </w:rPr>
        <w:t xml:space="preserve">ensions, </w:t>
      </w:r>
      <w:r w:rsidRPr="00513073">
        <w:rPr>
          <w:lang w:val="en-US"/>
        </w:rPr>
        <w:t>Housing and I</w:t>
      </w:r>
      <w:r w:rsidRPr="00513073">
        <w:rPr>
          <w:lang w:val="pt-PT"/>
        </w:rPr>
        <w:t xml:space="preserve">nequality. Later in the discussion it was decided to add a very specific demand for a Minister for Seniors. ( Note: </w:t>
      </w:r>
      <w:r w:rsidR="006B3517">
        <w:rPr>
          <w:lang w:val="pt-PT"/>
        </w:rPr>
        <w:t xml:space="preserve">The </w:t>
      </w:r>
      <w:r w:rsidRPr="00513073">
        <w:rPr>
          <w:lang w:val="pt-PT"/>
        </w:rPr>
        <w:t>Conservatives had Alice Wong as Minister of State for Seniors.</w:t>
      </w:r>
      <w:r w:rsidR="006B3517">
        <w:rPr>
          <w:lang w:val="pt-PT"/>
        </w:rPr>
        <w:t xml:space="preserve"> The </w:t>
      </w:r>
      <w:r w:rsidRPr="00513073">
        <w:rPr>
          <w:lang w:val="pt-PT"/>
        </w:rPr>
        <w:t xml:space="preserve"> Liberals have </w:t>
      </w:r>
      <w:r w:rsidR="00EE640C">
        <w:rPr>
          <w:lang w:val="pt-PT"/>
        </w:rPr>
        <w:t>set up no such position; instead,</w:t>
      </w:r>
      <w:r w:rsidRPr="00513073">
        <w:rPr>
          <w:lang w:val="pt-PT"/>
        </w:rPr>
        <w:t xml:space="preserve"> the </w:t>
      </w:r>
      <w:r w:rsidR="00EE640C">
        <w:t>Hon.</w:t>
      </w:r>
      <w:r>
        <w:t xml:space="preserve"> Jean-Yves Duclos, Minister of Families, C</w:t>
      </w:r>
      <w:r w:rsidR="00EE640C">
        <w:t xml:space="preserve">hildren and Social Development </w:t>
      </w:r>
      <w:r>
        <w:t>attend</w:t>
      </w:r>
      <w:r w:rsidR="00EE640C">
        <w:t>s to matters dealing with seniors.</w:t>
      </w:r>
      <w:r>
        <w:t>)</w:t>
      </w:r>
    </w:p>
    <w:p w14:paraId="7B6EC31A" w14:textId="77777777" w:rsidR="00242030" w:rsidRDefault="00242030" w:rsidP="00242030"/>
    <w:p w14:paraId="5C6CE697" w14:textId="77777777" w:rsidR="00513073" w:rsidRDefault="00513073" w:rsidP="00EE640C">
      <w:pPr>
        <w:pStyle w:val="Paragraphedeliste"/>
        <w:numPr>
          <w:ilvl w:val="0"/>
          <w:numId w:val="2"/>
        </w:numPr>
        <w:ind w:left="714" w:hanging="357"/>
      </w:pPr>
      <w:r>
        <w:t>Bill C-27</w:t>
      </w:r>
      <w:r w:rsidR="00EE640C">
        <w:t>:</w:t>
      </w:r>
      <w:r>
        <w:t xml:space="preserve"> discussion ensued</w:t>
      </w:r>
      <w:r w:rsidR="00EE640C">
        <w:t>,</w:t>
      </w:r>
      <w:r>
        <w:t xml:space="preserve"> with everyone in agreement that the establishment of target benefit plans is still on the horizon federally, the only question being “when”. </w:t>
      </w:r>
    </w:p>
    <w:p w14:paraId="58D708D8" w14:textId="77777777" w:rsidR="006B3517" w:rsidRDefault="006B3517" w:rsidP="006B3517">
      <w:pPr>
        <w:ind w:firstLine="714"/>
      </w:pPr>
      <w:r>
        <w:t>Seniors Voice is on board for supporting any further action related to Bill C-27.</w:t>
      </w:r>
    </w:p>
    <w:p w14:paraId="4C7B2614" w14:textId="77777777" w:rsidR="00EE640C" w:rsidRDefault="00EE640C" w:rsidP="00EE640C"/>
    <w:p w14:paraId="58E3B4C1" w14:textId="661DCCC3" w:rsidR="0005048C" w:rsidRPr="00242030" w:rsidRDefault="00EE640C" w:rsidP="00242030">
      <w:pPr>
        <w:jc w:val="center"/>
        <w:rPr>
          <w:b/>
          <w:sz w:val="18"/>
          <w:szCs w:val="18"/>
        </w:rPr>
      </w:pPr>
      <w:r w:rsidRPr="00242030">
        <w:rPr>
          <w:b/>
          <w:sz w:val="18"/>
          <w:szCs w:val="18"/>
        </w:rPr>
        <w:t xml:space="preserve">The next steering </w:t>
      </w:r>
      <w:r w:rsidR="00242030">
        <w:rPr>
          <w:b/>
          <w:sz w:val="18"/>
          <w:szCs w:val="18"/>
        </w:rPr>
        <w:t xml:space="preserve">committee </w:t>
      </w:r>
      <w:r w:rsidRPr="00242030">
        <w:rPr>
          <w:b/>
          <w:sz w:val="18"/>
          <w:szCs w:val="18"/>
        </w:rPr>
        <w:t>conference call was set for May 9 at 2 PM EDT</w:t>
      </w:r>
    </w:p>
    <w:sectPr w:rsidR="0005048C" w:rsidRPr="00242030" w:rsidSect="00242030">
      <w:pgSz w:w="12240" w:h="15840"/>
      <w:pgMar w:top="1077" w:right="1474" w:bottom="1077" w:left="147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98A"/>
    <w:multiLevelType w:val="hybridMultilevel"/>
    <w:tmpl w:val="F0FA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6E3C"/>
    <w:multiLevelType w:val="hybridMultilevel"/>
    <w:tmpl w:val="0F0CA946"/>
    <w:lvl w:ilvl="0" w:tplc="604E037C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687"/>
    <w:rsid w:val="0005048C"/>
    <w:rsid w:val="00067074"/>
    <w:rsid w:val="0007149A"/>
    <w:rsid w:val="000E7DA8"/>
    <w:rsid w:val="0023796F"/>
    <w:rsid w:val="00242030"/>
    <w:rsid w:val="002E382A"/>
    <w:rsid w:val="00493399"/>
    <w:rsid w:val="00513073"/>
    <w:rsid w:val="0054511E"/>
    <w:rsid w:val="005D0DCA"/>
    <w:rsid w:val="005E59A1"/>
    <w:rsid w:val="006B3517"/>
    <w:rsid w:val="00A470CE"/>
    <w:rsid w:val="00BF557F"/>
    <w:rsid w:val="00C155E2"/>
    <w:rsid w:val="00E25687"/>
    <w:rsid w:val="00EE640C"/>
    <w:rsid w:val="00EE67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701EF"/>
  <w15:docId w15:val="{CA0AE408-E566-48A3-A019-6C34F69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074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25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E25687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25687"/>
    <w:rPr>
      <w:rFonts w:ascii="Times New Roman" w:hAnsi="Times New Roman" w:cs="Times New Roman"/>
      <w:b/>
      <w:bCs/>
      <w:sz w:val="27"/>
      <w:szCs w:val="27"/>
      <w:lang w:val="en-CA" w:eastAsia="en-US"/>
    </w:rPr>
  </w:style>
  <w:style w:type="character" w:styleId="Lienhypertexte">
    <w:name w:val="Hyperlink"/>
    <w:basedOn w:val="Policepardfaut"/>
    <w:uiPriority w:val="99"/>
    <w:unhideWhenUsed/>
    <w:rsid w:val="00E2568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256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translate">
    <w:name w:val="notranslate"/>
    <w:basedOn w:val="Policepardfaut"/>
    <w:rsid w:val="00E25687"/>
  </w:style>
  <w:style w:type="character" w:customStyle="1" w:styleId="surtitre">
    <w:name w:val="surtitre"/>
    <w:basedOn w:val="Policepardfaut"/>
    <w:rsid w:val="00E25687"/>
  </w:style>
  <w:style w:type="paragraph" w:styleId="Paragraphedeliste">
    <w:name w:val="List Paragraph"/>
    <w:basedOn w:val="Normal"/>
    <w:uiPriority w:val="34"/>
    <w:qFormat/>
    <w:rsid w:val="00E2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xdesain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iorsvo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usercontent.com/translate_c?depth=1&amp;hl=en&amp;prev=search&amp;rurl=translate.google.ca&amp;sl=fr&amp;sp=nmt4&amp;u=http://scfp.qc.ca/121269-2/&amp;xid=17259,15700002,15700022,15700105,15700124,15700149,15700168,15700173,15700186,15700201&amp;usg=ALkJrhiUOigScv_-KP94enIJSlmOiVNK8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tq.qc.ca/syndicats-affilies/coalition-citoyenne-pour-mieux-vivre-et-vieillir-c2v2il-faut-voir-a-ce-que-les-gens-vivent-mieux-et-vivent-bien-surtou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uffy@nup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Lauber</dc:creator>
  <cp:keywords/>
  <dc:description/>
  <cp:lastModifiedBy>Roger Regimbal</cp:lastModifiedBy>
  <cp:revision>2</cp:revision>
  <dcterms:created xsi:type="dcterms:W3CDTF">2018-03-17T12:18:00Z</dcterms:created>
  <dcterms:modified xsi:type="dcterms:W3CDTF">2018-03-17T12:18:00Z</dcterms:modified>
</cp:coreProperties>
</file>