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07DF" w14:textId="77777777" w:rsidR="006B0ED4" w:rsidRPr="008335B7" w:rsidRDefault="005452CE" w:rsidP="0005043E">
      <w:pPr>
        <w:spacing w:after="0" w:line="240" w:lineRule="auto"/>
        <w:jc w:val="center"/>
        <w:rPr>
          <w:rFonts w:cs="Arial"/>
          <w:szCs w:val="24"/>
        </w:rPr>
      </w:pPr>
      <w:r w:rsidRPr="008335B7">
        <w:rPr>
          <w:rFonts w:cs="Arial"/>
          <w:noProof/>
          <w:szCs w:val="24"/>
          <w:lang w:eastAsia="fr-CA"/>
        </w:rPr>
        <w:drawing>
          <wp:anchor distT="0" distB="0" distL="114300" distR="114300" simplePos="0" relativeHeight="251658240" behindDoc="0" locked="0" layoutInCell="1" allowOverlap="1" wp14:anchorId="66625050" wp14:editId="64AFE819">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35B7">
        <w:rPr>
          <w:rFonts w:cs="Arial"/>
          <w:noProof/>
          <w:szCs w:val="24"/>
          <w:lang w:eastAsia="fr-CA"/>
        </w:rPr>
        <mc:AlternateContent>
          <mc:Choice Requires="wps">
            <w:drawing>
              <wp:anchor distT="0" distB="0" distL="114300" distR="114300" simplePos="0" relativeHeight="251657216" behindDoc="1" locked="1" layoutInCell="0" allowOverlap="1" wp14:anchorId="4B67FB85" wp14:editId="6F29017E">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03874A" w14:textId="77777777" w:rsidR="006E1957" w:rsidRDefault="006E1957"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15652207" wp14:editId="63D7188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FB85"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14:paraId="6603874A" w14:textId="77777777" w:rsidR="006E1957" w:rsidRDefault="006E1957"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15652207" wp14:editId="63D7188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8335B7">
        <w:rPr>
          <w:rFonts w:cs="Arial"/>
          <w:bCs/>
          <w:color w:val="000080"/>
          <w:szCs w:val="24"/>
        </w:rPr>
        <w:t>Association canadienne des enseignantes et des enseignants retraités</w:t>
      </w:r>
    </w:p>
    <w:p w14:paraId="6B89BC71" w14:textId="77777777" w:rsidR="006B0ED4" w:rsidRPr="008335B7" w:rsidRDefault="006B0ED4" w:rsidP="0005043E">
      <w:pPr>
        <w:pStyle w:val="En-tte"/>
        <w:jc w:val="center"/>
        <w:rPr>
          <w:rFonts w:cs="Arial"/>
          <w:szCs w:val="24"/>
          <w:lang w:val="en-CA"/>
        </w:rPr>
      </w:pPr>
      <w:r w:rsidRPr="008335B7">
        <w:rPr>
          <w:rFonts w:cs="Arial"/>
          <w:bCs/>
          <w:color w:val="000080"/>
          <w:szCs w:val="24"/>
          <w:lang w:val="en-CA"/>
        </w:rPr>
        <w:t>Canadian Association of Retired Teachers</w:t>
      </w:r>
    </w:p>
    <w:p w14:paraId="1E0F315D" w14:textId="77777777" w:rsidR="0005043E" w:rsidRPr="00674739" w:rsidRDefault="0005043E" w:rsidP="0005043E">
      <w:pPr>
        <w:spacing w:after="0"/>
        <w:rPr>
          <w:rFonts w:cs="Arial"/>
          <w:sz w:val="22"/>
          <w:lang w:val="en-CA"/>
        </w:rPr>
      </w:pPr>
    </w:p>
    <w:p w14:paraId="47E58F6E" w14:textId="77777777" w:rsidR="0005043E" w:rsidRPr="00674739" w:rsidRDefault="0005043E" w:rsidP="0005043E">
      <w:pPr>
        <w:spacing w:after="0"/>
        <w:rPr>
          <w:rFonts w:cs="Arial"/>
          <w:sz w:val="22"/>
          <w:lang w:val="en-CA"/>
        </w:rPr>
      </w:pPr>
    </w:p>
    <w:p w14:paraId="6BC9AB17" w14:textId="72865276" w:rsidR="00194045" w:rsidRPr="008D5D11" w:rsidRDefault="00126245" w:rsidP="00126245">
      <w:pPr>
        <w:spacing w:after="0"/>
        <w:rPr>
          <w:rFonts w:cs="Arial"/>
          <w:b/>
          <w:sz w:val="28"/>
          <w:szCs w:val="28"/>
          <w:lang w:val="en-CA"/>
        </w:rPr>
      </w:pPr>
      <w:r>
        <w:rPr>
          <w:rFonts w:cs="Arial"/>
          <w:b/>
          <w:sz w:val="28"/>
          <w:szCs w:val="28"/>
          <w:lang w:val="en-CA"/>
        </w:rPr>
        <w:t xml:space="preserve">                 </w:t>
      </w:r>
      <w:r w:rsidR="00EF79F5" w:rsidRPr="008D5D11">
        <w:rPr>
          <w:rFonts w:cs="Arial"/>
          <w:b/>
          <w:sz w:val="28"/>
          <w:szCs w:val="28"/>
          <w:lang w:val="en-CA"/>
        </w:rPr>
        <w:t xml:space="preserve">POLITICAL ADVOCACY </w:t>
      </w:r>
      <w:bookmarkStart w:id="0" w:name="_GoBack"/>
      <w:r w:rsidR="00EF79F5" w:rsidRPr="008D5D11">
        <w:rPr>
          <w:rFonts w:cs="Arial"/>
          <w:b/>
          <w:sz w:val="28"/>
          <w:szCs w:val="28"/>
          <w:lang w:val="en-CA"/>
        </w:rPr>
        <w:t>COMMITTEE</w:t>
      </w:r>
      <w:bookmarkEnd w:id="0"/>
      <w:r w:rsidR="00EF79F5" w:rsidRPr="008D5D11">
        <w:rPr>
          <w:rFonts w:cs="Arial"/>
          <w:b/>
          <w:sz w:val="28"/>
          <w:szCs w:val="28"/>
          <w:lang w:val="en-CA"/>
        </w:rPr>
        <w:t xml:space="preserve"> </w:t>
      </w:r>
    </w:p>
    <w:p w14:paraId="70443AFE" w14:textId="23F2FD8D" w:rsidR="0004621E" w:rsidRPr="008D5D11" w:rsidRDefault="00126245" w:rsidP="0004621E">
      <w:pPr>
        <w:spacing w:after="0"/>
        <w:jc w:val="center"/>
        <w:rPr>
          <w:rFonts w:cs="Arial"/>
          <w:b/>
          <w:sz w:val="28"/>
          <w:szCs w:val="28"/>
          <w:lang w:val="en-CA"/>
        </w:rPr>
      </w:pPr>
      <w:r>
        <w:rPr>
          <w:rFonts w:cs="Arial"/>
          <w:b/>
          <w:sz w:val="28"/>
          <w:szCs w:val="28"/>
          <w:lang w:val="en-CA"/>
        </w:rPr>
        <w:t xml:space="preserve">                    </w:t>
      </w:r>
      <w:r w:rsidR="00B22F8B">
        <w:rPr>
          <w:rFonts w:cs="Arial"/>
          <w:b/>
          <w:sz w:val="28"/>
          <w:szCs w:val="28"/>
          <w:lang w:val="en-CA"/>
        </w:rPr>
        <w:t>AGM</w:t>
      </w:r>
      <w:r w:rsidR="009B722E">
        <w:rPr>
          <w:rFonts w:cs="Arial"/>
          <w:b/>
          <w:sz w:val="28"/>
          <w:szCs w:val="28"/>
          <w:lang w:val="en-CA"/>
        </w:rPr>
        <w:t> </w:t>
      </w:r>
      <w:r w:rsidR="00595BA7">
        <w:rPr>
          <w:rFonts w:cs="Arial"/>
          <w:b/>
          <w:sz w:val="28"/>
          <w:szCs w:val="28"/>
          <w:lang w:val="en-CA"/>
        </w:rPr>
        <w:t>201</w:t>
      </w:r>
      <w:r w:rsidR="009B722E">
        <w:rPr>
          <w:rFonts w:cs="Arial"/>
          <w:b/>
          <w:sz w:val="28"/>
          <w:szCs w:val="28"/>
          <w:lang w:val="en-CA"/>
        </w:rPr>
        <w:t>9</w:t>
      </w:r>
      <w:r w:rsidR="00595BA7">
        <w:rPr>
          <w:rFonts w:cs="Arial"/>
          <w:b/>
          <w:sz w:val="28"/>
          <w:szCs w:val="28"/>
          <w:lang w:val="en-CA"/>
        </w:rPr>
        <w:t xml:space="preserve"> </w:t>
      </w:r>
    </w:p>
    <w:p w14:paraId="150C218D" w14:textId="77777777" w:rsidR="00D66666" w:rsidRPr="00674739" w:rsidRDefault="00D66666" w:rsidP="00D66666">
      <w:pPr>
        <w:spacing w:after="0"/>
        <w:rPr>
          <w:rFonts w:cs="Arial"/>
          <w:sz w:val="22"/>
          <w:lang w:val="en-CA"/>
        </w:rPr>
      </w:pPr>
    </w:p>
    <w:p w14:paraId="44E68A57" w14:textId="77777777" w:rsidR="008C4365" w:rsidRPr="00126245" w:rsidRDefault="008C4365" w:rsidP="008C4365">
      <w:pPr>
        <w:spacing w:after="0"/>
        <w:rPr>
          <w:rFonts w:cs="Arial"/>
          <w:szCs w:val="24"/>
          <w:lang w:val="en-CA"/>
        </w:rPr>
      </w:pPr>
      <w:r w:rsidRPr="00126245">
        <w:rPr>
          <w:rFonts w:cs="Arial"/>
          <w:b/>
          <w:szCs w:val="24"/>
          <w:lang w:val="en-CA"/>
        </w:rPr>
        <w:t>Committee Members</w:t>
      </w:r>
      <w:r w:rsidRPr="00126245">
        <w:rPr>
          <w:rFonts w:cs="Arial"/>
          <w:szCs w:val="24"/>
          <w:lang w:val="en-CA"/>
        </w:rPr>
        <w:t xml:space="preserve">: </w:t>
      </w:r>
    </w:p>
    <w:p w14:paraId="5B5615D1" w14:textId="1EBBA97B" w:rsidR="008C4365" w:rsidRPr="008D5D11" w:rsidRDefault="009B722E" w:rsidP="009B722E">
      <w:pPr>
        <w:spacing w:after="0"/>
        <w:ind w:firstLine="708"/>
        <w:rPr>
          <w:rFonts w:cs="Arial"/>
          <w:sz w:val="23"/>
          <w:szCs w:val="23"/>
          <w:lang w:val="en-CA"/>
        </w:rPr>
      </w:pPr>
      <w:r>
        <w:rPr>
          <w:rFonts w:cs="Arial"/>
          <w:sz w:val="23"/>
          <w:szCs w:val="23"/>
          <w:lang w:val="en-CA"/>
        </w:rPr>
        <w:t>Gordon Cumming</w:t>
      </w:r>
      <w:r w:rsidR="008C4365" w:rsidRPr="008D5D11">
        <w:rPr>
          <w:rFonts w:cs="Arial"/>
          <w:sz w:val="23"/>
          <w:szCs w:val="23"/>
          <w:lang w:val="en-CA"/>
        </w:rPr>
        <w:t>, Chair</w:t>
      </w:r>
      <w:r w:rsidR="004229C0">
        <w:rPr>
          <w:rFonts w:cs="Arial"/>
          <w:sz w:val="23"/>
          <w:szCs w:val="23"/>
          <w:lang w:val="en-CA"/>
        </w:rPr>
        <w:t>–</w:t>
      </w:r>
      <w:r w:rsidR="008C4365" w:rsidRPr="008D5D11">
        <w:rPr>
          <w:rFonts w:cs="Arial"/>
          <w:sz w:val="23"/>
          <w:szCs w:val="23"/>
          <w:lang w:val="en-CA"/>
        </w:rPr>
        <w:t>Regional Representative</w:t>
      </w:r>
      <w:r w:rsidR="004229C0">
        <w:rPr>
          <w:rFonts w:cs="Arial"/>
          <w:sz w:val="23"/>
          <w:szCs w:val="23"/>
          <w:lang w:val="en-CA"/>
        </w:rPr>
        <w:t>–</w:t>
      </w:r>
      <w:r>
        <w:rPr>
          <w:rFonts w:cs="Arial"/>
          <w:sz w:val="23"/>
          <w:szCs w:val="23"/>
          <w:lang w:val="en-CA"/>
        </w:rPr>
        <w:t>West</w:t>
      </w:r>
    </w:p>
    <w:p w14:paraId="7789EE8E" w14:textId="4BA148CB" w:rsidR="008C4365" w:rsidRDefault="008C4365" w:rsidP="00F72011">
      <w:pPr>
        <w:spacing w:after="0"/>
        <w:rPr>
          <w:rFonts w:cs="Arial"/>
          <w:b/>
          <w:sz w:val="23"/>
          <w:szCs w:val="23"/>
          <w:lang w:val="en-CA"/>
        </w:rPr>
      </w:pPr>
    </w:p>
    <w:p w14:paraId="62C13205" w14:textId="0191A631" w:rsidR="00F72011" w:rsidRPr="008C4365" w:rsidRDefault="008C4365" w:rsidP="00F72011">
      <w:pPr>
        <w:spacing w:after="0"/>
        <w:rPr>
          <w:rFonts w:cs="Arial"/>
          <w:szCs w:val="24"/>
          <w:lang w:val="en-CA"/>
        </w:rPr>
      </w:pPr>
      <w:r w:rsidRPr="008C4365">
        <w:rPr>
          <w:rFonts w:cs="Arial"/>
          <w:b/>
          <w:szCs w:val="24"/>
          <w:lang w:val="en-CA"/>
        </w:rPr>
        <w:t>T</w:t>
      </w:r>
      <w:r w:rsidR="00F72011" w:rsidRPr="008C4365">
        <w:rPr>
          <w:rFonts w:cs="Arial"/>
          <w:b/>
          <w:szCs w:val="24"/>
          <w:lang w:val="en-CA"/>
        </w:rPr>
        <w:t>erms of Reference</w:t>
      </w:r>
      <w:r w:rsidR="00F72011" w:rsidRPr="008C4365">
        <w:rPr>
          <w:rFonts w:cs="Arial"/>
          <w:szCs w:val="24"/>
          <w:lang w:val="en-CA"/>
        </w:rPr>
        <w:t xml:space="preserve">: </w:t>
      </w:r>
    </w:p>
    <w:p w14:paraId="693FC574" w14:textId="166C7B0C" w:rsidR="00F72011" w:rsidRPr="008D5D11" w:rsidRDefault="00F72011" w:rsidP="00F72011">
      <w:pPr>
        <w:pStyle w:val="Paragraphedeliste"/>
        <w:rPr>
          <w:rFonts w:cs="Arial"/>
          <w:bCs/>
          <w:sz w:val="23"/>
          <w:szCs w:val="23"/>
          <w:lang w:val="en-US"/>
        </w:rPr>
      </w:pPr>
      <w:r w:rsidRPr="008D5D11">
        <w:rPr>
          <w:rFonts w:cs="Arial"/>
          <w:bCs/>
          <w:sz w:val="23"/>
          <w:szCs w:val="23"/>
          <w:lang w:val="en-US"/>
        </w:rPr>
        <w:t xml:space="preserve">The Political Advocacy Committee </w:t>
      </w:r>
      <w:proofErr w:type="gramStart"/>
      <w:r w:rsidRPr="008D5D11">
        <w:rPr>
          <w:rFonts w:cs="Arial"/>
          <w:bCs/>
          <w:sz w:val="23"/>
          <w:szCs w:val="23"/>
          <w:lang w:val="en-US"/>
        </w:rPr>
        <w:t>shall</w:t>
      </w:r>
      <w:r w:rsidR="009B722E">
        <w:rPr>
          <w:rFonts w:cs="Arial"/>
          <w:bCs/>
          <w:sz w:val="23"/>
          <w:szCs w:val="23"/>
          <w:lang w:val="en-US"/>
        </w:rPr>
        <w:t xml:space="preserve"> </w:t>
      </w:r>
      <w:r w:rsidRPr="008D5D11">
        <w:rPr>
          <w:rFonts w:cs="Arial"/>
          <w:bCs/>
          <w:sz w:val="23"/>
          <w:szCs w:val="23"/>
          <w:lang w:val="en-US"/>
        </w:rPr>
        <w:t>:</w:t>
      </w:r>
      <w:proofErr w:type="gramEnd"/>
    </w:p>
    <w:p w14:paraId="164A74E0" w14:textId="77777777" w:rsidR="008C4365" w:rsidRPr="008C4365" w:rsidRDefault="008C4365" w:rsidP="008C4365">
      <w:pPr>
        <w:pStyle w:val="Paragraphedeliste"/>
        <w:numPr>
          <w:ilvl w:val="0"/>
          <w:numId w:val="37"/>
        </w:numPr>
        <w:spacing w:after="0" w:line="240" w:lineRule="auto"/>
        <w:contextualSpacing w:val="0"/>
        <w:rPr>
          <w:rFonts w:cs="Arial"/>
          <w:bCs/>
          <w:lang w:val="en-CA"/>
        </w:rPr>
      </w:pPr>
      <w:r w:rsidRPr="008C4365">
        <w:rPr>
          <w:rFonts w:cs="Arial"/>
          <w:bCs/>
          <w:lang w:val="en-CA"/>
        </w:rPr>
        <w:t>develop and recommend to the Executive actions to accomplish goals and objectives established by the Board;</w:t>
      </w:r>
    </w:p>
    <w:p w14:paraId="41726BC6" w14:textId="77777777" w:rsidR="008C4365" w:rsidRPr="008C4365" w:rsidRDefault="008C4365" w:rsidP="008C4365">
      <w:pPr>
        <w:pStyle w:val="Paragraphedeliste"/>
        <w:numPr>
          <w:ilvl w:val="0"/>
          <w:numId w:val="37"/>
        </w:numPr>
        <w:spacing w:after="0" w:line="240" w:lineRule="auto"/>
        <w:contextualSpacing w:val="0"/>
        <w:rPr>
          <w:rFonts w:cs="Arial"/>
          <w:bCs/>
          <w:lang w:val="en-CA"/>
        </w:rPr>
      </w:pPr>
      <w:r w:rsidRPr="008C4365">
        <w:rPr>
          <w:rFonts w:cs="Arial"/>
          <w:bCs/>
          <w:lang w:val="en-CA"/>
        </w:rPr>
        <w:t>monitor political issues and advise the Executive or the Board on emerging issues relevant to ACER-CART;</w:t>
      </w:r>
    </w:p>
    <w:p w14:paraId="5D9D5FD2" w14:textId="7B71FBB5" w:rsidR="008C4365" w:rsidRPr="008C4365" w:rsidRDefault="008C4365" w:rsidP="008C4365">
      <w:pPr>
        <w:pStyle w:val="Paragraphedeliste"/>
        <w:numPr>
          <w:ilvl w:val="0"/>
          <w:numId w:val="37"/>
        </w:numPr>
        <w:spacing w:after="0" w:line="240" w:lineRule="auto"/>
        <w:contextualSpacing w:val="0"/>
        <w:rPr>
          <w:rFonts w:cs="Arial"/>
          <w:bCs/>
          <w:lang w:val="en-CA"/>
        </w:rPr>
      </w:pPr>
      <w:r w:rsidRPr="008C4365">
        <w:rPr>
          <w:rFonts w:cs="Arial"/>
          <w:bCs/>
          <w:lang w:val="en-CA"/>
        </w:rPr>
        <w:t>plan and organize political action if so directed by the executive;</w:t>
      </w:r>
    </w:p>
    <w:p w14:paraId="7971F3C5" w14:textId="77777777" w:rsidR="008C4365" w:rsidRPr="008C4365" w:rsidRDefault="008C4365" w:rsidP="008C4365">
      <w:pPr>
        <w:pStyle w:val="Paragraphedeliste"/>
        <w:numPr>
          <w:ilvl w:val="0"/>
          <w:numId w:val="37"/>
        </w:numPr>
        <w:spacing w:after="0" w:line="240" w:lineRule="auto"/>
        <w:contextualSpacing w:val="0"/>
        <w:rPr>
          <w:rFonts w:cs="Arial"/>
          <w:bCs/>
          <w:lang w:val="en-CA"/>
        </w:rPr>
      </w:pPr>
      <w:r w:rsidRPr="008C4365">
        <w:rPr>
          <w:rFonts w:cs="Arial"/>
          <w:bCs/>
          <w:lang w:val="en-CA"/>
        </w:rPr>
        <w:t>include in its membership a representative from each ACER-CART Region.</w:t>
      </w:r>
    </w:p>
    <w:p w14:paraId="3651F320" w14:textId="22A3E5D8" w:rsidR="00F72011" w:rsidRPr="008D5D11" w:rsidRDefault="00F72011" w:rsidP="00AC59FF">
      <w:pPr>
        <w:pStyle w:val="Paragraphedeliste"/>
        <w:spacing w:after="0" w:line="240" w:lineRule="auto"/>
        <w:ind w:left="1440"/>
        <w:contextualSpacing w:val="0"/>
        <w:rPr>
          <w:rFonts w:cs="Arial"/>
          <w:bCs/>
          <w:sz w:val="23"/>
          <w:szCs w:val="23"/>
          <w:lang w:val="en-US"/>
        </w:rPr>
      </w:pPr>
    </w:p>
    <w:p w14:paraId="3DD88FE5" w14:textId="77777777" w:rsidR="00F72011" w:rsidRPr="00126245" w:rsidRDefault="00F72011" w:rsidP="00F72011">
      <w:pPr>
        <w:spacing w:after="0"/>
        <w:rPr>
          <w:rFonts w:cs="Arial"/>
          <w:sz w:val="16"/>
          <w:szCs w:val="16"/>
          <w:lang w:val="en-US"/>
        </w:rPr>
      </w:pPr>
    </w:p>
    <w:p w14:paraId="0F9028E1" w14:textId="77777777" w:rsidR="009B722E" w:rsidRPr="009B722E" w:rsidRDefault="009B722E" w:rsidP="009B722E">
      <w:pPr>
        <w:pStyle w:val="Sansinterligne"/>
        <w:rPr>
          <w:rFonts w:ascii="Arial" w:hAnsi="Arial" w:cs="Arial"/>
          <w:sz w:val="24"/>
          <w:szCs w:val="24"/>
        </w:rPr>
      </w:pPr>
      <w:r w:rsidRPr="009B722E">
        <w:rPr>
          <w:rFonts w:ascii="Arial" w:hAnsi="Arial" w:cs="Arial"/>
          <w:b/>
          <w:sz w:val="24"/>
          <w:szCs w:val="24"/>
        </w:rPr>
        <w:t>Action Plans Coming Out of the 2018 AGM</w:t>
      </w:r>
      <w:r w:rsidRPr="009B722E">
        <w:rPr>
          <w:rFonts w:ascii="Arial" w:hAnsi="Arial" w:cs="Arial"/>
          <w:sz w:val="24"/>
          <w:szCs w:val="24"/>
        </w:rPr>
        <w:t>:</w:t>
      </w:r>
    </w:p>
    <w:p w14:paraId="5C37FA67" w14:textId="0F2983B1"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Last year</w:t>
      </w:r>
      <w:r>
        <w:rPr>
          <w:rFonts w:ascii="Arial" w:hAnsi="Arial" w:cs="Arial"/>
          <w:sz w:val="24"/>
          <w:szCs w:val="24"/>
        </w:rPr>
        <w:t>’</w:t>
      </w:r>
      <w:r w:rsidRPr="009B722E">
        <w:rPr>
          <w:rFonts w:ascii="Arial" w:hAnsi="Arial" w:cs="Arial"/>
          <w:sz w:val="24"/>
          <w:szCs w:val="24"/>
        </w:rPr>
        <w:t xml:space="preserve">s AGM passed a series of motions that led to ACER-CART participating in Advocacy activities that focused extensively on preparing for the 2019 Federal elections. Chief among these were the e-Petition, Vibrant Voices and the communications of our other committees that led to the production of our Brochure, </w:t>
      </w:r>
      <w:r>
        <w:rPr>
          <w:rFonts w:ascii="Arial" w:hAnsi="Arial" w:cs="Arial"/>
          <w:sz w:val="24"/>
          <w:szCs w:val="24"/>
        </w:rPr>
        <w:t>“</w:t>
      </w:r>
      <w:r w:rsidRPr="009B722E">
        <w:rPr>
          <w:rFonts w:ascii="Arial" w:hAnsi="Arial" w:cs="Arial"/>
          <w:sz w:val="24"/>
          <w:szCs w:val="24"/>
        </w:rPr>
        <w:t>Senior</w:t>
      </w:r>
      <w:r>
        <w:rPr>
          <w:rFonts w:ascii="Arial" w:hAnsi="Arial" w:cs="Arial"/>
          <w:sz w:val="24"/>
          <w:szCs w:val="24"/>
        </w:rPr>
        <w:t>’</w:t>
      </w:r>
      <w:r w:rsidRPr="009B722E">
        <w:rPr>
          <w:rFonts w:ascii="Arial" w:hAnsi="Arial" w:cs="Arial"/>
          <w:sz w:val="24"/>
          <w:szCs w:val="24"/>
        </w:rPr>
        <w:t>s Issues for the 2019 Federal Election</w:t>
      </w:r>
      <w:r>
        <w:rPr>
          <w:rFonts w:ascii="Arial" w:hAnsi="Arial" w:cs="Arial"/>
          <w:sz w:val="24"/>
          <w:szCs w:val="24"/>
        </w:rPr>
        <w:t>.”</w:t>
      </w:r>
      <w:r w:rsidRPr="009B722E">
        <w:rPr>
          <w:rFonts w:ascii="Arial" w:hAnsi="Arial" w:cs="Arial"/>
          <w:sz w:val="24"/>
          <w:szCs w:val="24"/>
        </w:rPr>
        <w:t xml:space="preserve">   </w:t>
      </w:r>
    </w:p>
    <w:p w14:paraId="6A8E1F3A" w14:textId="77777777" w:rsidR="009B722E" w:rsidRPr="009B722E" w:rsidRDefault="009B722E" w:rsidP="009B722E">
      <w:pPr>
        <w:pStyle w:val="Sansinterligne"/>
        <w:rPr>
          <w:rFonts w:ascii="Arial" w:hAnsi="Arial" w:cs="Arial"/>
          <w:sz w:val="24"/>
          <w:szCs w:val="24"/>
        </w:rPr>
      </w:pPr>
      <w:r w:rsidRPr="009B722E">
        <w:rPr>
          <w:rFonts w:ascii="Arial" w:hAnsi="Arial" w:cs="Arial"/>
          <w:sz w:val="24"/>
          <w:szCs w:val="24"/>
        </w:rPr>
        <w:t xml:space="preserve"> </w:t>
      </w:r>
    </w:p>
    <w:p w14:paraId="6950DDCB" w14:textId="77777777"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 xml:space="preserve">In summary, the relevant advocacy motions were: </w:t>
      </w:r>
    </w:p>
    <w:p w14:paraId="2E71EEA3" w14:textId="3A32CA8F" w:rsidR="009B722E" w:rsidRPr="009B722E" w:rsidRDefault="009B722E" w:rsidP="009B722E">
      <w:pPr>
        <w:pStyle w:val="Sansinterligne"/>
        <w:numPr>
          <w:ilvl w:val="0"/>
          <w:numId w:val="44"/>
        </w:numPr>
        <w:rPr>
          <w:rFonts w:ascii="Arial" w:hAnsi="Arial" w:cs="Arial"/>
          <w:sz w:val="24"/>
          <w:szCs w:val="24"/>
        </w:rPr>
      </w:pPr>
      <w:r w:rsidRPr="009B722E">
        <w:rPr>
          <w:rFonts w:ascii="Arial" w:hAnsi="Arial" w:cs="Arial"/>
          <w:sz w:val="24"/>
          <w:szCs w:val="24"/>
        </w:rPr>
        <w:t>M-1 That ACER-CART continue an aggressive communication initiative to advocate for pension security, and oppose any legislation such as Bill</w:t>
      </w:r>
      <w:r>
        <w:rPr>
          <w:rFonts w:ascii="Arial" w:hAnsi="Arial" w:cs="Arial"/>
          <w:sz w:val="24"/>
          <w:szCs w:val="24"/>
        </w:rPr>
        <w:t> </w:t>
      </w:r>
      <w:r w:rsidRPr="009B722E">
        <w:rPr>
          <w:rFonts w:ascii="Arial" w:hAnsi="Arial" w:cs="Arial"/>
          <w:sz w:val="24"/>
          <w:szCs w:val="24"/>
        </w:rPr>
        <w:t>C-27 which would jeopardize defined benefit plans</w:t>
      </w:r>
      <w:r>
        <w:rPr>
          <w:rFonts w:ascii="Arial" w:hAnsi="Arial" w:cs="Arial"/>
          <w:sz w:val="24"/>
          <w:szCs w:val="24"/>
        </w:rPr>
        <w:t>…</w:t>
      </w:r>
      <w:r w:rsidRPr="009B722E">
        <w:rPr>
          <w:rFonts w:ascii="Arial" w:hAnsi="Arial" w:cs="Arial"/>
          <w:sz w:val="24"/>
          <w:szCs w:val="24"/>
        </w:rPr>
        <w:t xml:space="preserve"> </w:t>
      </w:r>
    </w:p>
    <w:p w14:paraId="63DCB423" w14:textId="77777777" w:rsidR="009B722E" w:rsidRPr="009B722E" w:rsidRDefault="009B722E" w:rsidP="009B722E">
      <w:pPr>
        <w:pStyle w:val="Sansinterligne"/>
        <w:numPr>
          <w:ilvl w:val="0"/>
          <w:numId w:val="44"/>
        </w:numPr>
        <w:rPr>
          <w:rFonts w:ascii="Arial" w:hAnsi="Arial" w:cs="Arial"/>
          <w:sz w:val="24"/>
          <w:szCs w:val="24"/>
        </w:rPr>
      </w:pPr>
      <w:r w:rsidRPr="009B722E">
        <w:rPr>
          <w:rFonts w:ascii="Arial" w:hAnsi="Arial" w:cs="Arial"/>
          <w:sz w:val="24"/>
          <w:szCs w:val="24"/>
        </w:rPr>
        <w:t>M-2 That, as a major priority in 2018-2019, ACER-CART continue its support for a comprehensive national Canadian Pharmacare plan.</w:t>
      </w:r>
    </w:p>
    <w:p w14:paraId="24F78326" w14:textId="4EA57F12" w:rsidR="009B722E" w:rsidRPr="009B722E" w:rsidRDefault="009B722E" w:rsidP="009B722E">
      <w:pPr>
        <w:pStyle w:val="Sansinterligne"/>
        <w:numPr>
          <w:ilvl w:val="0"/>
          <w:numId w:val="44"/>
        </w:numPr>
        <w:rPr>
          <w:rFonts w:ascii="Arial" w:hAnsi="Arial" w:cs="Arial"/>
          <w:sz w:val="24"/>
          <w:szCs w:val="24"/>
        </w:rPr>
      </w:pPr>
      <w:r w:rsidRPr="009B722E">
        <w:rPr>
          <w:rFonts w:ascii="Arial" w:hAnsi="Arial" w:cs="Arial"/>
          <w:sz w:val="24"/>
          <w:szCs w:val="24"/>
        </w:rPr>
        <w:t>M-3 That ACER-CART continue calling for a national seniors</w:t>
      </w:r>
      <w:r>
        <w:rPr>
          <w:rFonts w:ascii="Arial" w:hAnsi="Arial" w:cs="Arial"/>
          <w:sz w:val="24"/>
          <w:szCs w:val="24"/>
        </w:rPr>
        <w:t>’</w:t>
      </w:r>
      <w:r w:rsidRPr="009B722E">
        <w:rPr>
          <w:rFonts w:ascii="Arial" w:hAnsi="Arial" w:cs="Arial"/>
          <w:sz w:val="24"/>
          <w:szCs w:val="24"/>
        </w:rPr>
        <w:t xml:space="preserve"> strategy by supporting the Canadian Medical Association</w:t>
      </w:r>
      <w:r>
        <w:rPr>
          <w:rFonts w:ascii="Arial" w:hAnsi="Arial" w:cs="Arial"/>
          <w:sz w:val="24"/>
          <w:szCs w:val="24"/>
        </w:rPr>
        <w:t>’</w:t>
      </w:r>
      <w:r w:rsidRPr="009B722E">
        <w:rPr>
          <w:rFonts w:ascii="Arial" w:hAnsi="Arial" w:cs="Arial"/>
          <w:sz w:val="24"/>
          <w:szCs w:val="24"/>
        </w:rPr>
        <w:t xml:space="preserve">s </w:t>
      </w:r>
      <w:r>
        <w:rPr>
          <w:rFonts w:ascii="Arial" w:hAnsi="Arial" w:cs="Arial"/>
          <w:sz w:val="24"/>
          <w:szCs w:val="24"/>
        </w:rPr>
        <w:t>“</w:t>
      </w:r>
      <w:r w:rsidRPr="009B722E">
        <w:rPr>
          <w:rFonts w:ascii="Arial" w:hAnsi="Arial" w:cs="Arial"/>
          <w:sz w:val="24"/>
          <w:szCs w:val="24"/>
        </w:rPr>
        <w:t>Demand a Plan</w:t>
      </w:r>
      <w:r>
        <w:rPr>
          <w:rFonts w:ascii="Arial" w:hAnsi="Arial" w:cs="Arial"/>
          <w:sz w:val="24"/>
          <w:szCs w:val="24"/>
        </w:rPr>
        <w:t>”</w:t>
      </w:r>
      <w:r w:rsidRPr="009B722E">
        <w:rPr>
          <w:rFonts w:ascii="Arial" w:hAnsi="Arial" w:cs="Arial"/>
          <w:sz w:val="24"/>
          <w:szCs w:val="24"/>
        </w:rPr>
        <w:t xml:space="preserve"> campaign and ACER-CART</w:t>
      </w:r>
      <w:r>
        <w:rPr>
          <w:rFonts w:ascii="Arial" w:hAnsi="Arial" w:cs="Arial"/>
          <w:sz w:val="24"/>
          <w:szCs w:val="24"/>
        </w:rPr>
        <w:t>’</w:t>
      </w:r>
      <w:r w:rsidRPr="009B722E">
        <w:rPr>
          <w:rFonts w:ascii="Arial" w:hAnsi="Arial" w:cs="Arial"/>
          <w:sz w:val="24"/>
          <w:szCs w:val="24"/>
        </w:rPr>
        <w:t xml:space="preserve">s own </w:t>
      </w:r>
      <w:r>
        <w:rPr>
          <w:rFonts w:ascii="Arial" w:hAnsi="Arial" w:cs="Arial"/>
          <w:sz w:val="24"/>
          <w:szCs w:val="24"/>
        </w:rPr>
        <w:t>“</w:t>
      </w:r>
      <w:r w:rsidRPr="009B722E">
        <w:rPr>
          <w:rFonts w:ascii="Arial" w:hAnsi="Arial" w:cs="Arial"/>
          <w:sz w:val="24"/>
          <w:szCs w:val="24"/>
        </w:rPr>
        <w:t>Declaration Concerning a National Health Care Strategy for Seniors.</w:t>
      </w:r>
      <w:r>
        <w:rPr>
          <w:rFonts w:ascii="Arial" w:hAnsi="Arial" w:cs="Arial"/>
          <w:sz w:val="24"/>
          <w:szCs w:val="24"/>
        </w:rPr>
        <w:t>”</w:t>
      </w:r>
    </w:p>
    <w:p w14:paraId="466F19E1" w14:textId="77777777" w:rsidR="009B722E" w:rsidRPr="009B722E" w:rsidRDefault="009B722E" w:rsidP="009B722E">
      <w:pPr>
        <w:pStyle w:val="Sansinterligne"/>
        <w:numPr>
          <w:ilvl w:val="0"/>
          <w:numId w:val="44"/>
        </w:numPr>
        <w:rPr>
          <w:rFonts w:ascii="Arial" w:hAnsi="Arial" w:cs="Arial"/>
          <w:sz w:val="24"/>
          <w:szCs w:val="24"/>
        </w:rPr>
      </w:pPr>
      <w:r w:rsidRPr="009B722E">
        <w:rPr>
          <w:rFonts w:ascii="Arial" w:hAnsi="Arial" w:cs="Arial"/>
          <w:sz w:val="24"/>
          <w:szCs w:val="24"/>
        </w:rPr>
        <w:t>M-4 That ACER-CART mount opposition to the privatization of medical services in Canada as an expressed threat to public Medicare in Canada.</w:t>
      </w:r>
    </w:p>
    <w:p w14:paraId="2F4094BF" w14:textId="30B54AD5" w:rsidR="009B722E" w:rsidRPr="009B722E" w:rsidRDefault="009B722E" w:rsidP="009B722E">
      <w:pPr>
        <w:pStyle w:val="Sansinterligne"/>
        <w:numPr>
          <w:ilvl w:val="0"/>
          <w:numId w:val="44"/>
        </w:numPr>
        <w:rPr>
          <w:rFonts w:ascii="Arial" w:hAnsi="Arial" w:cs="Arial"/>
          <w:sz w:val="24"/>
          <w:szCs w:val="24"/>
        </w:rPr>
      </w:pPr>
      <w:r w:rsidRPr="009B722E">
        <w:rPr>
          <w:rFonts w:ascii="Arial" w:hAnsi="Arial" w:cs="Arial"/>
          <w:sz w:val="24"/>
          <w:szCs w:val="24"/>
        </w:rPr>
        <w:t>M-5 That ACER-CART mount a lobbying campaign advocating for the establishment of a Canadian Federal Seniors</w:t>
      </w:r>
      <w:r>
        <w:rPr>
          <w:rFonts w:ascii="Arial" w:hAnsi="Arial" w:cs="Arial"/>
          <w:sz w:val="24"/>
          <w:szCs w:val="24"/>
        </w:rPr>
        <w:t>’</w:t>
      </w:r>
      <w:r w:rsidRPr="009B722E">
        <w:rPr>
          <w:rFonts w:ascii="Arial" w:hAnsi="Arial" w:cs="Arial"/>
          <w:sz w:val="24"/>
          <w:szCs w:val="24"/>
        </w:rPr>
        <w:t xml:space="preserve"> Ministry. (As this has been accomplished, our President has already initiated action to offer our assistance to that Office.)</w:t>
      </w:r>
    </w:p>
    <w:p w14:paraId="5B972C37" w14:textId="6C0B7B74" w:rsidR="009B722E" w:rsidRPr="009B722E" w:rsidRDefault="009B722E" w:rsidP="009B722E">
      <w:pPr>
        <w:pStyle w:val="Sansinterligne"/>
        <w:numPr>
          <w:ilvl w:val="0"/>
          <w:numId w:val="44"/>
        </w:numPr>
        <w:rPr>
          <w:rFonts w:ascii="Arial" w:hAnsi="Arial" w:cs="Arial"/>
          <w:sz w:val="24"/>
          <w:szCs w:val="24"/>
        </w:rPr>
      </w:pPr>
      <w:r w:rsidRPr="009B722E">
        <w:rPr>
          <w:rFonts w:ascii="Arial" w:hAnsi="Arial" w:cs="Arial"/>
          <w:sz w:val="24"/>
          <w:szCs w:val="24"/>
        </w:rPr>
        <w:t>M-8 That ACER-CART be a participant in the establishment of a symposium of like-minded organizations, in order to develop a national advocacy plan with a seniors</w:t>
      </w:r>
      <w:r>
        <w:rPr>
          <w:rFonts w:ascii="Arial" w:hAnsi="Arial" w:cs="Arial"/>
          <w:sz w:val="24"/>
          <w:szCs w:val="24"/>
        </w:rPr>
        <w:t>’</w:t>
      </w:r>
      <w:r w:rsidRPr="009B722E">
        <w:rPr>
          <w:rFonts w:ascii="Arial" w:hAnsi="Arial" w:cs="Arial"/>
          <w:sz w:val="24"/>
          <w:szCs w:val="24"/>
        </w:rPr>
        <w:t xml:space="preserve"> focus for the 2019 Federal election. </w:t>
      </w:r>
    </w:p>
    <w:p w14:paraId="51882919" w14:textId="77777777" w:rsidR="009B722E" w:rsidRPr="009B722E" w:rsidRDefault="009B722E" w:rsidP="009B722E">
      <w:pPr>
        <w:pStyle w:val="Sansinterligne"/>
        <w:rPr>
          <w:rFonts w:ascii="Arial" w:hAnsi="Arial" w:cs="Arial"/>
          <w:sz w:val="24"/>
          <w:szCs w:val="24"/>
        </w:rPr>
      </w:pPr>
    </w:p>
    <w:p w14:paraId="6F9D8C3B" w14:textId="77777777" w:rsidR="009B722E" w:rsidRPr="009B722E" w:rsidRDefault="009B722E" w:rsidP="009B722E">
      <w:pPr>
        <w:pStyle w:val="Sansinterligne"/>
        <w:rPr>
          <w:rFonts w:ascii="Arial" w:hAnsi="Arial" w:cs="Arial"/>
          <w:b/>
          <w:sz w:val="24"/>
          <w:szCs w:val="24"/>
        </w:rPr>
      </w:pPr>
      <w:r w:rsidRPr="009B722E">
        <w:rPr>
          <w:rFonts w:ascii="Arial" w:hAnsi="Arial" w:cs="Arial"/>
          <w:b/>
          <w:sz w:val="24"/>
          <w:szCs w:val="24"/>
        </w:rPr>
        <w:lastRenderedPageBreak/>
        <w:t>The Pension E-Petition:</w:t>
      </w:r>
    </w:p>
    <w:p w14:paraId="0A199FB5" w14:textId="5CCF0BCA"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 xml:space="preserve">Full credit goes to Gerry Tiede and the Pension </w:t>
      </w:r>
      <w:r>
        <w:rPr>
          <w:rFonts w:ascii="Arial" w:hAnsi="Arial" w:cs="Arial"/>
          <w:sz w:val="24"/>
          <w:szCs w:val="24"/>
        </w:rPr>
        <w:t>C</w:t>
      </w:r>
      <w:r w:rsidRPr="009B722E">
        <w:rPr>
          <w:rFonts w:ascii="Arial" w:hAnsi="Arial" w:cs="Arial"/>
          <w:sz w:val="24"/>
          <w:szCs w:val="24"/>
        </w:rPr>
        <w:t xml:space="preserve">ommittee for initiating this venture. It may have been </w:t>
      </w:r>
      <w:r>
        <w:rPr>
          <w:rFonts w:ascii="Arial" w:hAnsi="Arial" w:cs="Arial"/>
          <w:sz w:val="24"/>
          <w:szCs w:val="24"/>
        </w:rPr>
        <w:t xml:space="preserve">an </w:t>
      </w:r>
      <w:r w:rsidRPr="009B722E">
        <w:rPr>
          <w:rFonts w:ascii="Arial" w:hAnsi="Arial" w:cs="Arial"/>
          <w:sz w:val="24"/>
          <w:szCs w:val="24"/>
        </w:rPr>
        <w:t xml:space="preserve">old hat to some of you, but to me it was definitely </w:t>
      </w:r>
      <w:r>
        <w:rPr>
          <w:rFonts w:ascii="Arial" w:hAnsi="Arial" w:cs="Arial"/>
          <w:sz w:val="24"/>
          <w:szCs w:val="24"/>
        </w:rPr>
        <w:t>“</w:t>
      </w:r>
      <w:r w:rsidRPr="009B722E">
        <w:rPr>
          <w:rFonts w:ascii="Arial" w:hAnsi="Arial" w:cs="Arial"/>
          <w:sz w:val="24"/>
          <w:szCs w:val="24"/>
        </w:rPr>
        <w:t xml:space="preserve">Chapeau </w:t>
      </w:r>
      <w:r>
        <w:rPr>
          <w:rFonts w:ascii="Arial" w:hAnsi="Arial" w:cs="Arial"/>
          <w:sz w:val="24"/>
          <w:szCs w:val="24"/>
        </w:rPr>
        <w:t>nouveau.”</w:t>
      </w:r>
      <w:r w:rsidRPr="009B722E">
        <w:rPr>
          <w:rFonts w:ascii="Arial" w:hAnsi="Arial" w:cs="Arial"/>
          <w:sz w:val="24"/>
          <w:szCs w:val="24"/>
        </w:rPr>
        <w:t xml:space="preserve">  I</w:t>
      </w:r>
      <w:r>
        <w:rPr>
          <w:rFonts w:ascii="Arial" w:hAnsi="Arial" w:cs="Arial"/>
          <w:sz w:val="24"/>
          <w:szCs w:val="24"/>
        </w:rPr>
        <w:t>’</w:t>
      </w:r>
      <w:r w:rsidRPr="009B722E">
        <w:rPr>
          <w:rFonts w:ascii="Arial" w:hAnsi="Arial" w:cs="Arial"/>
          <w:sz w:val="24"/>
          <w:szCs w:val="24"/>
        </w:rPr>
        <w:t xml:space="preserve">m sure that Gerry will provide the detail and data, and collectively we will have the opportunity to watch the </w:t>
      </w:r>
      <w:r>
        <w:rPr>
          <w:rFonts w:ascii="Arial" w:hAnsi="Arial" w:cs="Arial"/>
          <w:sz w:val="24"/>
          <w:szCs w:val="24"/>
        </w:rPr>
        <w:t>p</w:t>
      </w:r>
      <w:r w:rsidRPr="009B722E">
        <w:rPr>
          <w:rFonts w:ascii="Arial" w:hAnsi="Arial" w:cs="Arial"/>
          <w:sz w:val="24"/>
          <w:szCs w:val="24"/>
        </w:rPr>
        <w:t>etitions presentation to the House on the Thursday AM before our meetings.</w:t>
      </w:r>
    </w:p>
    <w:p w14:paraId="1410A85E" w14:textId="77777777" w:rsidR="009B722E" w:rsidRPr="009B722E" w:rsidRDefault="009B722E" w:rsidP="009B722E">
      <w:pPr>
        <w:pStyle w:val="Sansinterligne"/>
        <w:ind w:left="708"/>
        <w:rPr>
          <w:rFonts w:ascii="Arial" w:hAnsi="Arial" w:cs="Arial"/>
          <w:sz w:val="24"/>
          <w:szCs w:val="24"/>
        </w:rPr>
      </w:pPr>
    </w:p>
    <w:p w14:paraId="5E17C7CF" w14:textId="128CBF8F"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After thanking Gerry, I would thank all of you and your members, because this exercise proved the power we have cooperatively. The age of electronic media is really upon us, and we see that with well-placed communications, we can unleash our collective voice. All it took was a well</w:t>
      </w:r>
      <w:r>
        <w:rPr>
          <w:rFonts w:ascii="Arial" w:hAnsi="Arial" w:cs="Arial"/>
          <w:sz w:val="24"/>
          <w:szCs w:val="24"/>
        </w:rPr>
        <w:t>-</w:t>
      </w:r>
      <w:r w:rsidRPr="009B722E">
        <w:rPr>
          <w:rFonts w:ascii="Arial" w:hAnsi="Arial" w:cs="Arial"/>
          <w:sz w:val="24"/>
          <w:szCs w:val="24"/>
        </w:rPr>
        <w:t>written message, the ability to transmit it electronically, and the voice of thousands was heard. As an example, for ARTA two well</w:t>
      </w:r>
      <w:r>
        <w:rPr>
          <w:rFonts w:ascii="Arial" w:hAnsi="Arial" w:cs="Arial"/>
          <w:sz w:val="24"/>
          <w:szCs w:val="24"/>
        </w:rPr>
        <w:t>-</w:t>
      </w:r>
      <w:r w:rsidRPr="009B722E">
        <w:rPr>
          <w:rFonts w:ascii="Arial" w:hAnsi="Arial" w:cs="Arial"/>
          <w:sz w:val="24"/>
          <w:szCs w:val="24"/>
        </w:rPr>
        <w:t>placed e-mail blasts and 5400 members took up the cause. Nationally it was in excess of 13,000 returns. More significantly, I</w:t>
      </w:r>
      <w:r>
        <w:rPr>
          <w:rFonts w:ascii="Arial" w:hAnsi="Arial" w:cs="Arial"/>
          <w:sz w:val="24"/>
          <w:szCs w:val="24"/>
        </w:rPr>
        <w:t>’</w:t>
      </w:r>
      <w:r w:rsidRPr="009B722E">
        <w:rPr>
          <w:rFonts w:ascii="Arial" w:hAnsi="Arial" w:cs="Arial"/>
          <w:sz w:val="24"/>
          <w:szCs w:val="24"/>
        </w:rPr>
        <w:t>m sure we started even more conversations, and increased pension issue awareness from coast to coast.</w:t>
      </w:r>
    </w:p>
    <w:p w14:paraId="515929BD" w14:textId="77777777" w:rsidR="009B722E" w:rsidRPr="009B722E" w:rsidRDefault="009B722E" w:rsidP="009B722E">
      <w:pPr>
        <w:pStyle w:val="Sansinterligne"/>
        <w:ind w:left="708"/>
        <w:rPr>
          <w:rFonts w:ascii="Arial" w:hAnsi="Arial" w:cs="Arial"/>
          <w:sz w:val="24"/>
          <w:szCs w:val="24"/>
        </w:rPr>
      </w:pPr>
    </w:p>
    <w:p w14:paraId="64A313D2" w14:textId="77777777"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Our power of communication is not just in getting information to members, but in stimulating them to be articulate spokespersons for our shared causes.</w:t>
      </w:r>
    </w:p>
    <w:p w14:paraId="5F3C4929" w14:textId="77777777" w:rsidR="009B722E" w:rsidRPr="009B722E" w:rsidRDefault="009B722E" w:rsidP="009B722E">
      <w:pPr>
        <w:pStyle w:val="Sansinterligne"/>
        <w:rPr>
          <w:rFonts w:ascii="Arial" w:hAnsi="Arial" w:cs="Arial"/>
          <w:sz w:val="24"/>
          <w:szCs w:val="24"/>
        </w:rPr>
      </w:pPr>
    </w:p>
    <w:p w14:paraId="26CF9CFC" w14:textId="77777777" w:rsidR="009B722E" w:rsidRPr="009B722E" w:rsidRDefault="009B722E" w:rsidP="009B722E">
      <w:pPr>
        <w:pStyle w:val="Sansinterligne"/>
        <w:rPr>
          <w:rFonts w:ascii="Arial" w:hAnsi="Arial" w:cs="Arial"/>
          <w:sz w:val="24"/>
          <w:szCs w:val="24"/>
        </w:rPr>
      </w:pPr>
    </w:p>
    <w:p w14:paraId="05C64964" w14:textId="77777777" w:rsidR="009B722E" w:rsidRPr="009B722E" w:rsidRDefault="009B722E" w:rsidP="009B722E">
      <w:pPr>
        <w:pStyle w:val="Sansinterligne"/>
        <w:rPr>
          <w:rFonts w:ascii="Arial" w:hAnsi="Arial" w:cs="Arial"/>
          <w:b/>
          <w:sz w:val="24"/>
          <w:szCs w:val="24"/>
        </w:rPr>
      </w:pPr>
      <w:r w:rsidRPr="009B722E">
        <w:rPr>
          <w:rFonts w:ascii="Arial" w:hAnsi="Arial" w:cs="Arial"/>
          <w:b/>
          <w:sz w:val="24"/>
          <w:szCs w:val="24"/>
        </w:rPr>
        <w:t>Government of Canada Consultation on Retirement Security</w:t>
      </w:r>
    </w:p>
    <w:p w14:paraId="728F429A" w14:textId="5ADD8909"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November 22, in a low-profile news release, the Minister of Seniors announced</w:t>
      </w:r>
      <w:r>
        <w:rPr>
          <w:rFonts w:ascii="Arial" w:hAnsi="Arial" w:cs="Arial"/>
          <w:sz w:val="24"/>
          <w:szCs w:val="24"/>
        </w:rPr>
        <w:t>,</w:t>
      </w:r>
      <w:r w:rsidRPr="009B722E">
        <w:rPr>
          <w:rFonts w:ascii="Arial" w:hAnsi="Arial" w:cs="Arial"/>
          <w:sz w:val="24"/>
          <w:szCs w:val="24"/>
        </w:rPr>
        <w:t xml:space="preserve"> </w:t>
      </w:r>
      <w:r>
        <w:rPr>
          <w:rFonts w:ascii="Arial" w:hAnsi="Arial" w:cs="Arial"/>
          <w:sz w:val="24"/>
          <w:szCs w:val="24"/>
        </w:rPr>
        <w:t>“</w:t>
      </w:r>
      <w:r w:rsidRPr="009B722E">
        <w:rPr>
          <w:rFonts w:ascii="Arial" w:hAnsi="Arial" w:cs="Arial"/>
          <w:sz w:val="24"/>
          <w:szCs w:val="24"/>
        </w:rPr>
        <w:t>the next steps in national consultations on enhancing Canadians</w:t>
      </w:r>
      <w:r>
        <w:rPr>
          <w:rFonts w:ascii="Arial" w:hAnsi="Arial" w:cs="Arial"/>
          <w:sz w:val="24"/>
          <w:szCs w:val="24"/>
        </w:rPr>
        <w:t>’</w:t>
      </w:r>
      <w:r w:rsidRPr="009B722E">
        <w:rPr>
          <w:rFonts w:ascii="Arial" w:hAnsi="Arial" w:cs="Arial"/>
          <w:sz w:val="24"/>
          <w:szCs w:val="24"/>
        </w:rPr>
        <w:t xml:space="preserve"> Retirement Security</w:t>
      </w:r>
      <w:r w:rsidR="00F35B78">
        <w:rPr>
          <w:rFonts w:ascii="Arial" w:hAnsi="Arial" w:cs="Arial"/>
          <w:sz w:val="24"/>
          <w:szCs w:val="24"/>
        </w:rPr>
        <w:t>.”</w:t>
      </w:r>
    </w:p>
    <w:p w14:paraId="7CFB0288" w14:textId="2AE6590F"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 xml:space="preserve">Canadians were invited to provide feedback through a </w:t>
      </w:r>
      <w:r w:rsidR="00F35B78">
        <w:rPr>
          <w:rFonts w:ascii="Arial" w:hAnsi="Arial" w:cs="Arial"/>
          <w:sz w:val="24"/>
          <w:szCs w:val="24"/>
        </w:rPr>
        <w:t>c</w:t>
      </w:r>
      <w:r w:rsidRPr="009B722E">
        <w:rPr>
          <w:rFonts w:ascii="Arial" w:hAnsi="Arial" w:cs="Arial"/>
          <w:sz w:val="24"/>
          <w:szCs w:val="24"/>
        </w:rPr>
        <w:t>onsultation on enhancing retirement security page</w:t>
      </w:r>
      <w:r>
        <w:rPr>
          <w:rFonts w:ascii="Arial" w:hAnsi="Arial" w:cs="Arial"/>
          <w:sz w:val="24"/>
          <w:szCs w:val="24"/>
        </w:rPr>
        <w:t>s</w:t>
      </w:r>
      <w:r w:rsidRPr="009B722E">
        <w:rPr>
          <w:rFonts w:ascii="Arial" w:hAnsi="Arial" w:cs="Arial"/>
          <w:sz w:val="24"/>
          <w:szCs w:val="24"/>
        </w:rPr>
        <w:t xml:space="preserve">. The potential actions might span </w:t>
      </w:r>
      <w:proofErr w:type="gramStart"/>
      <w:r w:rsidRPr="009B722E">
        <w:rPr>
          <w:rFonts w:ascii="Arial" w:hAnsi="Arial" w:cs="Arial"/>
          <w:sz w:val="24"/>
          <w:szCs w:val="24"/>
        </w:rPr>
        <w:t>a number of</w:t>
      </w:r>
      <w:proofErr w:type="gramEnd"/>
      <w:r w:rsidRPr="009B722E">
        <w:rPr>
          <w:rFonts w:ascii="Arial" w:hAnsi="Arial" w:cs="Arial"/>
          <w:sz w:val="24"/>
          <w:szCs w:val="24"/>
        </w:rPr>
        <w:t xml:space="preserve"> areas, including pension regulations, corporate laws, and insolvency and bankruptcy laws, and allow for the exploration of all available avenues to improve retirement security for Canadians. The timeline for response </w:t>
      </w:r>
      <w:r>
        <w:rPr>
          <w:rFonts w:ascii="Arial" w:hAnsi="Arial" w:cs="Arial"/>
          <w:sz w:val="24"/>
          <w:szCs w:val="24"/>
        </w:rPr>
        <w:t>…</w:t>
      </w:r>
      <w:r w:rsidRPr="009B722E">
        <w:rPr>
          <w:rFonts w:ascii="Arial" w:hAnsi="Arial" w:cs="Arial"/>
          <w:sz w:val="24"/>
          <w:szCs w:val="24"/>
        </w:rPr>
        <w:t xml:space="preserve"> between </w:t>
      </w:r>
      <w:r>
        <w:rPr>
          <w:rFonts w:ascii="Arial" w:hAnsi="Arial" w:cs="Arial"/>
          <w:sz w:val="24"/>
          <w:szCs w:val="24"/>
        </w:rPr>
        <w:t>November 22</w:t>
      </w:r>
      <w:r w:rsidRPr="009B722E">
        <w:rPr>
          <w:rFonts w:ascii="Arial" w:hAnsi="Arial" w:cs="Arial"/>
          <w:sz w:val="24"/>
          <w:szCs w:val="24"/>
        </w:rPr>
        <w:t xml:space="preserve"> and December 21, 2018.</w:t>
      </w:r>
    </w:p>
    <w:p w14:paraId="449D0D86" w14:textId="51F8D9B5"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Impossible to launch a national response? Gerry was made aware of the post on December 3, and by December 5 letters were going out to members. A well</w:t>
      </w:r>
      <w:r>
        <w:rPr>
          <w:rFonts w:ascii="Arial" w:hAnsi="Arial" w:cs="Arial"/>
          <w:sz w:val="24"/>
          <w:szCs w:val="24"/>
        </w:rPr>
        <w:t>-</w:t>
      </w:r>
      <w:r w:rsidRPr="009B722E">
        <w:rPr>
          <w:rFonts w:ascii="Arial" w:hAnsi="Arial" w:cs="Arial"/>
          <w:sz w:val="24"/>
          <w:szCs w:val="24"/>
        </w:rPr>
        <w:t xml:space="preserve">written letter, with a link to the site, and </w:t>
      </w:r>
      <w:r>
        <w:rPr>
          <w:rFonts w:ascii="Arial" w:hAnsi="Arial" w:cs="Arial"/>
          <w:sz w:val="24"/>
          <w:szCs w:val="24"/>
        </w:rPr>
        <w:t>p</w:t>
      </w:r>
      <w:r w:rsidRPr="009B722E">
        <w:rPr>
          <w:rFonts w:ascii="Arial" w:hAnsi="Arial" w:cs="Arial"/>
          <w:sz w:val="24"/>
          <w:szCs w:val="24"/>
        </w:rPr>
        <w:t xml:space="preserve">rovincial </w:t>
      </w:r>
      <w:r>
        <w:rPr>
          <w:rFonts w:ascii="Arial" w:hAnsi="Arial" w:cs="Arial"/>
          <w:sz w:val="24"/>
          <w:szCs w:val="24"/>
        </w:rPr>
        <w:t>organizations</w:t>
      </w:r>
      <w:r w:rsidRPr="009B722E">
        <w:rPr>
          <w:rFonts w:ascii="Arial" w:hAnsi="Arial" w:cs="Arial"/>
          <w:sz w:val="24"/>
          <w:szCs w:val="24"/>
        </w:rPr>
        <w:t xml:space="preserve"> and individual members had access and participated. </w:t>
      </w:r>
    </w:p>
    <w:p w14:paraId="4E985EE5" w14:textId="77777777" w:rsidR="009B722E" w:rsidRDefault="009B722E" w:rsidP="009B722E">
      <w:pPr>
        <w:pStyle w:val="Sansinterligne"/>
        <w:rPr>
          <w:rFonts w:ascii="Arial" w:hAnsi="Arial" w:cs="Arial"/>
          <w:sz w:val="24"/>
          <w:szCs w:val="24"/>
        </w:rPr>
      </w:pPr>
    </w:p>
    <w:p w14:paraId="581C99BB" w14:textId="5537893A" w:rsidR="009B722E" w:rsidRPr="009B722E" w:rsidRDefault="009B722E" w:rsidP="009B722E">
      <w:pPr>
        <w:pStyle w:val="Sansinterligne"/>
        <w:rPr>
          <w:rFonts w:ascii="Arial" w:hAnsi="Arial" w:cs="Arial"/>
          <w:b/>
          <w:sz w:val="24"/>
          <w:szCs w:val="24"/>
        </w:rPr>
      </w:pPr>
      <w:r w:rsidRPr="009B722E">
        <w:rPr>
          <w:rFonts w:ascii="Arial" w:hAnsi="Arial" w:cs="Arial"/>
          <w:b/>
          <w:sz w:val="24"/>
          <w:szCs w:val="24"/>
        </w:rPr>
        <w:t>Vibrant Voices</w:t>
      </w:r>
    </w:p>
    <w:p w14:paraId="5C4282C8" w14:textId="77777777"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 xml:space="preserve">October 19 saw the start of our major advocacy initiative, thanks to an invitation from RTO/ERO and the National Association of Federal Retirees (NAFR), to join in facilitating a collaboration of leading national retiree groups.  </w:t>
      </w:r>
    </w:p>
    <w:p w14:paraId="7EA0296A" w14:textId="7170FB7A"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First session, November 16th in Toronto</w:t>
      </w:r>
      <w:r>
        <w:rPr>
          <w:rFonts w:ascii="Arial" w:hAnsi="Arial" w:cs="Arial"/>
          <w:sz w:val="24"/>
          <w:szCs w:val="24"/>
        </w:rPr>
        <w:t>…</w:t>
      </w:r>
      <w:r w:rsidRPr="009B722E">
        <w:rPr>
          <w:rFonts w:ascii="Arial" w:hAnsi="Arial" w:cs="Arial"/>
          <w:sz w:val="24"/>
          <w:szCs w:val="24"/>
        </w:rPr>
        <w:t xml:space="preserve"> After submitting pre-work, Roger, Gerry and I were trooping the ACER-CART colours. We enjoyed the generous hosting by RTO/ERO, meeting representative from other groups, and facilitation of discussions that led to agreement of common issues. The items of consensus: Seniors Strategy, Pharmacare, Pension and Income Stability. And we were off and running </w:t>
      </w:r>
      <w:r>
        <w:rPr>
          <w:rFonts w:ascii="Arial" w:hAnsi="Arial" w:cs="Arial"/>
          <w:sz w:val="24"/>
          <w:szCs w:val="24"/>
        </w:rPr>
        <w:t>…</w:t>
      </w:r>
      <w:r w:rsidRPr="009B722E">
        <w:rPr>
          <w:rFonts w:ascii="Arial" w:hAnsi="Arial" w:cs="Arial"/>
          <w:sz w:val="24"/>
          <w:szCs w:val="24"/>
        </w:rPr>
        <w:t xml:space="preserve"> first an on-line Webinar in January, leading to </w:t>
      </w:r>
      <w:r>
        <w:rPr>
          <w:rFonts w:ascii="Arial" w:hAnsi="Arial" w:cs="Arial"/>
          <w:sz w:val="24"/>
          <w:szCs w:val="24"/>
        </w:rPr>
        <w:t>…</w:t>
      </w:r>
      <w:r w:rsidRPr="009B722E">
        <w:rPr>
          <w:rFonts w:ascii="Arial" w:hAnsi="Arial" w:cs="Arial"/>
          <w:sz w:val="24"/>
          <w:szCs w:val="24"/>
        </w:rPr>
        <w:t xml:space="preserve"> the development of three agreed upon position papers. Thanks to ACER-CART</w:t>
      </w:r>
      <w:r>
        <w:rPr>
          <w:rFonts w:ascii="Arial" w:hAnsi="Arial" w:cs="Arial"/>
          <w:sz w:val="24"/>
          <w:szCs w:val="24"/>
        </w:rPr>
        <w:t>’</w:t>
      </w:r>
      <w:r w:rsidRPr="009B722E">
        <w:rPr>
          <w:rFonts w:ascii="Arial" w:hAnsi="Arial" w:cs="Arial"/>
          <w:sz w:val="24"/>
          <w:szCs w:val="24"/>
        </w:rPr>
        <w:t>s Executive for observations that were input into the collaboration. This became the basis for</w:t>
      </w:r>
      <w:r>
        <w:rPr>
          <w:rFonts w:ascii="Arial" w:hAnsi="Arial" w:cs="Arial"/>
          <w:sz w:val="24"/>
          <w:szCs w:val="24"/>
        </w:rPr>
        <w:t>…</w:t>
      </w:r>
      <w:r w:rsidRPr="009B722E">
        <w:rPr>
          <w:rFonts w:ascii="Arial" w:hAnsi="Arial" w:cs="Arial"/>
          <w:sz w:val="24"/>
          <w:szCs w:val="24"/>
        </w:rPr>
        <w:t xml:space="preserve"> </w:t>
      </w:r>
    </w:p>
    <w:p w14:paraId="6161C3E3" w14:textId="6E1ABD3E" w:rsidR="009B722E" w:rsidRDefault="009B722E" w:rsidP="009B722E">
      <w:pPr>
        <w:pStyle w:val="Sansinterligne"/>
        <w:ind w:left="708"/>
        <w:rPr>
          <w:rFonts w:ascii="Arial" w:hAnsi="Arial" w:cs="Arial"/>
          <w:sz w:val="24"/>
          <w:szCs w:val="24"/>
        </w:rPr>
      </w:pPr>
      <w:r w:rsidRPr="009B722E">
        <w:rPr>
          <w:rFonts w:ascii="Arial" w:hAnsi="Arial" w:cs="Arial"/>
          <w:sz w:val="24"/>
          <w:szCs w:val="24"/>
        </w:rPr>
        <w:lastRenderedPageBreak/>
        <w:t xml:space="preserve">A lobby day in Ottawa on February 20. Although this was the day the big trucks roared, representatives of the organizations set forth to leave their message </w:t>
      </w:r>
      <w:r>
        <w:rPr>
          <w:rFonts w:ascii="Arial" w:hAnsi="Arial" w:cs="Arial"/>
          <w:sz w:val="24"/>
          <w:szCs w:val="24"/>
        </w:rPr>
        <w:t>…</w:t>
      </w:r>
      <w:r w:rsidRPr="009B722E">
        <w:rPr>
          <w:rFonts w:ascii="Arial" w:hAnsi="Arial" w:cs="Arial"/>
          <w:sz w:val="24"/>
          <w:szCs w:val="24"/>
        </w:rPr>
        <w:t xml:space="preserve"> combined we represented over 2,000,000 seniors and we had three common issues. The day before we were all in</w:t>
      </w:r>
      <w:r>
        <w:rPr>
          <w:rFonts w:ascii="Arial" w:hAnsi="Arial" w:cs="Arial"/>
          <w:sz w:val="24"/>
          <w:szCs w:val="24"/>
        </w:rPr>
        <w:t xml:space="preserve"> </w:t>
      </w:r>
      <w:r w:rsidRPr="009B722E">
        <w:rPr>
          <w:rFonts w:ascii="Arial" w:hAnsi="Arial" w:cs="Arial"/>
          <w:sz w:val="24"/>
          <w:szCs w:val="24"/>
        </w:rPr>
        <w:t>serviced. Very well organized, very well done.</w:t>
      </w:r>
    </w:p>
    <w:p w14:paraId="162B1F3B" w14:textId="77777777" w:rsidR="009B722E" w:rsidRPr="009B722E" w:rsidRDefault="009B722E" w:rsidP="009B722E">
      <w:pPr>
        <w:pStyle w:val="Sansinterligne"/>
        <w:ind w:left="708"/>
        <w:rPr>
          <w:rFonts w:ascii="Arial" w:hAnsi="Arial" w:cs="Arial"/>
          <w:sz w:val="24"/>
          <w:szCs w:val="24"/>
        </w:rPr>
      </w:pPr>
    </w:p>
    <w:p w14:paraId="7EA4C962" w14:textId="43666692" w:rsidR="009B722E" w:rsidRDefault="009B722E" w:rsidP="009B722E">
      <w:pPr>
        <w:pStyle w:val="Sansinterligne"/>
        <w:ind w:left="708"/>
        <w:rPr>
          <w:rFonts w:ascii="Arial" w:hAnsi="Arial" w:cs="Arial"/>
          <w:sz w:val="24"/>
          <w:szCs w:val="24"/>
        </w:rPr>
      </w:pPr>
      <w:r w:rsidRPr="009B722E">
        <w:rPr>
          <w:rFonts w:ascii="Arial" w:hAnsi="Arial" w:cs="Arial"/>
          <w:sz w:val="24"/>
          <w:szCs w:val="24"/>
        </w:rPr>
        <w:t>On Thursday afternoon pre-AGM, I know you will be impressed with the political acumen of Sayward Montague and Candace Jazvac. They certainly taught this old dog some new tricks.</w:t>
      </w:r>
    </w:p>
    <w:p w14:paraId="020F62E6" w14:textId="77777777" w:rsidR="009B722E" w:rsidRPr="009B722E" w:rsidRDefault="009B722E" w:rsidP="009B722E">
      <w:pPr>
        <w:pStyle w:val="Sansinterligne"/>
        <w:ind w:left="708"/>
        <w:rPr>
          <w:rFonts w:ascii="Arial" w:hAnsi="Arial" w:cs="Arial"/>
          <w:sz w:val="24"/>
          <w:szCs w:val="24"/>
        </w:rPr>
      </w:pPr>
    </w:p>
    <w:p w14:paraId="12CEA05A" w14:textId="12DAEF15"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 xml:space="preserve">The combined work became the starting point for our own advocacy paper, now available to be circulated </w:t>
      </w:r>
      <w:proofErr w:type="spellStart"/>
      <w:r w:rsidRPr="009B722E">
        <w:rPr>
          <w:rFonts w:ascii="Arial" w:hAnsi="Arial" w:cs="Arial"/>
          <w:sz w:val="24"/>
          <w:szCs w:val="24"/>
        </w:rPr>
        <w:t>preelection</w:t>
      </w:r>
      <w:proofErr w:type="spellEnd"/>
      <w:r w:rsidRPr="009B722E">
        <w:rPr>
          <w:rFonts w:ascii="Arial" w:hAnsi="Arial" w:cs="Arial"/>
          <w:sz w:val="24"/>
          <w:szCs w:val="24"/>
        </w:rPr>
        <w:t>, by member organizations.</w:t>
      </w:r>
    </w:p>
    <w:p w14:paraId="436F39EB" w14:textId="77777777" w:rsidR="009B722E" w:rsidRDefault="009B722E" w:rsidP="009B722E">
      <w:pPr>
        <w:pStyle w:val="Sansinterligne"/>
        <w:rPr>
          <w:rFonts w:ascii="Arial" w:hAnsi="Arial" w:cs="Arial"/>
          <w:sz w:val="24"/>
          <w:szCs w:val="24"/>
        </w:rPr>
      </w:pPr>
    </w:p>
    <w:p w14:paraId="1BEA57F7" w14:textId="0BE0A038" w:rsidR="009B722E" w:rsidRPr="009B722E" w:rsidRDefault="009B722E" w:rsidP="009B722E">
      <w:pPr>
        <w:pStyle w:val="Sansinterligne"/>
        <w:rPr>
          <w:rFonts w:ascii="Arial" w:hAnsi="Arial" w:cs="Arial"/>
          <w:b/>
          <w:sz w:val="24"/>
          <w:szCs w:val="24"/>
        </w:rPr>
      </w:pPr>
      <w:r w:rsidRPr="009B722E">
        <w:rPr>
          <w:rFonts w:ascii="Arial" w:hAnsi="Arial" w:cs="Arial"/>
          <w:b/>
          <w:sz w:val="24"/>
          <w:szCs w:val="24"/>
        </w:rPr>
        <w:t>Seniors Issues for the 2019 Election</w:t>
      </w:r>
    </w:p>
    <w:p w14:paraId="083D6C36" w14:textId="4DA51A90" w:rsidR="009B722E" w:rsidRDefault="009B722E" w:rsidP="009B722E">
      <w:pPr>
        <w:pStyle w:val="Sansinterligne"/>
        <w:ind w:left="708"/>
        <w:rPr>
          <w:rFonts w:ascii="Arial" w:hAnsi="Arial" w:cs="Arial"/>
          <w:sz w:val="24"/>
          <w:szCs w:val="24"/>
        </w:rPr>
      </w:pPr>
      <w:r w:rsidRPr="009B722E">
        <w:rPr>
          <w:rFonts w:ascii="Arial" w:hAnsi="Arial" w:cs="Arial"/>
          <w:sz w:val="24"/>
          <w:szCs w:val="24"/>
        </w:rPr>
        <w:t>ACER-CART</w:t>
      </w:r>
      <w:r>
        <w:rPr>
          <w:rFonts w:ascii="Arial" w:hAnsi="Arial" w:cs="Arial"/>
          <w:sz w:val="24"/>
          <w:szCs w:val="24"/>
        </w:rPr>
        <w:t>’</w:t>
      </w:r>
      <w:r w:rsidRPr="009B722E">
        <w:rPr>
          <w:rFonts w:ascii="Arial" w:hAnsi="Arial" w:cs="Arial"/>
          <w:sz w:val="24"/>
          <w:szCs w:val="24"/>
        </w:rPr>
        <w:t>s Brochure parallels the Vibrant Voices Position Papers. In addition, we have added a section indicating our opposition to Privatization of Medical Services in Canada. This was part of our marching orders from last year</w:t>
      </w:r>
      <w:r>
        <w:rPr>
          <w:rFonts w:ascii="Arial" w:hAnsi="Arial" w:cs="Arial"/>
          <w:sz w:val="24"/>
          <w:szCs w:val="24"/>
        </w:rPr>
        <w:t>’</w:t>
      </w:r>
      <w:r w:rsidRPr="009B722E">
        <w:rPr>
          <w:rFonts w:ascii="Arial" w:hAnsi="Arial" w:cs="Arial"/>
          <w:sz w:val="24"/>
          <w:szCs w:val="24"/>
        </w:rPr>
        <w:t xml:space="preserve">s AGM. It is a more relevant concern today than ever, as we see the incursion of privatization into </w:t>
      </w:r>
      <w:proofErr w:type="gramStart"/>
      <w:r w:rsidRPr="009B722E">
        <w:rPr>
          <w:rFonts w:ascii="Arial" w:hAnsi="Arial" w:cs="Arial"/>
          <w:sz w:val="24"/>
          <w:szCs w:val="24"/>
        </w:rPr>
        <w:t>a number of</w:t>
      </w:r>
      <w:proofErr w:type="gramEnd"/>
      <w:r w:rsidRPr="009B722E">
        <w:rPr>
          <w:rFonts w:ascii="Arial" w:hAnsi="Arial" w:cs="Arial"/>
          <w:sz w:val="24"/>
          <w:szCs w:val="24"/>
        </w:rPr>
        <w:t xml:space="preserve"> provinces, and </w:t>
      </w:r>
      <w:r w:rsidR="00F35B78">
        <w:rPr>
          <w:rFonts w:ascii="Arial" w:hAnsi="Arial" w:cs="Arial"/>
          <w:sz w:val="24"/>
          <w:szCs w:val="24"/>
        </w:rPr>
        <w:t>the</w:t>
      </w:r>
      <w:r w:rsidRPr="009B722E">
        <w:rPr>
          <w:rFonts w:ascii="Arial" w:hAnsi="Arial" w:cs="Arial"/>
          <w:sz w:val="24"/>
          <w:szCs w:val="24"/>
        </w:rPr>
        <w:t xml:space="preserve"> reticence of the federal powers to enforce the provisions of the Health Accord.</w:t>
      </w:r>
    </w:p>
    <w:p w14:paraId="3A6DED7A" w14:textId="77777777" w:rsidR="009B722E" w:rsidRPr="009B722E" w:rsidRDefault="009B722E" w:rsidP="009B722E">
      <w:pPr>
        <w:pStyle w:val="Sansinterligne"/>
        <w:ind w:left="708"/>
        <w:rPr>
          <w:rFonts w:ascii="Arial" w:hAnsi="Arial" w:cs="Arial"/>
          <w:sz w:val="24"/>
          <w:szCs w:val="24"/>
        </w:rPr>
      </w:pPr>
    </w:p>
    <w:p w14:paraId="376D000D" w14:textId="7412C055"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Following this initial resource indicating our positions, and encouragement for individuals to become knowledgeable, and engage themselves into the political process, we hope to produce a second epistle that summarizes the positions of the various political parties on these selfsame issues.</w:t>
      </w:r>
    </w:p>
    <w:p w14:paraId="6BA7C18B" w14:textId="77777777" w:rsidR="009B722E" w:rsidRPr="009B722E" w:rsidRDefault="009B722E" w:rsidP="009B722E">
      <w:pPr>
        <w:pStyle w:val="Sansinterligne"/>
        <w:rPr>
          <w:rFonts w:ascii="Arial" w:hAnsi="Arial" w:cs="Arial"/>
          <w:sz w:val="24"/>
          <w:szCs w:val="24"/>
        </w:rPr>
      </w:pPr>
    </w:p>
    <w:p w14:paraId="1DB8F4FF" w14:textId="77777777" w:rsidR="009B722E" w:rsidRPr="009B722E" w:rsidRDefault="009B722E" w:rsidP="009B722E">
      <w:pPr>
        <w:pStyle w:val="Sansinterligne"/>
        <w:rPr>
          <w:rFonts w:ascii="Arial" w:hAnsi="Arial" w:cs="Arial"/>
          <w:b/>
          <w:sz w:val="24"/>
          <w:szCs w:val="24"/>
        </w:rPr>
      </w:pPr>
      <w:r w:rsidRPr="009B722E">
        <w:rPr>
          <w:rFonts w:ascii="Arial" w:hAnsi="Arial" w:cs="Arial"/>
          <w:b/>
          <w:sz w:val="24"/>
          <w:szCs w:val="24"/>
        </w:rPr>
        <w:t>Conclusions:</w:t>
      </w:r>
    </w:p>
    <w:p w14:paraId="7E258C79" w14:textId="0E697691"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 xml:space="preserve">This year we tapped into our potential we have as an organization. Our abilities to communicate not only callow us to get out a message, but to activate individuals into giving their voice. This is the power of an organization with </w:t>
      </w:r>
      <w:r>
        <w:rPr>
          <w:rFonts w:ascii="Arial" w:hAnsi="Arial" w:cs="Arial"/>
          <w:sz w:val="24"/>
          <w:szCs w:val="24"/>
        </w:rPr>
        <w:t xml:space="preserve">a </w:t>
      </w:r>
      <w:r w:rsidRPr="009B722E">
        <w:rPr>
          <w:rFonts w:ascii="Arial" w:hAnsi="Arial" w:cs="Arial"/>
          <w:sz w:val="24"/>
          <w:szCs w:val="24"/>
        </w:rPr>
        <w:t xml:space="preserve">minimal budget to have maximum impact.  </w:t>
      </w:r>
    </w:p>
    <w:p w14:paraId="018AFEEA" w14:textId="77777777" w:rsidR="009B722E" w:rsidRPr="009B722E" w:rsidRDefault="009B722E" w:rsidP="009B722E">
      <w:pPr>
        <w:pStyle w:val="Sansinterligne"/>
        <w:rPr>
          <w:rFonts w:ascii="Arial" w:hAnsi="Arial" w:cs="Arial"/>
          <w:b/>
          <w:sz w:val="24"/>
          <w:szCs w:val="24"/>
        </w:rPr>
      </w:pPr>
    </w:p>
    <w:p w14:paraId="4C61FB59" w14:textId="77777777" w:rsidR="009B722E" w:rsidRPr="009B722E" w:rsidRDefault="009B722E" w:rsidP="009B722E">
      <w:pPr>
        <w:pStyle w:val="Sansinterligne"/>
        <w:rPr>
          <w:rFonts w:ascii="Arial" w:hAnsi="Arial" w:cs="Arial"/>
          <w:sz w:val="24"/>
          <w:szCs w:val="24"/>
        </w:rPr>
      </w:pPr>
      <w:r w:rsidRPr="009B722E">
        <w:rPr>
          <w:rFonts w:ascii="Arial" w:hAnsi="Arial" w:cs="Arial"/>
          <w:b/>
          <w:sz w:val="24"/>
          <w:szCs w:val="24"/>
        </w:rPr>
        <w:t>Acknowledgements:</w:t>
      </w:r>
    </w:p>
    <w:p w14:paraId="6B80D1C8" w14:textId="3C150133"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 xml:space="preserve">It takes a village, and I want to thank the Executive for their contribution and leadership. Although I did not have a formal committee, I want to particularly thank Gerry Tiede for keeping me on the straight and narrow, and co-editing the Brochure, and Bill for his contributions and support. Also, thanks to the BCRTA Elves for sharing their expertise and knowledge on issues. Thanks to ARTA for Communication and Printing Support, and </w:t>
      </w:r>
      <w:proofErr w:type="gramStart"/>
      <w:r w:rsidRPr="009B722E">
        <w:rPr>
          <w:rFonts w:ascii="Arial" w:hAnsi="Arial" w:cs="Arial"/>
          <w:sz w:val="24"/>
          <w:szCs w:val="24"/>
        </w:rPr>
        <w:t>in particular ARTA</w:t>
      </w:r>
      <w:proofErr w:type="gramEnd"/>
      <w:r w:rsidRPr="009B722E">
        <w:rPr>
          <w:rFonts w:ascii="Arial" w:hAnsi="Arial" w:cs="Arial"/>
          <w:sz w:val="24"/>
          <w:szCs w:val="24"/>
        </w:rPr>
        <w:t xml:space="preserve"> Communication Officer Tony Esteves for formatting and set-ups.</w:t>
      </w:r>
    </w:p>
    <w:p w14:paraId="47FCD347" w14:textId="77777777" w:rsidR="009B722E" w:rsidRPr="009B722E" w:rsidRDefault="009B722E" w:rsidP="009B722E">
      <w:pPr>
        <w:pStyle w:val="Sansinterligne"/>
        <w:rPr>
          <w:rFonts w:ascii="Arial" w:hAnsi="Arial" w:cs="Arial"/>
          <w:sz w:val="24"/>
          <w:szCs w:val="24"/>
        </w:rPr>
      </w:pPr>
    </w:p>
    <w:p w14:paraId="49421ABE" w14:textId="77777777" w:rsidR="009B722E" w:rsidRPr="009B722E" w:rsidRDefault="009B722E" w:rsidP="009B722E">
      <w:pPr>
        <w:pStyle w:val="Sansinterligne"/>
        <w:rPr>
          <w:rFonts w:ascii="Arial" w:hAnsi="Arial" w:cs="Arial"/>
          <w:b/>
          <w:sz w:val="24"/>
          <w:szCs w:val="24"/>
        </w:rPr>
      </w:pPr>
      <w:r w:rsidRPr="009B722E">
        <w:rPr>
          <w:rFonts w:ascii="Arial" w:hAnsi="Arial" w:cs="Arial"/>
          <w:b/>
          <w:sz w:val="24"/>
          <w:szCs w:val="24"/>
        </w:rPr>
        <w:t>Etcetera:</w:t>
      </w:r>
    </w:p>
    <w:p w14:paraId="525E5080" w14:textId="59E15D88"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Thanks to Bill, I had the opportunity to represent ACER-CART at CTF</w:t>
      </w:r>
      <w:r>
        <w:rPr>
          <w:rFonts w:ascii="Arial" w:hAnsi="Arial" w:cs="Arial"/>
          <w:sz w:val="24"/>
          <w:szCs w:val="24"/>
        </w:rPr>
        <w:t>’</w:t>
      </w:r>
      <w:r w:rsidRPr="009B722E">
        <w:rPr>
          <w:rFonts w:ascii="Arial" w:hAnsi="Arial" w:cs="Arial"/>
          <w:sz w:val="24"/>
          <w:szCs w:val="24"/>
        </w:rPr>
        <w:t xml:space="preserve">s AGM in Edmonton. I thank them for their warm </w:t>
      </w:r>
      <w:proofErr w:type="gramStart"/>
      <w:r w:rsidRPr="009B722E">
        <w:rPr>
          <w:rFonts w:ascii="Arial" w:hAnsi="Arial" w:cs="Arial"/>
          <w:sz w:val="24"/>
          <w:szCs w:val="24"/>
        </w:rPr>
        <w:t>welcome, but</w:t>
      </w:r>
      <w:proofErr w:type="gramEnd"/>
      <w:r w:rsidRPr="009B722E">
        <w:rPr>
          <w:rFonts w:ascii="Arial" w:hAnsi="Arial" w:cs="Arial"/>
          <w:sz w:val="24"/>
          <w:szCs w:val="24"/>
        </w:rPr>
        <w:t xml:space="preserve"> must also admit that I felt post-teaching career issues were not overly apparent on their agenda. We annually enjoy their generosity and support in our operations, a closer liaison on agendas might allow them to understand the issues that are part of our </w:t>
      </w:r>
      <w:proofErr w:type="gramStart"/>
      <w:r w:rsidRPr="009B722E">
        <w:rPr>
          <w:rFonts w:ascii="Arial" w:hAnsi="Arial" w:cs="Arial"/>
          <w:sz w:val="24"/>
          <w:szCs w:val="24"/>
        </w:rPr>
        <w:t>present, and</w:t>
      </w:r>
      <w:proofErr w:type="gramEnd"/>
      <w:r w:rsidRPr="009B722E">
        <w:rPr>
          <w:rFonts w:ascii="Arial" w:hAnsi="Arial" w:cs="Arial"/>
          <w:sz w:val="24"/>
          <w:szCs w:val="24"/>
        </w:rPr>
        <w:t xml:space="preserve"> bound to impact their </w:t>
      </w:r>
      <w:r w:rsidRPr="009B722E">
        <w:rPr>
          <w:rFonts w:ascii="Arial" w:hAnsi="Arial" w:cs="Arial"/>
          <w:sz w:val="24"/>
          <w:szCs w:val="24"/>
        </w:rPr>
        <w:lastRenderedPageBreak/>
        <w:t>futures. This would be a good area for joint investigation, as our advocacy needs to include not only present, but future members.</w:t>
      </w:r>
    </w:p>
    <w:p w14:paraId="07432801" w14:textId="77777777" w:rsidR="009B722E" w:rsidRPr="009B722E" w:rsidRDefault="009B722E" w:rsidP="009B722E">
      <w:pPr>
        <w:pStyle w:val="Sansinterligne"/>
        <w:ind w:left="708"/>
        <w:rPr>
          <w:rFonts w:ascii="Arial" w:hAnsi="Arial" w:cs="Arial"/>
          <w:sz w:val="24"/>
          <w:szCs w:val="24"/>
        </w:rPr>
      </w:pPr>
    </w:p>
    <w:p w14:paraId="36625840" w14:textId="35CE17BA" w:rsidR="009B722E" w:rsidRPr="009B722E" w:rsidRDefault="009B722E" w:rsidP="009B722E">
      <w:pPr>
        <w:pStyle w:val="Sansinterligne"/>
        <w:ind w:left="708"/>
        <w:rPr>
          <w:rFonts w:ascii="Arial" w:hAnsi="Arial" w:cs="Arial"/>
          <w:sz w:val="24"/>
          <w:szCs w:val="24"/>
        </w:rPr>
      </w:pPr>
      <w:r w:rsidRPr="009B722E">
        <w:rPr>
          <w:rFonts w:ascii="Arial" w:hAnsi="Arial" w:cs="Arial"/>
          <w:sz w:val="24"/>
          <w:szCs w:val="24"/>
        </w:rPr>
        <w:t xml:space="preserve">Thanks to ACER-CART West for keeping me in the loop. I hope we can consider a regional meeting again this year as we had </w:t>
      </w:r>
      <w:proofErr w:type="gramStart"/>
      <w:r w:rsidRPr="009B722E">
        <w:rPr>
          <w:rFonts w:ascii="Arial" w:hAnsi="Arial" w:cs="Arial"/>
          <w:sz w:val="24"/>
          <w:szCs w:val="24"/>
        </w:rPr>
        <w:t>November of 2017, and</w:t>
      </w:r>
      <w:proofErr w:type="gramEnd"/>
      <w:r w:rsidRPr="009B722E">
        <w:rPr>
          <w:rFonts w:ascii="Arial" w:hAnsi="Arial" w:cs="Arial"/>
          <w:sz w:val="24"/>
          <w:szCs w:val="24"/>
        </w:rPr>
        <w:t xml:space="preserve"> look forward to hearing about their continued successes.</w:t>
      </w:r>
    </w:p>
    <w:p w14:paraId="75E05754" w14:textId="77777777" w:rsidR="009B722E" w:rsidRPr="009B722E" w:rsidRDefault="009B722E" w:rsidP="009B722E">
      <w:pPr>
        <w:pStyle w:val="Sansinterligne"/>
        <w:rPr>
          <w:rFonts w:ascii="Arial" w:hAnsi="Arial" w:cs="Arial"/>
          <w:sz w:val="24"/>
          <w:szCs w:val="24"/>
        </w:rPr>
      </w:pPr>
    </w:p>
    <w:p w14:paraId="3A8327AE" w14:textId="77777777" w:rsidR="009B722E" w:rsidRPr="009B722E" w:rsidRDefault="009B722E" w:rsidP="009B722E">
      <w:pPr>
        <w:pStyle w:val="Sansinterligne"/>
        <w:rPr>
          <w:rFonts w:ascii="Arial" w:hAnsi="Arial" w:cs="Arial"/>
          <w:b/>
          <w:sz w:val="24"/>
          <w:szCs w:val="24"/>
        </w:rPr>
      </w:pPr>
      <w:r w:rsidRPr="009B722E">
        <w:rPr>
          <w:rFonts w:ascii="Arial" w:hAnsi="Arial" w:cs="Arial"/>
          <w:b/>
          <w:sz w:val="24"/>
          <w:szCs w:val="24"/>
        </w:rPr>
        <w:t>Gordon Cumming</w:t>
      </w:r>
    </w:p>
    <w:p w14:paraId="4E16B91D" w14:textId="1621A39B" w:rsidR="00126245" w:rsidRPr="009B722E" w:rsidRDefault="009B722E" w:rsidP="009B722E">
      <w:pPr>
        <w:pStyle w:val="Sansinterligne"/>
        <w:rPr>
          <w:rFonts w:cs="Arial"/>
          <w:sz w:val="23"/>
          <w:szCs w:val="23"/>
        </w:rPr>
      </w:pPr>
      <w:r>
        <w:rPr>
          <w:rFonts w:cs="Arial"/>
          <w:sz w:val="23"/>
          <w:szCs w:val="23"/>
        </w:rPr>
        <w:t>Chair</w:t>
      </w:r>
    </w:p>
    <w:sectPr w:rsidR="00126245" w:rsidRPr="009B722E" w:rsidSect="006B0ED4">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ADDC" w14:textId="77777777" w:rsidR="00065B7C" w:rsidRDefault="00065B7C" w:rsidP="009C5D65">
      <w:pPr>
        <w:spacing w:after="0" w:line="240" w:lineRule="auto"/>
      </w:pPr>
      <w:r>
        <w:separator/>
      </w:r>
    </w:p>
  </w:endnote>
  <w:endnote w:type="continuationSeparator" w:id="0">
    <w:p w14:paraId="5BAF3D91" w14:textId="77777777" w:rsidR="00065B7C" w:rsidRDefault="00065B7C"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FBC8A" w14:textId="77777777" w:rsidR="00F35B78" w:rsidRDefault="00F35B7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82A1" w14:textId="77777777" w:rsidR="006E1957" w:rsidRPr="00BF665F" w:rsidRDefault="006E1957" w:rsidP="00BF665F">
    <w:pPr>
      <w:pStyle w:val="Pieddepage"/>
      <w:pBdr>
        <w:bottom w:val="single" w:sz="12" w:space="1" w:color="auto"/>
      </w:pBdr>
      <w:shd w:val="clear" w:color="auto" w:fill="FF0000"/>
      <w:rPr>
        <w:sz w:val="4"/>
        <w:szCs w:val="4"/>
      </w:rPr>
    </w:pPr>
  </w:p>
  <w:p w14:paraId="46A31D66" w14:textId="77777777" w:rsidR="006E1957" w:rsidRPr="00BF665F" w:rsidRDefault="006E1957" w:rsidP="00BF665F">
    <w:pPr>
      <w:pStyle w:val="Pieddepage"/>
      <w:rPr>
        <w:sz w:val="12"/>
        <w:szCs w:val="12"/>
      </w:rPr>
    </w:pPr>
  </w:p>
  <w:p w14:paraId="7AABB3C2" w14:textId="2E44F79B" w:rsidR="006E1957" w:rsidRDefault="006E1957"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sidR="004229C0">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AF2B0D" w:rsidRPr="00AF2B0D">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sidR="00674739">
      <w:rPr>
        <w:sz w:val="20"/>
        <w:szCs w:val="20"/>
      </w:rPr>
      <w:t xml:space="preserve">    </w:t>
    </w:r>
    <w:r w:rsidR="00AF2B0D">
      <w:rPr>
        <w:sz w:val="20"/>
        <w:szCs w:val="20"/>
      </w:rPr>
      <w:t>AGM1</w:t>
    </w:r>
    <w:r w:rsidR="008335B7">
      <w:rPr>
        <w:sz w:val="20"/>
        <w:szCs w:val="20"/>
      </w:rPr>
      <w:t>9</w:t>
    </w:r>
    <w:r w:rsidR="00F72011">
      <w:rPr>
        <w:sz w:val="20"/>
        <w:szCs w:val="20"/>
      </w:rPr>
      <w:t>-T8-003</w:t>
    </w:r>
    <w:r w:rsidR="008026FE">
      <w:rPr>
        <w:sz w:val="20"/>
        <w:szCs w:val="20"/>
      </w:rPr>
      <w:t xml:space="preserve"> en</w:t>
    </w:r>
  </w:p>
  <w:p w14:paraId="281C1449" w14:textId="77777777" w:rsidR="006E1957" w:rsidRPr="00BF665F" w:rsidRDefault="006E1957"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14736" w14:textId="77777777" w:rsidR="00F35B78" w:rsidRDefault="00F35B7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CBCF" w14:textId="77777777" w:rsidR="00065B7C" w:rsidRDefault="00065B7C" w:rsidP="009C5D65">
      <w:pPr>
        <w:spacing w:after="0" w:line="240" w:lineRule="auto"/>
      </w:pPr>
      <w:r>
        <w:separator/>
      </w:r>
    </w:p>
  </w:footnote>
  <w:footnote w:type="continuationSeparator" w:id="0">
    <w:p w14:paraId="6FF2245A" w14:textId="77777777" w:rsidR="00065B7C" w:rsidRDefault="00065B7C"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2C8C9" w14:textId="77777777" w:rsidR="00F35B78" w:rsidRDefault="00F35B7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068F7" w14:textId="77777777" w:rsidR="00F35B78" w:rsidRDefault="00F35B7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76085" w14:textId="77777777" w:rsidR="00F35B78" w:rsidRDefault="00F35B7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942"/>
    <w:multiLevelType w:val="hybridMultilevel"/>
    <w:tmpl w:val="F4FE53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3435B16"/>
    <w:multiLevelType w:val="hybridMultilevel"/>
    <w:tmpl w:val="0F3A6EF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6A09DA"/>
    <w:multiLevelType w:val="hybridMultilevel"/>
    <w:tmpl w:val="610C6D2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05F254CF"/>
    <w:multiLevelType w:val="hybridMultilevel"/>
    <w:tmpl w:val="AF5E58EA"/>
    <w:lvl w:ilvl="0" w:tplc="0C0C0001">
      <w:start w:val="1"/>
      <w:numFmt w:val="bullet"/>
      <w:lvlText w:val=""/>
      <w:lvlJc w:val="left"/>
      <w:pPr>
        <w:ind w:left="4680" w:hanging="360"/>
      </w:pPr>
      <w:rPr>
        <w:rFonts w:ascii="Symbol" w:hAnsi="Symbol" w:hint="default"/>
      </w:rPr>
    </w:lvl>
    <w:lvl w:ilvl="1" w:tplc="0C0C0003">
      <w:start w:val="1"/>
      <w:numFmt w:val="bullet"/>
      <w:lvlText w:val="o"/>
      <w:lvlJc w:val="left"/>
      <w:pPr>
        <w:ind w:left="5400" w:hanging="360"/>
      </w:pPr>
      <w:rPr>
        <w:rFonts w:ascii="Courier New" w:hAnsi="Courier New" w:cs="Courier New" w:hint="default"/>
      </w:rPr>
    </w:lvl>
    <w:lvl w:ilvl="2" w:tplc="0C0C0005" w:tentative="1">
      <w:start w:val="1"/>
      <w:numFmt w:val="bullet"/>
      <w:lvlText w:val=""/>
      <w:lvlJc w:val="left"/>
      <w:pPr>
        <w:ind w:left="6120" w:hanging="360"/>
      </w:pPr>
      <w:rPr>
        <w:rFonts w:ascii="Wingdings" w:hAnsi="Wingdings" w:hint="default"/>
      </w:rPr>
    </w:lvl>
    <w:lvl w:ilvl="3" w:tplc="0C0C0001" w:tentative="1">
      <w:start w:val="1"/>
      <w:numFmt w:val="bullet"/>
      <w:lvlText w:val=""/>
      <w:lvlJc w:val="left"/>
      <w:pPr>
        <w:ind w:left="6840" w:hanging="360"/>
      </w:pPr>
      <w:rPr>
        <w:rFonts w:ascii="Symbol" w:hAnsi="Symbol" w:hint="default"/>
      </w:rPr>
    </w:lvl>
    <w:lvl w:ilvl="4" w:tplc="0C0C0003" w:tentative="1">
      <w:start w:val="1"/>
      <w:numFmt w:val="bullet"/>
      <w:lvlText w:val="o"/>
      <w:lvlJc w:val="left"/>
      <w:pPr>
        <w:ind w:left="7560" w:hanging="360"/>
      </w:pPr>
      <w:rPr>
        <w:rFonts w:ascii="Courier New" w:hAnsi="Courier New" w:cs="Courier New" w:hint="default"/>
      </w:rPr>
    </w:lvl>
    <w:lvl w:ilvl="5" w:tplc="0C0C0005" w:tentative="1">
      <w:start w:val="1"/>
      <w:numFmt w:val="bullet"/>
      <w:lvlText w:val=""/>
      <w:lvlJc w:val="left"/>
      <w:pPr>
        <w:ind w:left="8280" w:hanging="360"/>
      </w:pPr>
      <w:rPr>
        <w:rFonts w:ascii="Wingdings" w:hAnsi="Wingdings" w:hint="default"/>
      </w:rPr>
    </w:lvl>
    <w:lvl w:ilvl="6" w:tplc="0C0C0001" w:tentative="1">
      <w:start w:val="1"/>
      <w:numFmt w:val="bullet"/>
      <w:lvlText w:val=""/>
      <w:lvlJc w:val="left"/>
      <w:pPr>
        <w:ind w:left="9000" w:hanging="360"/>
      </w:pPr>
      <w:rPr>
        <w:rFonts w:ascii="Symbol" w:hAnsi="Symbol" w:hint="default"/>
      </w:rPr>
    </w:lvl>
    <w:lvl w:ilvl="7" w:tplc="0C0C0003" w:tentative="1">
      <w:start w:val="1"/>
      <w:numFmt w:val="bullet"/>
      <w:lvlText w:val="o"/>
      <w:lvlJc w:val="left"/>
      <w:pPr>
        <w:ind w:left="9720" w:hanging="360"/>
      </w:pPr>
      <w:rPr>
        <w:rFonts w:ascii="Courier New" w:hAnsi="Courier New" w:cs="Courier New" w:hint="default"/>
      </w:rPr>
    </w:lvl>
    <w:lvl w:ilvl="8" w:tplc="0C0C0005" w:tentative="1">
      <w:start w:val="1"/>
      <w:numFmt w:val="bullet"/>
      <w:lvlText w:val=""/>
      <w:lvlJc w:val="left"/>
      <w:pPr>
        <w:ind w:left="10440" w:hanging="360"/>
      </w:pPr>
      <w:rPr>
        <w:rFonts w:ascii="Wingdings" w:hAnsi="Wingdings" w:hint="default"/>
      </w:rPr>
    </w:lvl>
  </w:abstractNum>
  <w:abstractNum w:abstractNumId="4" w15:restartNumberingAfterBreak="0">
    <w:nsid w:val="09275B49"/>
    <w:multiLevelType w:val="hybridMultilevel"/>
    <w:tmpl w:val="A12238A8"/>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 w15:restartNumberingAfterBreak="0">
    <w:nsid w:val="099C4D1A"/>
    <w:multiLevelType w:val="hybridMultilevel"/>
    <w:tmpl w:val="5EC2C5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D31132"/>
    <w:multiLevelType w:val="hybridMultilevel"/>
    <w:tmpl w:val="D2EC672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0BD17DCA"/>
    <w:multiLevelType w:val="hybridMultilevel"/>
    <w:tmpl w:val="F8741C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C6776E8"/>
    <w:multiLevelType w:val="hybridMultilevel"/>
    <w:tmpl w:val="F6C8FC8E"/>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0CA24382"/>
    <w:multiLevelType w:val="hybridMultilevel"/>
    <w:tmpl w:val="09C899E4"/>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119D734B"/>
    <w:multiLevelType w:val="hybridMultilevel"/>
    <w:tmpl w:val="93D6E42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12157418"/>
    <w:multiLevelType w:val="hybridMultilevel"/>
    <w:tmpl w:val="3A68F0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5D40FD3"/>
    <w:multiLevelType w:val="hybridMultilevel"/>
    <w:tmpl w:val="A9247E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1B6B0B8E"/>
    <w:multiLevelType w:val="hybridMultilevel"/>
    <w:tmpl w:val="D1B4627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1C7B500C"/>
    <w:multiLevelType w:val="hybridMultilevel"/>
    <w:tmpl w:val="3A2272C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1C883C22"/>
    <w:multiLevelType w:val="hybridMultilevel"/>
    <w:tmpl w:val="44804538"/>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B462BD"/>
    <w:multiLevelType w:val="hybridMultilevel"/>
    <w:tmpl w:val="2CF6559C"/>
    <w:lvl w:ilvl="0" w:tplc="B424776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7" w15:restartNumberingAfterBreak="0">
    <w:nsid w:val="1DFD1CAC"/>
    <w:multiLevelType w:val="hybridMultilevel"/>
    <w:tmpl w:val="6E7C0EDC"/>
    <w:lvl w:ilvl="0" w:tplc="0C0C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ED05849"/>
    <w:multiLevelType w:val="hybridMultilevel"/>
    <w:tmpl w:val="D36201A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9" w15:restartNumberingAfterBreak="0">
    <w:nsid w:val="2C126C6A"/>
    <w:multiLevelType w:val="hybridMultilevel"/>
    <w:tmpl w:val="FE76B94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2CFB43C6"/>
    <w:multiLevelType w:val="hybridMultilevel"/>
    <w:tmpl w:val="351862B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F1C06F1"/>
    <w:multiLevelType w:val="hybridMultilevel"/>
    <w:tmpl w:val="B814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BF4A3C"/>
    <w:multiLevelType w:val="hybridMultilevel"/>
    <w:tmpl w:val="67687F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30E5FA0"/>
    <w:multiLevelType w:val="hybridMultilevel"/>
    <w:tmpl w:val="6696092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33DB2234"/>
    <w:multiLevelType w:val="hybridMultilevel"/>
    <w:tmpl w:val="D306322A"/>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5" w15:restartNumberingAfterBreak="0">
    <w:nsid w:val="349E492B"/>
    <w:multiLevelType w:val="hybridMultilevel"/>
    <w:tmpl w:val="98E61B6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496453C8"/>
    <w:multiLevelType w:val="hybridMultilevel"/>
    <w:tmpl w:val="DF044B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49E76A14"/>
    <w:multiLevelType w:val="hybridMultilevel"/>
    <w:tmpl w:val="B55C33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AB13CDE"/>
    <w:multiLevelType w:val="hybridMultilevel"/>
    <w:tmpl w:val="7D0E01E4"/>
    <w:lvl w:ilvl="0" w:tplc="0C0C001B">
      <w:start w:val="1"/>
      <w:numFmt w:val="lowerRoman"/>
      <w:lvlText w:val="%1."/>
      <w:lvlJc w:val="righ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4E0F60C2"/>
    <w:multiLevelType w:val="hybridMultilevel"/>
    <w:tmpl w:val="41C80F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52DC06BE"/>
    <w:multiLevelType w:val="hybridMultilevel"/>
    <w:tmpl w:val="EA9E6E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569B2D6D"/>
    <w:multiLevelType w:val="hybridMultilevel"/>
    <w:tmpl w:val="CD98FB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6BD64DB"/>
    <w:multiLevelType w:val="hybridMultilevel"/>
    <w:tmpl w:val="E8A490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77E4DF0"/>
    <w:multiLevelType w:val="hybridMultilevel"/>
    <w:tmpl w:val="54C465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8A171D6"/>
    <w:multiLevelType w:val="hybridMultilevel"/>
    <w:tmpl w:val="C2C47B5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9B7BD5"/>
    <w:multiLevelType w:val="hybridMultilevel"/>
    <w:tmpl w:val="21DC5FBC"/>
    <w:lvl w:ilvl="0" w:tplc="CF4875D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5D735233"/>
    <w:multiLevelType w:val="hybridMultilevel"/>
    <w:tmpl w:val="8A2C5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B435B5"/>
    <w:multiLevelType w:val="hybridMultilevel"/>
    <w:tmpl w:val="4972091A"/>
    <w:lvl w:ilvl="0" w:tplc="0C0C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8" w15:restartNumberingAfterBreak="0">
    <w:nsid w:val="6D2568B4"/>
    <w:multiLevelType w:val="hybridMultilevel"/>
    <w:tmpl w:val="FB4E91B2"/>
    <w:lvl w:ilvl="0" w:tplc="898E815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E6F5D56"/>
    <w:multiLevelType w:val="hybridMultilevel"/>
    <w:tmpl w:val="E3FA6AE6"/>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40" w15:restartNumberingAfterBreak="0">
    <w:nsid w:val="7335086F"/>
    <w:multiLevelType w:val="hybridMultilevel"/>
    <w:tmpl w:val="51326A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2" w15:restartNumberingAfterBreak="0">
    <w:nsid w:val="78C90661"/>
    <w:multiLevelType w:val="hybridMultilevel"/>
    <w:tmpl w:val="C4AC70DC"/>
    <w:lvl w:ilvl="0" w:tplc="0C0C001B">
      <w:start w:val="1"/>
      <w:numFmt w:val="lowerRoman"/>
      <w:lvlText w:val="%1."/>
      <w:lvlJc w:val="right"/>
      <w:pPr>
        <w:ind w:left="1788" w:hanging="360"/>
      </w:p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43" w15:restartNumberingAfterBreak="0">
    <w:nsid w:val="79017CD5"/>
    <w:multiLevelType w:val="hybridMultilevel"/>
    <w:tmpl w:val="947835BE"/>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4"/>
  </w:num>
  <w:num w:numId="3">
    <w:abstractNumId w:val="32"/>
  </w:num>
  <w:num w:numId="4">
    <w:abstractNumId w:val="2"/>
  </w:num>
  <w:num w:numId="5">
    <w:abstractNumId w:val="6"/>
  </w:num>
  <w:num w:numId="6">
    <w:abstractNumId w:val="26"/>
  </w:num>
  <w:num w:numId="7">
    <w:abstractNumId w:val="18"/>
  </w:num>
  <w:num w:numId="8">
    <w:abstractNumId w:val="3"/>
  </w:num>
  <w:num w:numId="9">
    <w:abstractNumId w:val="5"/>
  </w:num>
  <w:num w:numId="10">
    <w:abstractNumId w:val="40"/>
  </w:num>
  <w:num w:numId="11">
    <w:abstractNumId w:val="4"/>
  </w:num>
  <w:num w:numId="12">
    <w:abstractNumId w:val="43"/>
  </w:num>
  <w:num w:numId="13">
    <w:abstractNumId w:val="28"/>
  </w:num>
  <w:num w:numId="14">
    <w:abstractNumId w:val="16"/>
  </w:num>
  <w:num w:numId="15">
    <w:abstractNumId w:val="21"/>
  </w:num>
  <w:num w:numId="16">
    <w:abstractNumId w:val="19"/>
  </w:num>
  <w:num w:numId="17">
    <w:abstractNumId w:val="8"/>
  </w:num>
  <w:num w:numId="18">
    <w:abstractNumId w:val="39"/>
  </w:num>
  <w:num w:numId="19">
    <w:abstractNumId w:val="9"/>
  </w:num>
  <w:num w:numId="20">
    <w:abstractNumId w:val="24"/>
  </w:num>
  <w:num w:numId="21">
    <w:abstractNumId w:val="25"/>
  </w:num>
  <w:num w:numId="22">
    <w:abstractNumId w:val="42"/>
  </w:num>
  <w:num w:numId="23">
    <w:abstractNumId w:val="27"/>
  </w:num>
  <w:num w:numId="24">
    <w:abstractNumId w:val="35"/>
  </w:num>
  <w:num w:numId="25">
    <w:abstractNumId w:val="20"/>
  </w:num>
  <w:num w:numId="26">
    <w:abstractNumId w:val="34"/>
  </w:num>
  <w:num w:numId="27">
    <w:abstractNumId w:val="38"/>
  </w:num>
  <w:num w:numId="28">
    <w:abstractNumId w:val="31"/>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7"/>
  </w:num>
  <w:num w:numId="35">
    <w:abstractNumId w:val="7"/>
  </w:num>
  <w:num w:numId="36">
    <w:abstractNumId w:val="41"/>
  </w:num>
  <w:num w:numId="37">
    <w:abstractNumId w:val="10"/>
  </w:num>
  <w:num w:numId="38">
    <w:abstractNumId w:val="11"/>
  </w:num>
  <w:num w:numId="39">
    <w:abstractNumId w:val="23"/>
  </w:num>
  <w:num w:numId="40">
    <w:abstractNumId w:val="36"/>
  </w:num>
  <w:num w:numId="41">
    <w:abstractNumId w:val="15"/>
  </w:num>
  <w:num w:numId="42">
    <w:abstractNumId w:val="22"/>
  </w:num>
  <w:num w:numId="43">
    <w:abstractNumId w:val="33"/>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33D4"/>
    <w:rsid w:val="00025040"/>
    <w:rsid w:val="00034A4B"/>
    <w:rsid w:val="0004621E"/>
    <w:rsid w:val="0005043E"/>
    <w:rsid w:val="00065B7C"/>
    <w:rsid w:val="00077A87"/>
    <w:rsid w:val="000B16BD"/>
    <w:rsid w:val="000D5867"/>
    <w:rsid w:val="000F7AD6"/>
    <w:rsid w:val="0010294E"/>
    <w:rsid w:val="00125F86"/>
    <w:rsid w:val="00126245"/>
    <w:rsid w:val="001308FC"/>
    <w:rsid w:val="00146CB2"/>
    <w:rsid w:val="001646C8"/>
    <w:rsid w:val="00194045"/>
    <w:rsid w:val="001D65BF"/>
    <w:rsid w:val="002644E5"/>
    <w:rsid w:val="0029121B"/>
    <w:rsid w:val="002A09B7"/>
    <w:rsid w:val="002B5313"/>
    <w:rsid w:val="002D2169"/>
    <w:rsid w:val="00305696"/>
    <w:rsid w:val="00324CBF"/>
    <w:rsid w:val="00360CE6"/>
    <w:rsid w:val="003B4A7A"/>
    <w:rsid w:val="004229C0"/>
    <w:rsid w:val="00445DF1"/>
    <w:rsid w:val="00491857"/>
    <w:rsid w:val="004974B0"/>
    <w:rsid w:val="004A3C92"/>
    <w:rsid w:val="00515478"/>
    <w:rsid w:val="005452CE"/>
    <w:rsid w:val="00593561"/>
    <w:rsid w:val="00595BA7"/>
    <w:rsid w:val="00596CF1"/>
    <w:rsid w:val="005A1D87"/>
    <w:rsid w:val="005B5759"/>
    <w:rsid w:val="005C667C"/>
    <w:rsid w:val="005D6EE6"/>
    <w:rsid w:val="00600C12"/>
    <w:rsid w:val="006513C4"/>
    <w:rsid w:val="00652B7C"/>
    <w:rsid w:val="006736E8"/>
    <w:rsid w:val="00674739"/>
    <w:rsid w:val="006A4C48"/>
    <w:rsid w:val="006B0ED4"/>
    <w:rsid w:val="006B6226"/>
    <w:rsid w:val="006E1957"/>
    <w:rsid w:val="006F798E"/>
    <w:rsid w:val="007070BA"/>
    <w:rsid w:val="007112C8"/>
    <w:rsid w:val="00722497"/>
    <w:rsid w:val="0073796B"/>
    <w:rsid w:val="00780F48"/>
    <w:rsid w:val="00790EC4"/>
    <w:rsid w:val="007E5E32"/>
    <w:rsid w:val="008026FE"/>
    <w:rsid w:val="00825FD3"/>
    <w:rsid w:val="008335B7"/>
    <w:rsid w:val="0086680A"/>
    <w:rsid w:val="00875838"/>
    <w:rsid w:val="00885AC6"/>
    <w:rsid w:val="008877BC"/>
    <w:rsid w:val="008C4365"/>
    <w:rsid w:val="008D5D11"/>
    <w:rsid w:val="009B722E"/>
    <w:rsid w:val="009C5700"/>
    <w:rsid w:val="009C5D65"/>
    <w:rsid w:val="009D64D1"/>
    <w:rsid w:val="00A565C0"/>
    <w:rsid w:val="00A73F65"/>
    <w:rsid w:val="00AA6297"/>
    <w:rsid w:val="00AC59FF"/>
    <w:rsid w:val="00AE2CB2"/>
    <w:rsid w:val="00AF2B0D"/>
    <w:rsid w:val="00AF696F"/>
    <w:rsid w:val="00B22F8B"/>
    <w:rsid w:val="00B266FD"/>
    <w:rsid w:val="00BE3CDC"/>
    <w:rsid w:val="00BE5A89"/>
    <w:rsid w:val="00BF665F"/>
    <w:rsid w:val="00C30015"/>
    <w:rsid w:val="00C32E34"/>
    <w:rsid w:val="00CA50A7"/>
    <w:rsid w:val="00CB2AAA"/>
    <w:rsid w:val="00CB4378"/>
    <w:rsid w:val="00CB4F44"/>
    <w:rsid w:val="00CF6AB9"/>
    <w:rsid w:val="00D31C17"/>
    <w:rsid w:val="00D45E03"/>
    <w:rsid w:val="00D63ABC"/>
    <w:rsid w:val="00D63F81"/>
    <w:rsid w:val="00D66666"/>
    <w:rsid w:val="00DA6DD4"/>
    <w:rsid w:val="00E3585B"/>
    <w:rsid w:val="00E45C3B"/>
    <w:rsid w:val="00E755F5"/>
    <w:rsid w:val="00EB0D2B"/>
    <w:rsid w:val="00EF79F5"/>
    <w:rsid w:val="00F1542F"/>
    <w:rsid w:val="00F341A4"/>
    <w:rsid w:val="00F35B78"/>
    <w:rsid w:val="00F46FF8"/>
    <w:rsid w:val="00F567A1"/>
    <w:rsid w:val="00F719E6"/>
    <w:rsid w:val="00F72011"/>
    <w:rsid w:val="00F75FC6"/>
    <w:rsid w:val="00F90A03"/>
    <w:rsid w:val="00FA22B4"/>
    <w:rsid w:val="00FA70FC"/>
    <w:rsid w:val="00FD046A"/>
    <w:rsid w:val="00FF2D33"/>
    <w:rsid w:val="00FF66F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6D2865FC"/>
  <w15:docId w15:val="{AADC7CD3-B8C9-423B-9ADF-BB0B92EB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04621E"/>
    <w:pPr>
      <w:ind w:left="720"/>
      <w:contextualSpacing/>
    </w:pPr>
  </w:style>
  <w:style w:type="paragraph" w:styleId="NormalWeb">
    <w:name w:val="Normal (Web)"/>
    <w:basedOn w:val="Normal"/>
    <w:uiPriority w:val="99"/>
    <w:unhideWhenUsed/>
    <w:rsid w:val="00445DF1"/>
    <w:pPr>
      <w:spacing w:before="100" w:beforeAutospacing="1" w:after="100" w:afterAutospacing="1" w:line="240" w:lineRule="auto"/>
    </w:pPr>
    <w:rPr>
      <w:rFonts w:ascii="Times" w:eastAsia="MS Mincho" w:hAnsi="Times"/>
      <w:sz w:val="20"/>
      <w:szCs w:val="20"/>
      <w:lang w:val="en-US"/>
    </w:rPr>
  </w:style>
  <w:style w:type="character" w:customStyle="1" w:styleId="yiv50803307apple-style-span">
    <w:name w:val="yiv50803307apple-style-span"/>
    <w:basedOn w:val="Policepardfaut"/>
    <w:rsid w:val="006F798E"/>
  </w:style>
  <w:style w:type="paragraph" w:styleId="Sansinterligne">
    <w:name w:val="No Spacing"/>
    <w:uiPriority w:val="1"/>
    <w:qFormat/>
    <w:rsid w:val="008C4365"/>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61B58-58AD-45D8-891A-F734953B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1270</Words>
  <Characters>6987</Characters>
  <Application>Microsoft Office Word</Application>
  <DocSecurity>0</DocSecurity>
  <Lines>58</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Régimbal</dc:creator>
  <cp:lastModifiedBy>Roger Regimbal</cp:lastModifiedBy>
  <cp:revision>4</cp:revision>
  <dcterms:created xsi:type="dcterms:W3CDTF">2019-05-13T14:37:00Z</dcterms:created>
  <dcterms:modified xsi:type="dcterms:W3CDTF">2019-05-13T14:40:00Z</dcterms:modified>
</cp:coreProperties>
</file>