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553" w:rsidRPr="00685777" w:rsidRDefault="00577601">
      <w:pPr>
        <w:rPr>
          <w:rFonts w:ascii="Arial" w:hAnsi="Arial" w:cs="Arial"/>
          <w:sz w:val="24"/>
          <w:szCs w:val="24"/>
        </w:rPr>
      </w:pPr>
      <w:r w:rsidRPr="00685777">
        <w:rPr>
          <w:rFonts w:ascii="Arial" w:hAnsi="Arial" w:cs="Arial"/>
          <w:sz w:val="24"/>
          <w:szCs w:val="24"/>
        </w:rPr>
        <w:t>RTO/ERO report</w:t>
      </w:r>
    </w:p>
    <w:p w:rsidR="00577601" w:rsidRPr="00685777" w:rsidRDefault="00577601">
      <w:pPr>
        <w:rPr>
          <w:rFonts w:ascii="Arial" w:hAnsi="Arial" w:cs="Arial"/>
          <w:sz w:val="24"/>
          <w:szCs w:val="24"/>
        </w:rPr>
      </w:pPr>
      <w:r w:rsidRPr="00685777">
        <w:rPr>
          <w:rFonts w:ascii="Arial" w:hAnsi="Arial" w:cs="Arial"/>
          <w:sz w:val="24"/>
          <w:szCs w:val="24"/>
        </w:rPr>
        <w:t>RTO/ERO has been quite involved in a proposed governance change will result in a change from our former federation model of governance to a Board of Directors model. The purpose of the change is to eliminate risks to the organization and to individual Senators and to align our procedures with the regulations for not-for-profit corporations as well as incorporate best business practices into our operations. The new Bylaws and Policies to bring this change about will be debated and approved (or not) at our upcoming Senate starting on Oct 23.</w:t>
      </w:r>
    </w:p>
    <w:p w:rsidR="00517B91" w:rsidRPr="00685777" w:rsidRDefault="00577601">
      <w:pPr>
        <w:rPr>
          <w:rFonts w:ascii="Arial" w:hAnsi="Arial" w:cs="Arial"/>
          <w:sz w:val="24"/>
          <w:szCs w:val="24"/>
        </w:rPr>
      </w:pPr>
      <w:r w:rsidRPr="00685777">
        <w:rPr>
          <w:rFonts w:ascii="Arial" w:hAnsi="Arial" w:cs="Arial"/>
          <w:sz w:val="24"/>
          <w:szCs w:val="24"/>
        </w:rPr>
        <w:t xml:space="preserve">On Sept 25, on one of the hottest days of the year, the RTO/ERO Provincial Executive, members of our Political Advocacy Committee, the chair of our Pension and Retirement Concerns Committee and some of our senior staff members held a lobby at the Ontario Legislature where we attended Question Period and had the opportunity to treat a number of MPPs to refreshments and talk to them about our main issues:  Age Friendly Communities, Bill 33 – Amending the Long-Term Care Act, Elder Abuse, </w:t>
      </w:r>
      <w:r w:rsidR="00517B91" w:rsidRPr="00685777">
        <w:rPr>
          <w:rFonts w:ascii="Arial" w:hAnsi="Arial" w:cs="Arial"/>
          <w:sz w:val="24"/>
          <w:szCs w:val="24"/>
        </w:rPr>
        <w:t xml:space="preserve">Pharmacare, Water (a real problem in some of our indigenous communities), Bill C27 – Amending the Pension Benefits Standards Act, and the need for greater Geriatric Training. </w:t>
      </w:r>
    </w:p>
    <w:p w:rsidR="00577601" w:rsidRPr="00685777" w:rsidRDefault="00517B91">
      <w:pPr>
        <w:rPr>
          <w:rFonts w:ascii="Arial" w:hAnsi="Arial" w:cs="Arial"/>
          <w:sz w:val="24"/>
          <w:szCs w:val="24"/>
        </w:rPr>
      </w:pPr>
      <w:r w:rsidRPr="00685777">
        <w:rPr>
          <w:rFonts w:ascii="Arial" w:hAnsi="Arial" w:cs="Arial"/>
          <w:sz w:val="24"/>
          <w:szCs w:val="24"/>
        </w:rPr>
        <w:t>We held a Political Advocacy Workshop with representatives from all our Districts where they were given advice on how best to arrange and conduct meetings with their MPPs and information on the key issues to bring forward.</w:t>
      </w:r>
      <w:r w:rsidR="00577601" w:rsidRPr="00685777">
        <w:rPr>
          <w:rFonts w:ascii="Arial" w:hAnsi="Arial" w:cs="Arial"/>
          <w:sz w:val="24"/>
          <w:szCs w:val="24"/>
        </w:rPr>
        <w:t xml:space="preserve"> </w:t>
      </w:r>
      <w:bookmarkStart w:id="0" w:name="_GoBack"/>
      <w:bookmarkEnd w:id="0"/>
    </w:p>
    <w:sectPr w:rsidR="00577601" w:rsidRPr="00685777" w:rsidSect="00492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2"/>
  </w:compat>
  <w:rsids>
    <w:rsidRoot w:val="00577601"/>
    <w:rsid w:val="00492553"/>
    <w:rsid w:val="00517B91"/>
    <w:rsid w:val="00577601"/>
    <w:rsid w:val="0068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98AC7-6668-4C7A-91D3-342A0E26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5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1228</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ROGER</cp:lastModifiedBy>
  <cp:revision>2</cp:revision>
  <dcterms:created xsi:type="dcterms:W3CDTF">2017-10-04T12:02:00Z</dcterms:created>
  <dcterms:modified xsi:type="dcterms:W3CDTF">2017-10-04T12:02:00Z</dcterms:modified>
</cp:coreProperties>
</file>