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8A1" w:rsidRDefault="00C448A1" w:rsidP="003875AC">
      <w:pPr>
        <w:spacing w:after="0"/>
        <w:rPr>
          <w:rFonts w:cs="Arial"/>
          <w:b/>
          <w:snapToGrid w:val="0"/>
          <w:sz w:val="23"/>
          <w:szCs w:val="23"/>
          <w:u w:val="single"/>
          <w:lang w:val="en-US"/>
        </w:rPr>
      </w:pPr>
      <w:bookmarkStart w:id="0" w:name="_GoBack"/>
      <w:bookmarkEnd w:id="0"/>
    </w:p>
    <w:p w:rsidR="00B55A84" w:rsidRPr="00493649" w:rsidRDefault="00B55A84" w:rsidP="00493649">
      <w:pPr>
        <w:pStyle w:val="Paragraphedeliste"/>
        <w:spacing w:after="0"/>
        <w:jc w:val="center"/>
        <w:rPr>
          <w:rFonts w:cs="Arial"/>
          <w:b/>
          <w:snapToGrid w:val="0"/>
          <w:szCs w:val="24"/>
          <w:u w:val="single"/>
          <w:lang w:val="en-US"/>
        </w:rPr>
      </w:pPr>
      <w:r w:rsidRPr="00493649">
        <w:rPr>
          <w:rFonts w:cs="Arial"/>
          <w:b/>
          <w:snapToGrid w:val="0"/>
          <w:szCs w:val="24"/>
          <w:u w:val="single"/>
          <w:lang w:val="en-US"/>
        </w:rPr>
        <w:t>Priorities of ACER-CART 2017-18</w:t>
      </w:r>
    </w:p>
    <w:p w:rsidR="00B40832" w:rsidRPr="00493649" w:rsidRDefault="00B40832" w:rsidP="00493649">
      <w:pPr>
        <w:pStyle w:val="Paragraphedeliste"/>
        <w:spacing w:after="0"/>
        <w:jc w:val="center"/>
        <w:rPr>
          <w:rFonts w:cs="Arial"/>
          <w:b/>
          <w:snapToGrid w:val="0"/>
          <w:szCs w:val="24"/>
          <w:u w:val="single"/>
          <w:lang w:val="en-US"/>
        </w:rPr>
      </w:pPr>
    </w:p>
    <w:p w:rsidR="00B40832" w:rsidRPr="00493649" w:rsidRDefault="00B40832" w:rsidP="00493649">
      <w:pPr>
        <w:pStyle w:val="Paragraphedeliste"/>
        <w:numPr>
          <w:ilvl w:val="0"/>
          <w:numId w:val="15"/>
        </w:numPr>
        <w:spacing w:after="0"/>
        <w:rPr>
          <w:rFonts w:cs="Arial"/>
          <w:snapToGrid w:val="0"/>
          <w:szCs w:val="24"/>
          <w:lang w:val="en-US"/>
        </w:rPr>
      </w:pPr>
      <w:r w:rsidRPr="00493649">
        <w:rPr>
          <w:rFonts w:cs="Arial"/>
          <w:snapToGrid w:val="0"/>
          <w:szCs w:val="24"/>
          <w:lang w:val="en-US"/>
        </w:rPr>
        <w:t>Develop strategies</w:t>
      </w:r>
      <w:r w:rsidR="00AC39F1" w:rsidRPr="00493649">
        <w:rPr>
          <w:rFonts w:cs="Arial"/>
          <w:snapToGrid w:val="0"/>
          <w:szCs w:val="24"/>
          <w:lang w:val="en-US"/>
        </w:rPr>
        <w:t xml:space="preserve"> and produce</w:t>
      </w:r>
      <w:r w:rsidRPr="00493649">
        <w:rPr>
          <w:rFonts w:cs="Arial"/>
          <w:snapToGrid w:val="0"/>
          <w:szCs w:val="24"/>
          <w:lang w:val="en-US"/>
        </w:rPr>
        <w:t xml:space="preserve"> </w:t>
      </w:r>
      <w:r w:rsidR="00AC39F1" w:rsidRPr="00493649">
        <w:rPr>
          <w:rFonts w:cs="Arial"/>
          <w:snapToGrid w:val="0"/>
          <w:szCs w:val="24"/>
          <w:lang w:val="en-US"/>
        </w:rPr>
        <w:t>resources f</w:t>
      </w:r>
      <w:r w:rsidRPr="00493649">
        <w:rPr>
          <w:rFonts w:cs="Arial"/>
          <w:snapToGrid w:val="0"/>
          <w:szCs w:val="24"/>
          <w:lang w:val="en-US"/>
        </w:rPr>
        <w:t xml:space="preserve">or retired teachers and seniors </w:t>
      </w:r>
      <w:r w:rsidR="00AC39F1" w:rsidRPr="00493649">
        <w:rPr>
          <w:rFonts w:cs="Arial"/>
          <w:snapToGrid w:val="0"/>
          <w:szCs w:val="24"/>
          <w:lang w:val="en-US"/>
        </w:rPr>
        <w:t>featuring the advantages</w:t>
      </w:r>
      <w:r w:rsidRPr="00493649">
        <w:rPr>
          <w:rFonts w:cs="Arial"/>
          <w:snapToGrid w:val="0"/>
          <w:szCs w:val="24"/>
          <w:lang w:val="en-US"/>
        </w:rPr>
        <w:t xml:space="preserve"> of defined benefit plans both to the economy and to the individual.</w:t>
      </w:r>
    </w:p>
    <w:p w:rsidR="00B40832" w:rsidRPr="00493649" w:rsidRDefault="00B40832" w:rsidP="00493649">
      <w:pPr>
        <w:pStyle w:val="Paragraphedeliste"/>
        <w:numPr>
          <w:ilvl w:val="0"/>
          <w:numId w:val="15"/>
        </w:numPr>
        <w:spacing w:after="0"/>
        <w:rPr>
          <w:rFonts w:cs="Arial"/>
          <w:snapToGrid w:val="0"/>
          <w:szCs w:val="24"/>
          <w:lang w:val="en-US"/>
        </w:rPr>
      </w:pPr>
      <w:r w:rsidRPr="00493649">
        <w:rPr>
          <w:rFonts w:cs="Arial"/>
          <w:snapToGrid w:val="0"/>
          <w:szCs w:val="24"/>
          <w:lang w:val="en-US"/>
        </w:rPr>
        <w:t xml:space="preserve">Continue to work on being a </w:t>
      </w:r>
      <w:r w:rsidR="00AC39F1" w:rsidRPr="00493649">
        <w:rPr>
          <w:rFonts w:cs="Arial"/>
          <w:snapToGrid w:val="0"/>
          <w:szCs w:val="24"/>
          <w:lang w:val="en-US"/>
        </w:rPr>
        <w:t>significant</w:t>
      </w:r>
      <w:r w:rsidRPr="00493649">
        <w:rPr>
          <w:rFonts w:cs="Arial"/>
          <w:snapToGrid w:val="0"/>
          <w:szCs w:val="24"/>
          <w:lang w:val="en-US"/>
        </w:rPr>
        <w:t xml:space="preserve"> voice for retired teachers and seniors at the national </w:t>
      </w:r>
      <w:r w:rsidR="00AC39F1" w:rsidRPr="00493649">
        <w:rPr>
          <w:rFonts w:cs="Arial"/>
          <w:snapToGrid w:val="0"/>
          <w:szCs w:val="24"/>
          <w:lang w:val="en-US"/>
        </w:rPr>
        <w:t xml:space="preserve">level, </w:t>
      </w:r>
      <w:r w:rsidRPr="00493649">
        <w:rPr>
          <w:rFonts w:cs="Arial"/>
          <w:snapToGrid w:val="0"/>
          <w:szCs w:val="24"/>
          <w:lang w:val="en-US"/>
        </w:rPr>
        <w:t xml:space="preserve">maintaining co-operation with other groups </w:t>
      </w:r>
      <w:r w:rsidR="00AC39F1" w:rsidRPr="00493649">
        <w:rPr>
          <w:rFonts w:cs="Arial"/>
          <w:snapToGrid w:val="0"/>
          <w:szCs w:val="24"/>
          <w:lang w:val="en-US"/>
        </w:rPr>
        <w:t xml:space="preserve">on </w:t>
      </w:r>
      <w:r w:rsidRPr="00493649">
        <w:rPr>
          <w:rFonts w:cs="Arial"/>
          <w:snapToGrid w:val="0"/>
          <w:szCs w:val="24"/>
          <w:lang w:val="en-US"/>
        </w:rPr>
        <w:t xml:space="preserve">issues of </w:t>
      </w:r>
      <w:r w:rsidR="00AC39F1" w:rsidRPr="00493649">
        <w:rPr>
          <w:rFonts w:cs="Arial"/>
          <w:snapToGrid w:val="0"/>
          <w:szCs w:val="24"/>
          <w:lang w:val="en-US"/>
        </w:rPr>
        <w:t>common</w:t>
      </w:r>
      <w:r w:rsidRPr="00493649">
        <w:rPr>
          <w:rFonts w:cs="Arial"/>
          <w:snapToGrid w:val="0"/>
          <w:szCs w:val="24"/>
          <w:lang w:val="en-US"/>
        </w:rPr>
        <w:t xml:space="preserve"> concern.</w:t>
      </w:r>
    </w:p>
    <w:p w:rsidR="00187DDA" w:rsidRPr="00493649" w:rsidRDefault="001E238B" w:rsidP="00493649">
      <w:pPr>
        <w:pStyle w:val="Paragraphedeliste"/>
        <w:numPr>
          <w:ilvl w:val="0"/>
          <w:numId w:val="15"/>
        </w:numPr>
        <w:spacing w:after="0"/>
        <w:rPr>
          <w:rFonts w:cs="Arial"/>
          <w:snapToGrid w:val="0"/>
          <w:szCs w:val="24"/>
          <w:lang w:val="en-US"/>
        </w:rPr>
      </w:pPr>
      <w:r w:rsidRPr="00493649">
        <w:rPr>
          <w:rFonts w:cs="Arial"/>
          <w:snapToGrid w:val="0"/>
          <w:szCs w:val="24"/>
          <w:lang w:val="en-US"/>
        </w:rPr>
        <w:t>Develop strategies and produce resources for retired teachers and seniors supporting a one Canadian purchaser national pharmaceutical formulary.</w:t>
      </w:r>
      <w:r w:rsidR="00187DDA" w:rsidRPr="00493649">
        <w:rPr>
          <w:rFonts w:cs="Arial"/>
          <w:snapToGrid w:val="0"/>
          <w:szCs w:val="24"/>
          <w:lang w:val="en-US"/>
        </w:rPr>
        <w:t xml:space="preserve"> </w:t>
      </w:r>
    </w:p>
    <w:p w:rsidR="00187DDA" w:rsidRPr="00493649" w:rsidRDefault="00187DDA" w:rsidP="00493649">
      <w:pPr>
        <w:pStyle w:val="Paragraphedeliste"/>
        <w:numPr>
          <w:ilvl w:val="0"/>
          <w:numId w:val="15"/>
        </w:numPr>
        <w:spacing w:after="0"/>
        <w:rPr>
          <w:rFonts w:cs="Arial"/>
          <w:snapToGrid w:val="0"/>
          <w:szCs w:val="24"/>
          <w:lang w:val="en-US"/>
        </w:rPr>
      </w:pPr>
      <w:r w:rsidRPr="00493649">
        <w:rPr>
          <w:rFonts w:cs="Arial"/>
          <w:snapToGrid w:val="0"/>
          <w:szCs w:val="24"/>
          <w:lang w:val="en-US"/>
        </w:rPr>
        <w:t>Investigate and develop strategies to produce resources for retired teachers and seniors to counter elder abuse.</w:t>
      </w:r>
    </w:p>
    <w:p w:rsidR="00493649" w:rsidRPr="00493649" w:rsidRDefault="00493649" w:rsidP="00493649">
      <w:pPr>
        <w:pStyle w:val="Paragraphedeliste"/>
        <w:spacing w:after="0"/>
        <w:ind w:left="1068"/>
        <w:rPr>
          <w:rFonts w:cs="Arial"/>
          <w:snapToGrid w:val="0"/>
          <w:szCs w:val="24"/>
          <w:lang w:val="en-US"/>
        </w:rPr>
      </w:pPr>
    </w:p>
    <w:p w:rsidR="00493649" w:rsidRPr="00493649" w:rsidRDefault="00493649" w:rsidP="00493649">
      <w:pPr>
        <w:pStyle w:val="Paragraphedeliste"/>
        <w:spacing w:after="0"/>
        <w:jc w:val="center"/>
        <w:rPr>
          <w:rFonts w:cs="Arial"/>
          <w:b/>
          <w:snapToGrid w:val="0"/>
          <w:szCs w:val="24"/>
          <w:u w:val="single"/>
        </w:rPr>
      </w:pPr>
      <w:r w:rsidRPr="00493649">
        <w:rPr>
          <w:rFonts w:cs="Arial"/>
          <w:b/>
          <w:snapToGrid w:val="0"/>
          <w:szCs w:val="24"/>
          <w:u w:val="single"/>
        </w:rPr>
        <w:t>Priorités de l’</w:t>
      </w:r>
      <w:r>
        <w:rPr>
          <w:rFonts w:cs="Arial"/>
          <w:b/>
          <w:snapToGrid w:val="0"/>
          <w:szCs w:val="24"/>
          <w:u w:val="single"/>
        </w:rPr>
        <w:t>ACER-CART</w:t>
      </w:r>
      <w:r w:rsidRPr="00493649">
        <w:rPr>
          <w:rFonts w:cs="Arial"/>
          <w:b/>
          <w:snapToGrid w:val="0"/>
          <w:szCs w:val="24"/>
          <w:u w:val="single"/>
        </w:rPr>
        <w:t xml:space="preserve"> 2017-18</w:t>
      </w:r>
    </w:p>
    <w:p w:rsidR="00493649" w:rsidRPr="00493649" w:rsidRDefault="00493649" w:rsidP="00493649">
      <w:pPr>
        <w:pStyle w:val="Paragraphedeliste"/>
        <w:spacing w:after="0"/>
        <w:jc w:val="center"/>
        <w:rPr>
          <w:rFonts w:cs="Arial"/>
          <w:b/>
          <w:snapToGrid w:val="0"/>
          <w:szCs w:val="24"/>
          <w:u w:val="single"/>
        </w:rPr>
      </w:pPr>
    </w:p>
    <w:p w:rsidR="00493649" w:rsidRPr="00493649" w:rsidRDefault="00493649" w:rsidP="00493649">
      <w:pPr>
        <w:pStyle w:val="Paragraphedeliste"/>
        <w:numPr>
          <w:ilvl w:val="0"/>
          <w:numId w:val="16"/>
        </w:numPr>
        <w:spacing w:after="0"/>
        <w:rPr>
          <w:rFonts w:cs="Arial"/>
          <w:snapToGrid w:val="0"/>
          <w:szCs w:val="24"/>
        </w:rPr>
      </w:pPr>
      <w:r w:rsidRPr="00493649">
        <w:rPr>
          <w:rFonts w:cs="Arial"/>
          <w:snapToGrid w:val="0"/>
          <w:szCs w:val="24"/>
        </w:rPr>
        <w:t>Créer des stratégies et produire des ressources à l’usage des enseignants retraités et des aînés mettant en valeur les avantages des régimes de pensions à prestations déterminées pour les individus et pour l’économie.</w:t>
      </w:r>
    </w:p>
    <w:p w:rsidR="00493649" w:rsidRPr="00493649" w:rsidRDefault="00493649" w:rsidP="00493649">
      <w:pPr>
        <w:pStyle w:val="Paragraphedeliste"/>
        <w:numPr>
          <w:ilvl w:val="0"/>
          <w:numId w:val="16"/>
        </w:numPr>
        <w:spacing w:after="0"/>
        <w:rPr>
          <w:rFonts w:cs="Arial"/>
          <w:snapToGrid w:val="0"/>
          <w:szCs w:val="24"/>
        </w:rPr>
      </w:pPr>
      <w:r w:rsidRPr="00493649">
        <w:rPr>
          <w:rFonts w:cs="Arial"/>
          <w:snapToGrid w:val="0"/>
          <w:szCs w:val="24"/>
        </w:rPr>
        <w:t>Continuer à travailler dans le but de rester une voix qui exprime les besoins des enseignants retraités et des aînés sur le plan national, tout en maintenant la coopération avec d’autres groupes faisant face aux mêmes enjeux.</w:t>
      </w:r>
    </w:p>
    <w:p w:rsidR="00493649" w:rsidRPr="00493649" w:rsidRDefault="00493649" w:rsidP="00493649">
      <w:pPr>
        <w:pStyle w:val="Paragraphedeliste"/>
        <w:numPr>
          <w:ilvl w:val="0"/>
          <w:numId w:val="16"/>
        </w:numPr>
        <w:spacing w:after="0"/>
        <w:rPr>
          <w:rFonts w:cs="Arial"/>
          <w:snapToGrid w:val="0"/>
          <w:szCs w:val="24"/>
        </w:rPr>
      </w:pPr>
      <w:r w:rsidRPr="00493649">
        <w:rPr>
          <w:rFonts w:cs="Arial"/>
          <w:snapToGrid w:val="0"/>
          <w:szCs w:val="24"/>
        </w:rPr>
        <w:t xml:space="preserve">Concevoir des stratégies et produire des ressources à l’usage des enseignants et des aînés appuyant le concept d’un seul acheteur canadien pour satisfaire un formulaire national des produits pharmaceutiques. </w:t>
      </w:r>
    </w:p>
    <w:p w:rsidR="00493649" w:rsidRPr="00493649" w:rsidRDefault="00493649" w:rsidP="00493649">
      <w:pPr>
        <w:pStyle w:val="Paragraphedeliste"/>
        <w:numPr>
          <w:ilvl w:val="0"/>
          <w:numId w:val="16"/>
        </w:numPr>
        <w:spacing w:after="0"/>
        <w:rPr>
          <w:rFonts w:cs="Arial"/>
          <w:snapToGrid w:val="0"/>
          <w:szCs w:val="24"/>
        </w:rPr>
      </w:pPr>
      <w:r w:rsidRPr="00493649">
        <w:rPr>
          <w:rFonts w:cs="Arial"/>
          <w:snapToGrid w:val="0"/>
          <w:szCs w:val="24"/>
        </w:rPr>
        <w:t>S’informer, concevoir des stratégies et produire des ressources à l’usage des enseignants retraités et des aînés pour contrer la maltraitance des personnes âgées.</w:t>
      </w:r>
    </w:p>
    <w:p w:rsidR="00493649" w:rsidRPr="00493649" w:rsidRDefault="00493649" w:rsidP="00493649">
      <w:pPr>
        <w:pStyle w:val="Paragraphedeliste"/>
        <w:spacing w:after="0"/>
        <w:ind w:left="1068"/>
        <w:rPr>
          <w:rFonts w:cs="Arial"/>
          <w:snapToGrid w:val="0"/>
          <w:szCs w:val="24"/>
        </w:rPr>
      </w:pPr>
    </w:p>
    <w:p w:rsidR="00493649" w:rsidRPr="00593DAF" w:rsidRDefault="00493649" w:rsidP="00493649">
      <w:pPr>
        <w:pStyle w:val="Paragraphedeliste"/>
        <w:spacing w:after="0"/>
        <w:ind w:left="1068"/>
        <w:rPr>
          <w:rFonts w:cs="Arial"/>
          <w:snapToGrid w:val="0"/>
          <w:sz w:val="28"/>
          <w:szCs w:val="28"/>
        </w:rPr>
      </w:pPr>
    </w:p>
    <w:p w:rsidR="001E238B" w:rsidRPr="00493649" w:rsidRDefault="001E238B" w:rsidP="00187DDA">
      <w:pPr>
        <w:pStyle w:val="Paragraphedeliste"/>
        <w:spacing w:after="0"/>
        <w:ind w:left="1068"/>
        <w:rPr>
          <w:rFonts w:cs="Arial"/>
          <w:snapToGrid w:val="0"/>
          <w:sz w:val="28"/>
          <w:szCs w:val="28"/>
        </w:rPr>
      </w:pPr>
    </w:p>
    <w:sectPr w:rsidR="001E238B" w:rsidRPr="00493649" w:rsidSect="00C448A1">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C6C" w:rsidRDefault="000D6C6C" w:rsidP="009C5D65">
      <w:pPr>
        <w:spacing w:after="0" w:line="240" w:lineRule="auto"/>
      </w:pPr>
      <w:r>
        <w:separator/>
      </w:r>
    </w:p>
  </w:endnote>
  <w:endnote w:type="continuationSeparator" w:id="0">
    <w:p w:rsidR="000D6C6C" w:rsidRDefault="000D6C6C"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altName w:val="Times New Roman"/>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4F6" w:rsidRDefault="00EF34F6" w:rsidP="00EF34F6">
    <w:pPr>
      <w:pStyle w:val="Pieddepage"/>
      <w:pBdr>
        <w:bottom w:val="single" w:sz="12" w:space="1" w:color="auto"/>
      </w:pBdr>
      <w:shd w:val="clear" w:color="auto" w:fill="FF0000"/>
      <w:rPr>
        <w:sz w:val="4"/>
        <w:szCs w:val="4"/>
      </w:rPr>
    </w:pPr>
  </w:p>
  <w:p w:rsidR="00924459" w:rsidRPr="00BF665F" w:rsidRDefault="00924459" w:rsidP="00EF34F6">
    <w:pPr>
      <w:pStyle w:val="Pieddepage"/>
      <w:pBdr>
        <w:bottom w:val="single" w:sz="12" w:space="1" w:color="auto"/>
      </w:pBdr>
      <w:shd w:val="clear" w:color="auto" w:fill="FF0000"/>
      <w:rPr>
        <w:sz w:val="4"/>
        <w:szCs w:val="4"/>
      </w:rPr>
    </w:pPr>
  </w:p>
  <w:p w:rsidR="00EF34F6" w:rsidRDefault="00EF34F6" w:rsidP="00EF34F6">
    <w:pPr>
      <w:pStyle w:val="Pieddepage"/>
      <w:rPr>
        <w:sz w:val="12"/>
        <w:szCs w:val="12"/>
      </w:rPr>
    </w:pPr>
  </w:p>
  <w:p w:rsidR="00924459" w:rsidRPr="00BF665F" w:rsidRDefault="00924459" w:rsidP="00EF34F6">
    <w:pPr>
      <w:pStyle w:val="Pieddepage"/>
      <w:rPr>
        <w:sz w:val="12"/>
        <w:szCs w:val="12"/>
      </w:rPr>
    </w:pPr>
  </w:p>
  <w:p w:rsidR="00EF34F6" w:rsidRDefault="00EF34F6" w:rsidP="00EF34F6">
    <w:pPr>
      <w:pStyle w:val="Pieddepage"/>
    </w:pPr>
    <w:r w:rsidRPr="00BF665F">
      <w:rPr>
        <w:sz w:val="20"/>
        <w:szCs w:val="20"/>
      </w:rPr>
      <w:t>ACER-CART</w:t>
    </w:r>
    <w:r w:rsidR="00924459">
      <w:rPr>
        <w:sz w:val="20"/>
        <w:szCs w:val="20"/>
      </w:rPr>
      <w:t xml:space="preserve"> </w:t>
    </w:r>
    <w:proofErr w:type="spellStart"/>
    <w:r w:rsidR="00924459">
      <w:rPr>
        <w:sz w:val="20"/>
        <w:szCs w:val="20"/>
      </w:rPr>
      <w:t>Executive</w:t>
    </w:r>
    <w:proofErr w:type="spellEnd"/>
    <w:r w:rsidRPr="00BF665F">
      <w:rPr>
        <w:sz w:val="20"/>
        <w:szCs w:val="20"/>
      </w:rPr>
      <w:tab/>
    </w:r>
    <w:r>
      <w:rPr>
        <w:sz w:val="20"/>
        <w:szCs w:val="20"/>
      </w:rPr>
      <w:t xml:space="preserve">                       </w:t>
    </w:r>
    <w:r w:rsidR="00924459">
      <w:rPr>
        <w:sz w:val="20"/>
        <w:szCs w:val="20"/>
      </w:rPr>
      <w:t xml:space="preserve">                                                                                                   </w:t>
    </w:r>
    <w:r w:rsidR="003F6C9B">
      <w:rPr>
        <w:sz w:val="20"/>
        <w:szCs w:val="20"/>
        <w:lang w:val="en-US"/>
      </w:rPr>
      <w:t>1 June 2017</w:t>
    </w:r>
    <w:r w:rsidRPr="00BF665F">
      <w:rPr>
        <w:sz w:val="20"/>
        <w:szCs w:val="20"/>
      </w:rPr>
      <w:tab/>
    </w:r>
  </w:p>
  <w:p w:rsidR="009C5D65" w:rsidRDefault="009C5D65" w:rsidP="00EF34F6">
    <w:pPr>
      <w:pBdr>
        <w:top w:val="single" w:sz="6" w:space="0" w:color="FFFFFF"/>
        <w:left w:val="single" w:sz="6" w:space="0" w:color="FFFFFF"/>
        <w:bottom w:val="single" w:sz="6" w:space="0" w:color="FFFFFF"/>
        <w:right w:val="single" w:sz="6" w:space="0" w:color="FFFFFF"/>
      </w:pBdr>
      <w:shd w:val="solid" w:color="FFFFFF" w:fill="FFFFFF"/>
      <w:spacing w:after="0"/>
      <w:jc w:val="center"/>
      <w:rPr>
        <w:rFonts w:cs="Arial"/>
        <w:sz w:val="18"/>
        <w:szCs w:val="18"/>
        <w:lang w:val="en-CA"/>
      </w:rPr>
    </w:pPr>
    <w:r w:rsidRPr="00D30F00">
      <w:rPr>
        <w:rFonts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C6C" w:rsidRDefault="000D6C6C" w:rsidP="009C5D65">
      <w:pPr>
        <w:spacing w:after="0" w:line="240" w:lineRule="auto"/>
      </w:pPr>
      <w:r>
        <w:separator/>
      </w:r>
    </w:p>
  </w:footnote>
  <w:footnote w:type="continuationSeparator" w:id="0">
    <w:p w:rsidR="000D6C6C" w:rsidRDefault="000D6C6C"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D65" w:rsidRDefault="00924459" w:rsidP="009C5D65">
    <w:pPr>
      <w:jc w:val="center"/>
      <w:rPr>
        <w:rFonts w:ascii="Segoe Print" w:hAnsi="Segoe Print" w:cs="Segoe Print"/>
        <w:sz w:val="20"/>
        <w:szCs w:val="20"/>
      </w:rPr>
    </w:pPr>
    <w:r>
      <w:rPr>
        <w:rFonts w:ascii="Segoe Print" w:hAnsi="Segoe Print" w:cs="Segoe Print"/>
        <w:noProof/>
        <w:sz w:val="20"/>
        <w:szCs w:val="20"/>
        <w:lang w:eastAsia="fr-CA"/>
      </w:rPr>
      <w:drawing>
        <wp:inline distT="0" distB="0" distL="0" distR="0" wp14:anchorId="60935C27" wp14:editId="10432906">
          <wp:extent cx="1236133" cy="830713"/>
          <wp:effectExtent l="0" t="0" r="254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1">
                    <a:extLst>
                      <a:ext uri="{28A0092B-C50C-407E-A947-70E740481C1C}">
                        <a14:useLocalDpi xmlns:a14="http://schemas.microsoft.com/office/drawing/2010/main" val="0"/>
                      </a:ext>
                    </a:extLst>
                  </a:blip>
                  <a:stretch>
                    <a:fillRect/>
                  </a:stretch>
                </pic:blipFill>
                <pic:spPr>
                  <a:xfrm>
                    <a:off x="0" y="0"/>
                    <a:ext cx="1236790" cy="831155"/>
                  </a:xfrm>
                  <a:prstGeom prst="rect">
                    <a:avLst/>
                  </a:prstGeom>
                </pic:spPr>
              </pic:pic>
            </a:graphicData>
          </a:graphic>
        </wp:inline>
      </w:drawing>
    </w:r>
    <w:r w:rsidR="009C5D65">
      <w:rPr>
        <w:noProof/>
        <w:lang w:eastAsia="fr-CA"/>
      </w:rPr>
      <mc:AlternateContent>
        <mc:Choice Requires="wps">
          <w:drawing>
            <wp:anchor distT="0" distB="0" distL="114300" distR="114300" simplePos="0" relativeHeight="251658240" behindDoc="1" locked="1" layoutInCell="0" allowOverlap="1" wp14:anchorId="7B899162" wp14:editId="679B645F">
              <wp:simplePos x="0" y="0"/>
              <wp:positionH relativeFrom="margin">
                <wp:posOffset>-400685</wp:posOffset>
              </wp:positionH>
              <wp:positionV relativeFrom="paragraph">
                <wp:posOffset>0</wp:posOffset>
              </wp:positionV>
              <wp:extent cx="977265" cy="602615"/>
              <wp:effectExtent l="0" t="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C5D65" w:rsidRDefault="009C5D65"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8719868" wp14:editId="28F096FD">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99162" id="Rectangle 3" o:spid="_x0000_s1026" style="position:absolute;left:0;text-align:left;margin-left:-31.55pt;margin-top:0;width:76.95pt;height:4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9C5D65" w:rsidRDefault="009C5D65"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8719868" wp14:editId="28F096FD">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p>
  <w:p w:rsidR="009C5D65" w:rsidRPr="009C5D65" w:rsidRDefault="009C5D65" w:rsidP="009C5D65">
    <w:pPr>
      <w:spacing w:after="0"/>
      <w:jc w:val="center"/>
      <w:rPr>
        <w:rFonts w:ascii="Segoe Print" w:hAnsi="Segoe Print" w:cs="Segoe Print"/>
        <w:szCs w:val="24"/>
      </w:rPr>
    </w:pPr>
    <w:r w:rsidRPr="009C5D65">
      <w:rPr>
        <w:rFonts w:ascii="Helvetica" w:hAnsi="Helvetica" w:cs="Helvetica"/>
        <w:b/>
        <w:bCs/>
        <w:color w:val="000080"/>
        <w:szCs w:val="24"/>
      </w:rPr>
      <w:t>Association canadienne des enseignantes et des enseignants retraités</w:t>
    </w:r>
  </w:p>
  <w:p w:rsidR="009C5D65" w:rsidRPr="009C5D65" w:rsidRDefault="009C5D65" w:rsidP="009C5D65">
    <w:pPr>
      <w:pStyle w:val="En-tte"/>
      <w:jc w:val="center"/>
      <w:rPr>
        <w:szCs w:val="24"/>
        <w:lang w:val="en-CA"/>
      </w:rPr>
    </w:pPr>
    <w:r w:rsidRPr="009C5D65">
      <w:rPr>
        <w:rFonts w:ascii="Helvetica" w:hAnsi="Helvetica" w:cs="Helvetica"/>
        <w:b/>
        <w:bCs/>
        <w:color w:val="000080"/>
        <w:szCs w:val="24"/>
        <w:lang w:val="en-CA"/>
      </w:rPr>
      <w:t>Canadian Association of Retired Teachers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6ABD"/>
    <w:multiLevelType w:val="hybridMultilevel"/>
    <w:tmpl w:val="295C17BE"/>
    <w:lvl w:ilvl="0" w:tplc="0C0C0017">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E22D01"/>
    <w:multiLevelType w:val="hybridMultilevel"/>
    <w:tmpl w:val="5E80BB10"/>
    <w:lvl w:ilvl="0" w:tplc="6DFCB616">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0F259E"/>
    <w:multiLevelType w:val="hybridMultilevel"/>
    <w:tmpl w:val="9F7ABC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7A660F"/>
    <w:multiLevelType w:val="hybridMultilevel"/>
    <w:tmpl w:val="1AB4AFB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2A4A2349"/>
    <w:multiLevelType w:val="hybridMultilevel"/>
    <w:tmpl w:val="9C4A5E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C962C1C"/>
    <w:multiLevelType w:val="hybridMultilevel"/>
    <w:tmpl w:val="CA3CF4EA"/>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 w15:restartNumberingAfterBreak="0">
    <w:nsid w:val="2CD22379"/>
    <w:multiLevelType w:val="hybridMultilevel"/>
    <w:tmpl w:val="77CA0504"/>
    <w:lvl w:ilvl="0" w:tplc="F858D03E">
      <w:start w:val="1"/>
      <w:numFmt w:val="lowerLetter"/>
      <w:lvlText w:val="%1)"/>
      <w:lvlJc w:val="left"/>
      <w:pPr>
        <w:ind w:left="492" w:hanging="360"/>
      </w:pPr>
      <w:rPr>
        <w:rFonts w:hint="default"/>
      </w:rPr>
    </w:lvl>
    <w:lvl w:ilvl="1" w:tplc="0C0C0019" w:tentative="1">
      <w:start w:val="1"/>
      <w:numFmt w:val="lowerLetter"/>
      <w:lvlText w:val="%2."/>
      <w:lvlJc w:val="left"/>
      <w:pPr>
        <w:ind w:left="1212" w:hanging="360"/>
      </w:pPr>
    </w:lvl>
    <w:lvl w:ilvl="2" w:tplc="0C0C001B" w:tentative="1">
      <w:start w:val="1"/>
      <w:numFmt w:val="lowerRoman"/>
      <w:lvlText w:val="%3."/>
      <w:lvlJc w:val="right"/>
      <w:pPr>
        <w:ind w:left="1932" w:hanging="180"/>
      </w:pPr>
    </w:lvl>
    <w:lvl w:ilvl="3" w:tplc="0C0C000F" w:tentative="1">
      <w:start w:val="1"/>
      <w:numFmt w:val="decimal"/>
      <w:lvlText w:val="%4."/>
      <w:lvlJc w:val="left"/>
      <w:pPr>
        <w:ind w:left="2652" w:hanging="360"/>
      </w:pPr>
    </w:lvl>
    <w:lvl w:ilvl="4" w:tplc="0C0C0019" w:tentative="1">
      <w:start w:val="1"/>
      <w:numFmt w:val="lowerLetter"/>
      <w:lvlText w:val="%5."/>
      <w:lvlJc w:val="left"/>
      <w:pPr>
        <w:ind w:left="3372" w:hanging="360"/>
      </w:pPr>
    </w:lvl>
    <w:lvl w:ilvl="5" w:tplc="0C0C001B" w:tentative="1">
      <w:start w:val="1"/>
      <w:numFmt w:val="lowerRoman"/>
      <w:lvlText w:val="%6."/>
      <w:lvlJc w:val="right"/>
      <w:pPr>
        <w:ind w:left="4092" w:hanging="180"/>
      </w:pPr>
    </w:lvl>
    <w:lvl w:ilvl="6" w:tplc="0C0C000F" w:tentative="1">
      <w:start w:val="1"/>
      <w:numFmt w:val="decimal"/>
      <w:lvlText w:val="%7."/>
      <w:lvlJc w:val="left"/>
      <w:pPr>
        <w:ind w:left="4812" w:hanging="360"/>
      </w:pPr>
    </w:lvl>
    <w:lvl w:ilvl="7" w:tplc="0C0C0019" w:tentative="1">
      <w:start w:val="1"/>
      <w:numFmt w:val="lowerLetter"/>
      <w:lvlText w:val="%8."/>
      <w:lvlJc w:val="left"/>
      <w:pPr>
        <w:ind w:left="5532" w:hanging="360"/>
      </w:pPr>
    </w:lvl>
    <w:lvl w:ilvl="8" w:tplc="0C0C001B" w:tentative="1">
      <w:start w:val="1"/>
      <w:numFmt w:val="lowerRoman"/>
      <w:lvlText w:val="%9."/>
      <w:lvlJc w:val="right"/>
      <w:pPr>
        <w:ind w:left="6252" w:hanging="180"/>
      </w:pPr>
    </w:lvl>
  </w:abstractNum>
  <w:abstractNum w:abstractNumId="7" w15:restartNumberingAfterBreak="0">
    <w:nsid w:val="2F713CAF"/>
    <w:multiLevelType w:val="hybridMultilevel"/>
    <w:tmpl w:val="7C30C91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CF13778"/>
    <w:multiLevelType w:val="hybridMultilevel"/>
    <w:tmpl w:val="7DAC98E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1F80F11"/>
    <w:multiLevelType w:val="hybridMultilevel"/>
    <w:tmpl w:val="6C04783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37F19C3"/>
    <w:multiLevelType w:val="hybridMultilevel"/>
    <w:tmpl w:val="295C17BE"/>
    <w:lvl w:ilvl="0" w:tplc="0C0C0017">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4081FED"/>
    <w:multiLevelType w:val="hybridMultilevel"/>
    <w:tmpl w:val="094639B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44BB0943"/>
    <w:multiLevelType w:val="hybridMultilevel"/>
    <w:tmpl w:val="0B948062"/>
    <w:lvl w:ilvl="0" w:tplc="0C0C0011">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3" w15:restartNumberingAfterBreak="0">
    <w:nsid w:val="4B915158"/>
    <w:multiLevelType w:val="hybridMultilevel"/>
    <w:tmpl w:val="EC90F4F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5DDA4782"/>
    <w:multiLevelType w:val="hybridMultilevel"/>
    <w:tmpl w:val="094AA60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E3A55DE"/>
    <w:multiLevelType w:val="hybridMultilevel"/>
    <w:tmpl w:val="B634879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4"/>
  </w:num>
  <w:num w:numId="5">
    <w:abstractNumId w:val="11"/>
  </w:num>
  <w:num w:numId="6">
    <w:abstractNumId w:val="4"/>
  </w:num>
  <w:num w:numId="7">
    <w:abstractNumId w:val="15"/>
  </w:num>
  <w:num w:numId="8">
    <w:abstractNumId w:val="13"/>
  </w:num>
  <w:num w:numId="9">
    <w:abstractNumId w:val="3"/>
  </w:num>
  <w:num w:numId="10">
    <w:abstractNumId w:val="2"/>
  </w:num>
  <w:num w:numId="11">
    <w:abstractNumId w:val="10"/>
  </w:num>
  <w:num w:numId="12">
    <w:abstractNumId w:val="7"/>
  </w:num>
  <w:num w:numId="13">
    <w:abstractNumId w:val="9"/>
  </w:num>
  <w:num w:numId="14">
    <w:abstractNumId w:val="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038BC"/>
    <w:rsid w:val="0002426B"/>
    <w:rsid w:val="000D6C6C"/>
    <w:rsid w:val="000E141D"/>
    <w:rsid w:val="00187DDA"/>
    <w:rsid w:val="001944A2"/>
    <w:rsid w:val="001D65BF"/>
    <w:rsid w:val="001E238B"/>
    <w:rsid w:val="002118B2"/>
    <w:rsid w:val="002137B9"/>
    <w:rsid w:val="003875AC"/>
    <w:rsid w:val="00396862"/>
    <w:rsid w:val="003F6C9B"/>
    <w:rsid w:val="00404E95"/>
    <w:rsid w:val="00425FC6"/>
    <w:rsid w:val="00493649"/>
    <w:rsid w:val="004D4D12"/>
    <w:rsid w:val="004F6CAD"/>
    <w:rsid w:val="00513FF6"/>
    <w:rsid w:val="00551713"/>
    <w:rsid w:val="005B43E8"/>
    <w:rsid w:val="005C460A"/>
    <w:rsid w:val="005E71B2"/>
    <w:rsid w:val="006A4C48"/>
    <w:rsid w:val="006E38CD"/>
    <w:rsid w:val="00887152"/>
    <w:rsid w:val="00924459"/>
    <w:rsid w:val="00993EBC"/>
    <w:rsid w:val="009C5700"/>
    <w:rsid w:val="009C5D65"/>
    <w:rsid w:val="009F741E"/>
    <w:rsid w:val="00A5613D"/>
    <w:rsid w:val="00AC39F1"/>
    <w:rsid w:val="00AD7C8C"/>
    <w:rsid w:val="00B07F09"/>
    <w:rsid w:val="00B40832"/>
    <w:rsid w:val="00B55A84"/>
    <w:rsid w:val="00C37BBB"/>
    <w:rsid w:val="00C40529"/>
    <w:rsid w:val="00C448A1"/>
    <w:rsid w:val="00C82501"/>
    <w:rsid w:val="00CA3ACB"/>
    <w:rsid w:val="00CE3EAB"/>
    <w:rsid w:val="00D17EE1"/>
    <w:rsid w:val="00D30F00"/>
    <w:rsid w:val="00D91756"/>
    <w:rsid w:val="00DB2EC9"/>
    <w:rsid w:val="00E3296C"/>
    <w:rsid w:val="00E45E5A"/>
    <w:rsid w:val="00E93D79"/>
    <w:rsid w:val="00EF34F6"/>
    <w:rsid w:val="00FB353C"/>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27E9853-8BE6-4143-9992-509C0790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F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D30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2</cp:revision>
  <cp:lastPrinted>2017-06-02T01:15:00Z</cp:lastPrinted>
  <dcterms:created xsi:type="dcterms:W3CDTF">2017-09-29T20:15:00Z</dcterms:created>
  <dcterms:modified xsi:type="dcterms:W3CDTF">2017-09-29T20:15:00Z</dcterms:modified>
</cp:coreProperties>
</file>