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9C" w:rsidRDefault="00726846" w:rsidP="00ED2447">
      <w:pPr>
        <w:spacing w:after="0" w:line="240" w:lineRule="auto"/>
        <w:jc w:val="center"/>
        <w:rPr>
          <w:rFonts w:eastAsia="Times New Roman" w:cs="Arial"/>
          <w:b/>
          <w:sz w:val="28"/>
          <w:szCs w:val="28"/>
          <w:lang w:val="en-CA"/>
        </w:rPr>
      </w:pPr>
      <w:r>
        <w:rPr>
          <w:noProof/>
          <w:lang w:eastAsia="fr-CA"/>
        </w:rPr>
        <w:drawing>
          <wp:anchor distT="0" distB="0" distL="114300" distR="114300" simplePos="0" relativeHeight="251659264" behindDoc="0" locked="0" layoutInCell="1" allowOverlap="1" wp14:anchorId="2D27641C" wp14:editId="5B38572B">
            <wp:simplePos x="0" y="0"/>
            <wp:positionH relativeFrom="column">
              <wp:posOffset>175260</wp:posOffset>
            </wp:positionH>
            <wp:positionV relativeFrom="paragraph">
              <wp:posOffset>53340</wp:posOffset>
            </wp:positionV>
            <wp:extent cx="944880" cy="858266"/>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858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807" w:rsidRPr="003C4807" w:rsidRDefault="003C4807" w:rsidP="00ED2447">
      <w:pPr>
        <w:spacing w:after="0" w:line="240" w:lineRule="auto"/>
        <w:jc w:val="center"/>
        <w:rPr>
          <w:rFonts w:eastAsia="Times New Roman" w:cs="Arial"/>
          <w:b/>
          <w:color w:val="0000FF"/>
          <w:sz w:val="28"/>
          <w:szCs w:val="28"/>
          <w:lang w:val="en-CA"/>
        </w:rPr>
      </w:pPr>
      <w:r w:rsidRPr="003C4807">
        <w:rPr>
          <w:rFonts w:eastAsia="Times New Roman" w:cs="Arial"/>
          <w:b/>
          <w:color w:val="0000FF"/>
          <w:sz w:val="28"/>
          <w:szCs w:val="28"/>
          <w:lang w:val="en-CA"/>
        </w:rPr>
        <w:t xml:space="preserve">PRINCE EDWARD ISLAND </w:t>
      </w:r>
    </w:p>
    <w:p w:rsidR="00ED2447" w:rsidRPr="003C4807" w:rsidRDefault="003C4807" w:rsidP="00ED2447">
      <w:pPr>
        <w:spacing w:after="0" w:line="240" w:lineRule="auto"/>
        <w:jc w:val="center"/>
        <w:rPr>
          <w:rFonts w:eastAsia="Times New Roman" w:cs="Arial"/>
          <w:b/>
          <w:color w:val="0000FF"/>
          <w:sz w:val="28"/>
          <w:szCs w:val="28"/>
          <w:lang w:val="en-CA"/>
        </w:rPr>
      </w:pPr>
      <w:r w:rsidRPr="003C4807">
        <w:rPr>
          <w:rFonts w:eastAsia="Times New Roman" w:cs="Arial"/>
          <w:b/>
          <w:color w:val="0000FF"/>
          <w:sz w:val="28"/>
          <w:szCs w:val="28"/>
          <w:lang w:val="en-CA"/>
        </w:rPr>
        <w:t>RETIRED TEACHERS’ ASSOCIATION</w:t>
      </w:r>
    </w:p>
    <w:p w:rsidR="003C4807" w:rsidRDefault="003C4807" w:rsidP="00E13D4F">
      <w:pPr>
        <w:spacing w:after="0" w:line="240" w:lineRule="auto"/>
        <w:jc w:val="center"/>
        <w:rPr>
          <w:rFonts w:eastAsia="Times New Roman" w:cs="Arial"/>
          <w:b/>
          <w:szCs w:val="24"/>
          <w:lang w:val="en-CA"/>
        </w:rPr>
      </w:pPr>
    </w:p>
    <w:p w:rsidR="00E13D4F" w:rsidRDefault="00D02145" w:rsidP="00E13D4F">
      <w:pPr>
        <w:spacing w:after="0" w:line="240" w:lineRule="auto"/>
        <w:jc w:val="center"/>
        <w:rPr>
          <w:rFonts w:eastAsia="Times New Roman" w:cs="Arial"/>
          <w:b/>
          <w:szCs w:val="24"/>
          <w:lang w:val="en-CA"/>
        </w:rPr>
      </w:pPr>
      <w:r w:rsidRPr="003C4807">
        <w:rPr>
          <w:rFonts w:eastAsia="Times New Roman" w:cs="Arial"/>
          <w:b/>
          <w:szCs w:val="24"/>
          <w:lang w:val="en-CA"/>
        </w:rPr>
        <w:t>MEMB</w:t>
      </w:r>
      <w:r>
        <w:rPr>
          <w:rFonts w:eastAsia="Times New Roman" w:cs="Arial"/>
          <w:b/>
          <w:szCs w:val="24"/>
          <w:lang w:val="en-CA"/>
        </w:rPr>
        <w:t>ER</w:t>
      </w:r>
      <w:r w:rsidRPr="003C4807">
        <w:rPr>
          <w:rFonts w:eastAsia="Times New Roman" w:cs="Arial"/>
          <w:b/>
          <w:szCs w:val="24"/>
          <w:lang w:val="en-CA"/>
        </w:rPr>
        <w:t xml:space="preserve"> </w:t>
      </w:r>
      <w:r w:rsidR="007F6FEF">
        <w:rPr>
          <w:rFonts w:eastAsia="Times New Roman" w:cs="Arial"/>
          <w:b/>
          <w:szCs w:val="24"/>
          <w:lang w:val="en-CA"/>
        </w:rPr>
        <w:t>REPORT</w:t>
      </w:r>
      <w:r w:rsidR="007F6FEF" w:rsidRPr="003C4807">
        <w:rPr>
          <w:rFonts w:eastAsia="Times New Roman" w:cs="Arial"/>
          <w:b/>
          <w:szCs w:val="24"/>
          <w:lang w:val="en-CA"/>
        </w:rPr>
        <w:t xml:space="preserve"> </w:t>
      </w:r>
    </w:p>
    <w:p w:rsidR="007F6FEF" w:rsidRDefault="007F6FEF" w:rsidP="007F6FEF">
      <w:pPr>
        <w:spacing w:after="0" w:line="240" w:lineRule="auto"/>
        <w:rPr>
          <w:rFonts w:eastAsia="Times New Roman" w:cs="Arial"/>
          <w:b/>
          <w:szCs w:val="24"/>
          <w:lang w:val="en-CA"/>
        </w:rPr>
      </w:pPr>
    </w:p>
    <w:p w:rsidR="00005D37" w:rsidRPr="00005D37" w:rsidRDefault="00005D37" w:rsidP="00005D37">
      <w:pPr>
        <w:pStyle w:val="Sansinterligne"/>
        <w:numPr>
          <w:ilvl w:val="0"/>
          <w:numId w:val="23"/>
        </w:numPr>
        <w:rPr>
          <w:rFonts w:ascii="Arial" w:hAnsi="Arial" w:cs="Arial"/>
          <w:b/>
        </w:rPr>
      </w:pPr>
      <w:r w:rsidRPr="00005D37">
        <w:rPr>
          <w:rFonts w:ascii="Arial" w:hAnsi="Arial" w:cs="Arial"/>
          <w:b/>
          <w:sz w:val="28"/>
          <w:szCs w:val="28"/>
        </w:rPr>
        <w:t>Major concerns of our association</w:t>
      </w:r>
      <w:r w:rsidRPr="00005D37">
        <w:rPr>
          <w:rFonts w:ascii="Arial" w:hAnsi="Arial" w:cs="Arial"/>
          <w:b/>
        </w:rPr>
        <w:t>:</w:t>
      </w:r>
    </w:p>
    <w:p w:rsidR="00005D37" w:rsidRPr="00005D37" w:rsidRDefault="00005D37" w:rsidP="00005D37">
      <w:pPr>
        <w:pStyle w:val="Sansinterligne"/>
        <w:numPr>
          <w:ilvl w:val="0"/>
          <w:numId w:val="24"/>
        </w:numPr>
        <w:rPr>
          <w:rFonts w:ascii="Arial" w:hAnsi="Arial" w:cs="Arial"/>
        </w:rPr>
      </w:pPr>
      <w:r w:rsidRPr="00005D37">
        <w:rPr>
          <w:rFonts w:ascii="Arial" w:hAnsi="Arial" w:cs="Arial"/>
          <w:b/>
        </w:rPr>
        <w:t>Federal Level:</w:t>
      </w:r>
    </w:p>
    <w:p w:rsidR="00005D37" w:rsidRPr="00005D37" w:rsidRDefault="00005D37" w:rsidP="00005D37">
      <w:pPr>
        <w:pStyle w:val="Sansinterligne"/>
        <w:numPr>
          <w:ilvl w:val="0"/>
          <w:numId w:val="25"/>
        </w:numPr>
        <w:rPr>
          <w:rFonts w:ascii="Arial" w:hAnsi="Arial" w:cs="Arial"/>
        </w:rPr>
      </w:pPr>
      <w:r w:rsidRPr="00005D37">
        <w:rPr>
          <w:rFonts w:ascii="Arial" w:hAnsi="Arial" w:cs="Arial"/>
        </w:rPr>
        <w:t>Our concerns remain the same as last year: increasing senior poverty caused by price increased not met by pension increases.</w:t>
      </w:r>
    </w:p>
    <w:p w:rsidR="00005D37" w:rsidRPr="00005D37" w:rsidRDefault="00005D37" w:rsidP="00005D37">
      <w:pPr>
        <w:pStyle w:val="Sansinterligne"/>
        <w:numPr>
          <w:ilvl w:val="0"/>
          <w:numId w:val="25"/>
        </w:numPr>
        <w:rPr>
          <w:rFonts w:ascii="Arial" w:hAnsi="Arial" w:cs="Arial"/>
        </w:rPr>
      </w:pPr>
      <w:r w:rsidRPr="00005D37">
        <w:rPr>
          <w:rFonts w:ascii="Arial" w:hAnsi="Arial" w:cs="Arial"/>
        </w:rPr>
        <w:t>Pharmacare</w:t>
      </w:r>
    </w:p>
    <w:p w:rsidR="00005D37" w:rsidRPr="00005D37" w:rsidRDefault="00005D37" w:rsidP="00005D37">
      <w:pPr>
        <w:pStyle w:val="Sansinterligne"/>
        <w:rPr>
          <w:rFonts w:ascii="Arial" w:hAnsi="Arial" w:cs="Arial"/>
        </w:rPr>
      </w:pPr>
    </w:p>
    <w:p w:rsidR="00005D37" w:rsidRPr="00005D37" w:rsidRDefault="00005D37" w:rsidP="00005D37">
      <w:pPr>
        <w:pStyle w:val="Sansinterligne"/>
        <w:numPr>
          <w:ilvl w:val="0"/>
          <w:numId w:val="24"/>
        </w:numPr>
        <w:rPr>
          <w:rFonts w:ascii="Arial" w:hAnsi="Arial" w:cs="Arial"/>
        </w:rPr>
      </w:pPr>
      <w:r w:rsidRPr="00005D37">
        <w:rPr>
          <w:rFonts w:ascii="Arial" w:hAnsi="Arial" w:cs="Arial"/>
          <w:b/>
        </w:rPr>
        <w:t>Provincial Level:</w:t>
      </w:r>
    </w:p>
    <w:p w:rsidR="00005D37" w:rsidRPr="00005D37" w:rsidRDefault="00005D37" w:rsidP="00005D37">
      <w:pPr>
        <w:pStyle w:val="Sansinterligne"/>
        <w:numPr>
          <w:ilvl w:val="0"/>
          <w:numId w:val="26"/>
        </w:numPr>
        <w:rPr>
          <w:rFonts w:ascii="Arial" w:hAnsi="Arial" w:cs="Arial"/>
        </w:rPr>
      </w:pPr>
      <w:r w:rsidRPr="00005D37">
        <w:rPr>
          <w:rFonts w:ascii="Arial" w:hAnsi="Arial" w:cs="Arial"/>
        </w:rPr>
        <w:t>Subsidized senior housing and the need for more units</w:t>
      </w:r>
    </w:p>
    <w:p w:rsidR="00005D37" w:rsidRPr="00005D37" w:rsidRDefault="00005D37" w:rsidP="00005D37">
      <w:pPr>
        <w:pStyle w:val="Sansinterligne"/>
        <w:numPr>
          <w:ilvl w:val="0"/>
          <w:numId w:val="26"/>
        </w:numPr>
        <w:rPr>
          <w:rFonts w:ascii="Arial" w:hAnsi="Arial" w:cs="Arial"/>
        </w:rPr>
      </w:pPr>
      <w:r w:rsidRPr="00005D37">
        <w:rPr>
          <w:rFonts w:ascii="Arial" w:hAnsi="Arial" w:cs="Arial"/>
        </w:rPr>
        <w:t>Spousal poverty caused by one partner living in community or long-term care.</w:t>
      </w:r>
    </w:p>
    <w:p w:rsidR="00005D37" w:rsidRPr="00005D37" w:rsidRDefault="00005D37" w:rsidP="00005D37">
      <w:pPr>
        <w:pStyle w:val="Sansinterligne"/>
        <w:rPr>
          <w:rFonts w:ascii="Arial" w:hAnsi="Arial" w:cs="Arial"/>
        </w:rPr>
      </w:pPr>
    </w:p>
    <w:p w:rsidR="00005D37" w:rsidRPr="00005D37" w:rsidRDefault="00005D37" w:rsidP="00005D37">
      <w:pPr>
        <w:pStyle w:val="Sansinterligne"/>
        <w:numPr>
          <w:ilvl w:val="0"/>
          <w:numId w:val="23"/>
        </w:numPr>
        <w:rPr>
          <w:rFonts w:ascii="Arial" w:hAnsi="Arial" w:cs="Arial"/>
          <w:b/>
          <w:sz w:val="28"/>
          <w:szCs w:val="28"/>
        </w:rPr>
      </w:pPr>
      <w:r w:rsidRPr="00005D37">
        <w:rPr>
          <w:rFonts w:ascii="Arial" w:hAnsi="Arial" w:cs="Arial"/>
          <w:b/>
          <w:sz w:val="28"/>
          <w:szCs w:val="28"/>
        </w:rPr>
        <w:t>Main activities of our association since last ACER-CART AGM:</w:t>
      </w:r>
    </w:p>
    <w:p w:rsidR="00005D37" w:rsidRPr="00005D37" w:rsidRDefault="00005D37" w:rsidP="00005D37">
      <w:pPr>
        <w:pStyle w:val="Sansinterligne"/>
        <w:numPr>
          <w:ilvl w:val="0"/>
          <w:numId w:val="27"/>
        </w:numPr>
        <w:rPr>
          <w:rFonts w:ascii="Arial" w:hAnsi="Arial" w:cs="Arial"/>
        </w:rPr>
      </w:pPr>
      <w:r w:rsidRPr="00005D37">
        <w:rPr>
          <w:rFonts w:ascii="Arial" w:hAnsi="Arial" w:cs="Arial"/>
        </w:rPr>
        <w:t>After several meetings with other labo</w:t>
      </w:r>
      <w:r>
        <w:rPr>
          <w:rFonts w:ascii="Arial" w:hAnsi="Arial" w:cs="Arial"/>
        </w:rPr>
        <w:t>ur</w:t>
      </w:r>
      <w:r w:rsidRPr="00005D37">
        <w:rPr>
          <w:rFonts w:ascii="Arial" w:hAnsi="Arial" w:cs="Arial"/>
        </w:rPr>
        <w:t xml:space="preserve"> groups and seniors’ groups about the International Day of Older Persons, very few showed up at the raising of the flag. At our ECRTO meeting in St.</w:t>
      </w:r>
      <w:r>
        <w:rPr>
          <w:rFonts w:ascii="Arial" w:hAnsi="Arial" w:cs="Arial"/>
        </w:rPr>
        <w:t> </w:t>
      </w:r>
      <w:r w:rsidRPr="00005D37">
        <w:rPr>
          <w:rFonts w:ascii="Arial" w:hAnsi="Arial" w:cs="Arial"/>
        </w:rPr>
        <w:t>Johns in October, other provinces had similar experiences. We will have to decide what we will do in future years.</w:t>
      </w:r>
    </w:p>
    <w:p w:rsidR="00005D37" w:rsidRPr="00005D37" w:rsidRDefault="00005D37" w:rsidP="00005D37">
      <w:pPr>
        <w:pStyle w:val="Sansinterligne"/>
        <w:rPr>
          <w:rFonts w:ascii="Arial" w:hAnsi="Arial" w:cs="Arial"/>
        </w:rPr>
      </w:pPr>
    </w:p>
    <w:p w:rsidR="00005D37" w:rsidRPr="00005D37" w:rsidRDefault="00005D37" w:rsidP="00005D37">
      <w:pPr>
        <w:pStyle w:val="Sansinterligne"/>
        <w:numPr>
          <w:ilvl w:val="0"/>
          <w:numId w:val="28"/>
        </w:numPr>
        <w:rPr>
          <w:rFonts w:ascii="Arial" w:hAnsi="Arial" w:cs="Arial"/>
        </w:rPr>
      </w:pPr>
      <w:r w:rsidRPr="00005D37">
        <w:rPr>
          <w:rFonts w:ascii="Arial" w:hAnsi="Arial" w:cs="Arial"/>
        </w:rPr>
        <w:t>We met with other union groups in June about health plans. Other groups fear they will be facing premium hikes. During the meeting, Julie White came on line to speak about Labour Force Issues. She also talked about how Canada &amp; US drug prices were the highest in the world which is why we need a National Drug Plan.</w:t>
      </w:r>
    </w:p>
    <w:p w:rsidR="00005D37" w:rsidRPr="00005D37" w:rsidRDefault="00005D37" w:rsidP="00005D37">
      <w:pPr>
        <w:pStyle w:val="Sansinterligne"/>
        <w:rPr>
          <w:rFonts w:ascii="Arial" w:hAnsi="Arial" w:cs="Arial"/>
        </w:rPr>
      </w:pPr>
    </w:p>
    <w:p w:rsidR="00005D37" w:rsidRPr="00005D37" w:rsidRDefault="00005D37" w:rsidP="00005D37">
      <w:pPr>
        <w:pStyle w:val="Sansinterligne"/>
        <w:numPr>
          <w:ilvl w:val="0"/>
          <w:numId w:val="27"/>
        </w:numPr>
        <w:rPr>
          <w:rFonts w:ascii="Arial" w:hAnsi="Arial" w:cs="Arial"/>
        </w:rPr>
      </w:pPr>
      <w:r w:rsidRPr="00005D37">
        <w:rPr>
          <w:rFonts w:ascii="Arial" w:hAnsi="Arial" w:cs="Arial"/>
        </w:rPr>
        <w:t>I continue to attend retired group luncheons; it is usually just a general chat. Most retired teachers have few issues.</w:t>
      </w:r>
    </w:p>
    <w:p w:rsidR="00005D37" w:rsidRPr="00005D37" w:rsidRDefault="00005D37" w:rsidP="00005D37">
      <w:pPr>
        <w:pStyle w:val="Sansinterligne"/>
        <w:rPr>
          <w:rFonts w:ascii="Arial" w:hAnsi="Arial" w:cs="Arial"/>
        </w:rPr>
      </w:pPr>
    </w:p>
    <w:p w:rsidR="00005D37" w:rsidRPr="00005D37" w:rsidRDefault="00005D37" w:rsidP="00005D37">
      <w:pPr>
        <w:pStyle w:val="Sansinterligne"/>
        <w:numPr>
          <w:ilvl w:val="0"/>
          <w:numId w:val="27"/>
        </w:numPr>
        <w:rPr>
          <w:rFonts w:ascii="Arial" w:hAnsi="Arial" w:cs="Arial"/>
        </w:rPr>
      </w:pPr>
      <w:r w:rsidRPr="00005D37">
        <w:rPr>
          <w:rFonts w:ascii="Arial" w:hAnsi="Arial" w:cs="Arial"/>
        </w:rPr>
        <w:t>PEIRTA funds a scholarship and a bursary to the University of PEI and a bursary to Holland College every year.</w:t>
      </w:r>
    </w:p>
    <w:p w:rsidR="00005D37" w:rsidRPr="00005D37" w:rsidRDefault="00005D37" w:rsidP="00005D37">
      <w:pPr>
        <w:pStyle w:val="Sansinterligne"/>
        <w:ind w:left="720"/>
        <w:rPr>
          <w:rFonts w:ascii="Arial" w:hAnsi="Arial" w:cs="Arial"/>
        </w:rPr>
      </w:pPr>
    </w:p>
    <w:p w:rsidR="00005D37" w:rsidRPr="00005D37" w:rsidRDefault="00005D37" w:rsidP="00005D37">
      <w:pPr>
        <w:pStyle w:val="Sansinterligne"/>
        <w:numPr>
          <w:ilvl w:val="0"/>
          <w:numId w:val="27"/>
        </w:numPr>
        <w:rPr>
          <w:rFonts w:ascii="Arial" w:hAnsi="Arial" w:cs="Arial"/>
        </w:rPr>
      </w:pPr>
      <w:r w:rsidRPr="00005D37">
        <w:rPr>
          <w:rFonts w:ascii="Arial" w:hAnsi="Arial" w:cs="Arial"/>
        </w:rPr>
        <w:t xml:space="preserve">Our AGM was held Nov. 3, 2016; the attendance was a bit lower than I </w:t>
      </w:r>
      <w:r>
        <w:rPr>
          <w:rFonts w:ascii="Arial" w:hAnsi="Arial" w:cs="Arial"/>
        </w:rPr>
        <w:t>a</w:t>
      </w:r>
      <w:r w:rsidRPr="00005D37">
        <w:rPr>
          <w:rFonts w:ascii="Arial" w:hAnsi="Arial" w:cs="Arial"/>
        </w:rPr>
        <w:t>nticipated. We currently have 1055 members; we had 21 deceased members this year and 33 new members. The guest speaker, Arlene Powers, spoke on Provincial Health Insurance while travelling. Johnson’s Insurance, Dale Weldon, was able to tag team with her on our plan travel insurance. Everyone agreed it was a very informative session. This year we added a new member to PEIRTA Executive. Maria Bernard will represent the French Language School Board retirees. This puts our Executive number to 9 members.</w:t>
      </w:r>
    </w:p>
    <w:p w:rsidR="00005D37" w:rsidRPr="00005D37" w:rsidRDefault="00005D37" w:rsidP="00005D37">
      <w:pPr>
        <w:pStyle w:val="Sansinterligne"/>
        <w:ind w:left="720"/>
        <w:rPr>
          <w:rFonts w:ascii="Arial" w:hAnsi="Arial" w:cs="Arial"/>
        </w:rPr>
      </w:pPr>
    </w:p>
    <w:p w:rsidR="00005D37" w:rsidRPr="00005D37" w:rsidRDefault="00005D37" w:rsidP="00005D37">
      <w:pPr>
        <w:pStyle w:val="Sansinterligne"/>
        <w:numPr>
          <w:ilvl w:val="0"/>
          <w:numId w:val="27"/>
        </w:numPr>
        <w:rPr>
          <w:rFonts w:ascii="Arial" w:hAnsi="Arial" w:cs="Arial"/>
        </w:rPr>
      </w:pPr>
      <w:r w:rsidRPr="00005D37">
        <w:rPr>
          <w:rFonts w:ascii="Arial" w:hAnsi="Arial" w:cs="Arial"/>
        </w:rPr>
        <w:t>Vice President Cynthia MacDonald and I attended the ECRTO meeting in St. John’s, NL in October. It was, as always, a learning and sharing ex</w:t>
      </w:r>
      <w:bookmarkStart w:id="0" w:name="_GoBack"/>
      <w:bookmarkEnd w:id="0"/>
      <w:r w:rsidRPr="00005D37">
        <w:rPr>
          <w:rFonts w:ascii="Arial" w:hAnsi="Arial" w:cs="Arial"/>
        </w:rPr>
        <w:t xml:space="preserve">perience. </w:t>
      </w:r>
      <w:r w:rsidRPr="00005D37">
        <w:rPr>
          <w:rFonts w:ascii="Arial" w:hAnsi="Arial" w:cs="Arial"/>
        </w:rPr>
        <w:lastRenderedPageBreak/>
        <w:t>NLTA has put a lot of pressure on us for 2019 when we host the meeting. It will be difficult to follow their entertainment and organization.</w:t>
      </w:r>
    </w:p>
    <w:p w:rsidR="00005D37" w:rsidRPr="00005D37" w:rsidRDefault="00005D37" w:rsidP="00005D37">
      <w:pPr>
        <w:pStyle w:val="Sansinterligne"/>
        <w:ind w:left="720"/>
        <w:rPr>
          <w:rFonts w:ascii="Arial" w:hAnsi="Arial" w:cs="Arial"/>
        </w:rPr>
      </w:pPr>
    </w:p>
    <w:p w:rsidR="00005D37" w:rsidRPr="00005D37" w:rsidRDefault="00005D37" w:rsidP="00005D37">
      <w:pPr>
        <w:pStyle w:val="Sansinterligne"/>
        <w:numPr>
          <w:ilvl w:val="0"/>
          <w:numId w:val="27"/>
        </w:numPr>
        <w:rPr>
          <w:rFonts w:ascii="Arial" w:hAnsi="Arial" w:cs="Arial"/>
        </w:rPr>
      </w:pPr>
      <w:r w:rsidRPr="00005D37">
        <w:rPr>
          <w:rFonts w:ascii="Arial" w:hAnsi="Arial" w:cs="Arial"/>
        </w:rPr>
        <w:t>We had a slight increase in travel insurance and life insurance. However there was a 20% decrease in our health premiums. Despite the Government’s legislation to make our plan first payer and other issues, few have dropped the plan.</w:t>
      </w:r>
    </w:p>
    <w:p w:rsidR="00005D37" w:rsidRPr="00005D37" w:rsidRDefault="00005D37" w:rsidP="00005D37">
      <w:pPr>
        <w:pStyle w:val="Sansinterligne"/>
        <w:ind w:left="720"/>
        <w:rPr>
          <w:rFonts w:ascii="Arial" w:hAnsi="Arial" w:cs="Arial"/>
        </w:rPr>
      </w:pPr>
    </w:p>
    <w:p w:rsidR="00005D37" w:rsidRPr="00005D37" w:rsidRDefault="00005D37" w:rsidP="00005D37">
      <w:pPr>
        <w:pStyle w:val="Sansinterligne"/>
        <w:rPr>
          <w:rFonts w:ascii="Arial" w:hAnsi="Arial" w:cs="Arial"/>
        </w:rPr>
      </w:pPr>
      <w:r w:rsidRPr="00005D37">
        <w:rPr>
          <w:rFonts w:ascii="Arial" w:hAnsi="Arial" w:cs="Arial"/>
        </w:rPr>
        <w:t>2016 was a pretty quiet year for PEIRTA; hopefully this will continue for the remainder of my tenure.</w:t>
      </w:r>
    </w:p>
    <w:p w:rsidR="00005D37" w:rsidRPr="00005D37" w:rsidRDefault="00005D37" w:rsidP="00005D37">
      <w:pPr>
        <w:pStyle w:val="Sansinterligne"/>
        <w:rPr>
          <w:rFonts w:ascii="Arial" w:hAnsi="Arial" w:cs="Arial"/>
        </w:rPr>
      </w:pPr>
    </w:p>
    <w:p w:rsidR="00005D37" w:rsidRPr="00005D37" w:rsidRDefault="00005D37" w:rsidP="00005D37">
      <w:pPr>
        <w:pStyle w:val="Sansinterligne"/>
        <w:rPr>
          <w:rFonts w:ascii="Arial" w:hAnsi="Arial" w:cs="Arial"/>
        </w:rPr>
      </w:pPr>
      <w:r w:rsidRPr="00005D37">
        <w:rPr>
          <w:rFonts w:ascii="Arial" w:hAnsi="Arial" w:cs="Arial"/>
        </w:rPr>
        <w:t>Joyce McCardle</w:t>
      </w:r>
    </w:p>
    <w:p w:rsidR="00005D37" w:rsidRPr="00005D37" w:rsidRDefault="00005D37" w:rsidP="00005D37">
      <w:pPr>
        <w:pStyle w:val="Sansinterligne"/>
        <w:rPr>
          <w:rFonts w:ascii="Arial" w:hAnsi="Arial" w:cs="Arial"/>
        </w:rPr>
      </w:pPr>
      <w:r w:rsidRPr="00005D37">
        <w:rPr>
          <w:rFonts w:ascii="Arial" w:hAnsi="Arial" w:cs="Arial"/>
        </w:rPr>
        <w:t>PEIRTA President</w:t>
      </w:r>
    </w:p>
    <w:p w:rsidR="007F6FEF" w:rsidRPr="00005D37" w:rsidRDefault="007F6FEF" w:rsidP="00005D37">
      <w:pPr>
        <w:pStyle w:val="Sansinterligne"/>
        <w:spacing w:line="276" w:lineRule="auto"/>
        <w:ind w:left="720"/>
        <w:rPr>
          <w:rFonts w:ascii="Arial" w:eastAsia="Times New Roman" w:hAnsi="Arial" w:cs="Arial"/>
          <w:b/>
          <w:lang w:val="fr-CA"/>
        </w:rPr>
      </w:pPr>
    </w:p>
    <w:sectPr w:rsidR="007F6FEF" w:rsidRPr="00005D37" w:rsidSect="006B0ED4">
      <w:footerReference w:type="default" r:id="rId8"/>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1D" w:rsidRDefault="004B001D" w:rsidP="009C5D65">
      <w:pPr>
        <w:spacing w:after="0" w:line="240" w:lineRule="auto"/>
      </w:pPr>
      <w:r>
        <w:separator/>
      </w:r>
    </w:p>
  </w:endnote>
  <w:endnote w:type="continuationSeparator" w:id="0">
    <w:p w:rsidR="004B001D" w:rsidRDefault="004B001D"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7F6FE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005D37" w:rsidRPr="00005D37">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F6FEF">
      <w:rPr>
        <w:sz w:val="20"/>
        <w:szCs w:val="20"/>
      </w:rPr>
      <w:t xml:space="preserve">    </w:t>
    </w:r>
    <w:r w:rsidRPr="00BF665F">
      <w:rPr>
        <w:sz w:val="20"/>
        <w:szCs w:val="20"/>
      </w:rPr>
      <w:t xml:space="preserve">  </w:t>
    </w:r>
    <w:r w:rsidR="007E5E32">
      <w:rPr>
        <w:sz w:val="20"/>
        <w:szCs w:val="20"/>
      </w:rPr>
      <w:t xml:space="preserve">    </w:t>
    </w:r>
    <w:r w:rsidR="00005D37">
      <w:rPr>
        <w:sz w:val="20"/>
        <w:szCs w:val="20"/>
      </w:rPr>
      <w:t>AGM17</w:t>
    </w:r>
    <w:r w:rsidRPr="00BF665F">
      <w:rPr>
        <w:sz w:val="20"/>
        <w:szCs w:val="20"/>
      </w:rPr>
      <w:t>-T</w:t>
    </w:r>
    <w:r w:rsidR="00005D37">
      <w:rPr>
        <w:sz w:val="20"/>
        <w:szCs w:val="20"/>
      </w:rPr>
      <w:t>9-003</w:t>
    </w:r>
    <w:r w:rsidR="007F6FEF">
      <w:rPr>
        <w:sz w:val="20"/>
        <w:szCs w:val="20"/>
      </w:rPr>
      <w:t xml:space="preserve"> </w:t>
    </w:r>
    <w:r w:rsidR="00D02145">
      <w:rPr>
        <w:sz w:val="20"/>
        <w:szCs w:val="20"/>
      </w:rPr>
      <w:t>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1D" w:rsidRDefault="004B001D" w:rsidP="009C5D65">
      <w:pPr>
        <w:spacing w:after="0" w:line="240" w:lineRule="auto"/>
      </w:pPr>
      <w:r>
        <w:separator/>
      </w:r>
    </w:p>
  </w:footnote>
  <w:footnote w:type="continuationSeparator" w:id="0">
    <w:p w:rsidR="004B001D" w:rsidRDefault="004B001D"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740"/>
    <w:multiLevelType w:val="hybridMultilevel"/>
    <w:tmpl w:val="1E863CA8"/>
    <w:lvl w:ilvl="0" w:tplc="10090015">
      <w:start w:val="1"/>
      <w:numFmt w:val="upp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5BC2E44"/>
    <w:multiLevelType w:val="hybridMultilevel"/>
    <w:tmpl w:val="66B239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B253B90"/>
    <w:multiLevelType w:val="hybridMultilevel"/>
    <w:tmpl w:val="6B283F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6492A66"/>
    <w:multiLevelType w:val="hybridMultilevel"/>
    <w:tmpl w:val="89063610"/>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4" w15:restartNumberingAfterBreak="0">
    <w:nsid w:val="19A74CDD"/>
    <w:multiLevelType w:val="hybridMultilevel"/>
    <w:tmpl w:val="19D0B5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530562"/>
    <w:multiLevelType w:val="hybridMultilevel"/>
    <w:tmpl w:val="6A4AFD86"/>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6" w15:restartNumberingAfterBreak="0">
    <w:nsid w:val="1C4775B8"/>
    <w:multiLevelType w:val="hybridMultilevel"/>
    <w:tmpl w:val="A96643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E1F4E90"/>
    <w:multiLevelType w:val="hybridMultilevel"/>
    <w:tmpl w:val="625CF850"/>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2AB06B8E"/>
    <w:multiLevelType w:val="hybridMultilevel"/>
    <w:tmpl w:val="C42A06E6"/>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9" w15:restartNumberingAfterBreak="0">
    <w:nsid w:val="30514A63"/>
    <w:multiLevelType w:val="hybridMultilevel"/>
    <w:tmpl w:val="8460E63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BDE74ED"/>
    <w:multiLevelType w:val="hybridMultilevel"/>
    <w:tmpl w:val="78328C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0C21C86"/>
    <w:multiLevelType w:val="hybridMultilevel"/>
    <w:tmpl w:val="CC046E0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6073A24"/>
    <w:multiLevelType w:val="hybridMultilevel"/>
    <w:tmpl w:val="5282BA8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4E17A78"/>
    <w:multiLevelType w:val="hybridMultilevel"/>
    <w:tmpl w:val="55FC0B7C"/>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4" w15:restartNumberingAfterBreak="0">
    <w:nsid w:val="5DBE19CA"/>
    <w:multiLevelType w:val="hybridMultilevel"/>
    <w:tmpl w:val="457C236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60C8182A"/>
    <w:multiLevelType w:val="hybridMultilevel"/>
    <w:tmpl w:val="4EAEE1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2D8491A"/>
    <w:multiLevelType w:val="hybridMultilevel"/>
    <w:tmpl w:val="E61C4E6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5193186"/>
    <w:multiLevelType w:val="hybridMultilevel"/>
    <w:tmpl w:val="E0A0E75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92462E8"/>
    <w:multiLevelType w:val="hybridMultilevel"/>
    <w:tmpl w:val="6C9AD3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A3D6D1C"/>
    <w:multiLevelType w:val="hybridMultilevel"/>
    <w:tmpl w:val="C234F4E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CEC79BC"/>
    <w:multiLevelType w:val="hybridMultilevel"/>
    <w:tmpl w:val="CC3832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49672C8"/>
    <w:multiLevelType w:val="hybridMultilevel"/>
    <w:tmpl w:val="825ED8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C02EA6"/>
    <w:multiLevelType w:val="hybridMultilevel"/>
    <w:tmpl w:val="A2146D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1"/>
  </w:num>
  <w:num w:numId="3">
    <w:abstractNumId w:val="3"/>
  </w:num>
  <w:num w:numId="4">
    <w:abstractNumId w:val="5"/>
  </w:num>
  <w:num w:numId="5">
    <w:abstractNumId w:val="7"/>
  </w:num>
  <w:num w:numId="6">
    <w:abstractNumId w:val="8"/>
  </w:num>
  <w:num w:numId="7">
    <w:abstractNumId w:val="13"/>
  </w:num>
  <w:num w:numId="8">
    <w:abstractNumId w:val="14"/>
  </w:num>
  <w:num w:numId="9">
    <w:abstractNumId w:val="4"/>
  </w:num>
  <w:num w:numId="10">
    <w:abstractNumId w:val="16"/>
  </w:num>
  <w:num w:numId="11">
    <w:abstractNumId w:val="1"/>
  </w:num>
  <w:num w:numId="12">
    <w:abstractNumId w:val="15"/>
  </w:num>
  <w:num w:numId="13">
    <w:abstractNumId w:val="12"/>
  </w:num>
  <w:num w:numId="14">
    <w:abstractNumId w:val="21"/>
  </w:num>
  <w:num w:numId="15">
    <w:abstractNumId w:val="9"/>
  </w:num>
  <w:num w:numId="16">
    <w:abstractNumId w:val="2"/>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6"/>
  </w:num>
  <w:num w:numId="26">
    <w:abstractNumId w:val="18"/>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05D37"/>
    <w:rsid w:val="00097440"/>
    <w:rsid w:val="0011184E"/>
    <w:rsid w:val="00121A5C"/>
    <w:rsid w:val="001D65BF"/>
    <w:rsid w:val="00230E5C"/>
    <w:rsid w:val="002C529C"/>
    <w:rsid w:val="002C5950"/>
    <w:rsid w:val="002F2067"/>
    <w:rsid w:val="00305696"/>
    <w:rsid w:val="003C4807"/>
    <w:rsid w:val="004A34E9"/>
    <w:rsid w:val="004B001D"/>
    <w:rsid w:val="005452CE"/>
    <w:rsid w:val="005513EF"/>
    <w:rsid w:val="00574318"/>
    <w:rsid w:val="005F7007"/>
    <w:rsid w:val="006A4C48"/>
    <w:rsid w:val="006B0ED4"/>
    <w:rsid w:val="00726846"/>
    <w:rsid w:val="007462DB"/>
    <w:rsid w:val="007538E7"/>
    <w:rsid w:val="007E5E32"/>
    <w:rsid w:val="007E5FB5"/>
    <w:rsid w:val="007F6FEF"/>
    <w:rsid w:val="00885AC6"/>
    <w:rsid w:val="009C37B4"/>
    <w:rsid w:val="009C5700"/>
    <w:rsid w:val="009C5D65"/>
    <w:rsid w:val="00A3659C"/>
    <w:rsid w:val="00AA6297"/>
    <w:rsid w:val="00AD0D5A"/>
    <w:rsid w:val="00BA0C85"/>
    <w:rsid w:val="00BA72A7"/>
    <w:rsid w:val="00BF665F"/>
    <w:rsid w:val="00C30015"/>
    <w:rsid w:val="00C52EF8"/>
    <w:rsid w:val="00CF6AB9"/>
    <w:rsid w:val="00D02145"/>
    <w:rsid w:val="00D24459"/>
    <w:rsid w:val="00D26C64"/>
    <w:rsid w:val="00E13D4F"/>
    <w:rsid w:val="00E95429"/>
    <w:rsid w:val="00ED2447"/>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03D02"/>
  <w15:docId w15:val="{36DEE332-BC55-46C2-812B-447BF7D6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uiPriority w:val="1"/>
    <w:qFormat/>
    <w:rsid w:val="003C4807"/>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3C4807"/>
    <w:rPr>
      <w:rFonts w:ascii="Comic Sans MS" w:eastAsia="MS Mincho" w:hAnsi="Comic Sans MS"/>
      <w:sz w:val="24"/>
      <w:szCs w:val="24"/>
      <w:lang w:val="en-US" w:eastAsia="ja-JP"/>
    </w:rPr>
  </w:style>
  <w:style w:type="paragraph" w:styleId="Paragraphedeliste">
    <w:name w:val="List Paragraph"/>
    <w:basedOn w:val="Normal"/>
    <w:uiPriority w:val="34"/>
    <w:qFormat/>
    <w:rsid w:val="00230E5C"/>
    <w:pPr>
      <w:spacing w:after="0" w:line="240" w:lineRule="auto"/>
      <w:ind w:left="720"/>
      <w:contextualSpacing/>
    </w:pPr>
    <w:rPr>
      <w:rFonts w:ascii="Times New Roman" w:eastAsia="Times New Roman" w:hAnsi="Times New Roman"/>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2016-05-10T15:33:00Z</cp:lastPrinted>
  <dcterms:created xsi:type="dcterms:W3CDTF">2017-04-17T20:52:00Z</dcterms:created>
  <dcterms:modified xsi:type="dcterms:W3CDTF">2017-04-17T20:52:00Z</dcterms:modified>
</cp:coreProperties>
</file>