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B07DF" w14:textId="77777777" w:rsidR="006B0ED4" w:rsidRPr="00674739" w:rsidRDefault="005452CE" w:rsidP="0005043E">
      <w:pPr>
        <w:spacing w:after="0" w:line="240" w:lineRule="auto"/>
        <w:jc w:val="center"/>
        <w:rPr>
          <w:rFonts w:cs="Arial"/>
          <w:sz w:val="22"/>
        </w:rPr>
      </w:pPr>
      <w:r w:rsidRPr="00674739">
        <w:rPr>
          <w:rFonts w:cs="Arial"/>
          <w:noProof/>
          <w:sz w:val="22"/>
          <w:lang w:eastAsia="fr-CA"/>
        </w:rPr>
        <w:drawing>
          <wp:anchor distT="0" distB="0" distL="114300" distR="114300" simplePos="0" relativeHeight="251658240" behindDoc="0" locked="0" layoutInCell="1" allowOverlap="1" wp14:anchorId="66625050" wp14:editId="64AFE819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739">
        <w:rPr>
          <w:rFonts w:cs="Arial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4B67FB85" wp14:editId="6F29017E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3874A" w14:textId="77777777" w:rsidR="006E1957" w:rsidRDefault="006E1957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15652207" wp14:editId="63D71885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7FB85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14:paraId="6603874A" w14:textId="77777777" w:rsidR="006E1957" w:rsidRDefault="006E1957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15652207" wp14:editId="63D71885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674739">
        <w:rPr>
          <w:rFonts w:cs="Arial"/>
          <w:bCs/>
          <w:color w:val="000080"/>
          <w:sz w:val="22"/>
        </w:rPr>
        <w:t>Association canadienne des enseignantes et des enseignants retraités</w:t>
      </w:r>
    </w:p>
    <w:p w14:paraId="6B89BC71" w14:textId="77777777" w:rsidR="006B0ED4" w:rsidRPr="00674739" w:rsidRDefault="006B0ED4" w:rsidP="0005043E">
      <w:pPr>
        <w:pStyle w:val="En-tte"/>
        <w:jc w:val="center"/>
        <w:rPr>
          <w:rFonts w:cs="Arial"/>
          <w:sz w:val="22"/>
          <w:lang w:val="en-CA"/>
        </w:rPr>
      </w:pPr>
      <w:r w:rsidRPr="00674739">
        <w:rPr>
          <w:rFonts w:cs="Arial"/>
          <w:bCs/>
          <w:color w:val="000080"/>
          <w:sz w:val="22"/>
          <w:lang w:val="en-CA"/>
        </w:rPr>
        <w:t>Canadian Association of Retired Teachers</w:t>
      </w:r>
    </w:p>
    <w:p w14:paraId="1E0F315D" w14:textId="77777777" w:rsidR="0005043E" w:rsidRPr="00674739" w:rsidRDefault="0005043E" w:rsidP="0005043E">
      <w:pPr>
        <w:spacing w:after="0"/>
        <w:rPr>
          <w:rFonts w:cs="Arial"/>
          <w:sz w:val="22"/>
          <w:lang w:val="en-CA"/>
        </w:rPr>
      </w:pPr>
    </w:p>
    <w:p w14:paraId="47E58F6E" w14:textId="77777777" w:rsidR="0005043E" w:rsidRPr="00674739" w:rsidRDefault="0005043E" w:rsidP="0005043E">
      <w:pPr>
        <w:spacing w:after="0"/>
        <w:rPr>
          <w:rFonts w:cs="Arial"/>
          <w:sz w:val="22"/>
          <w:lang w:val="en-CA"/>
        </w:rPr>
      </w:pPr>
    </w:p>
    <w:p w14:paraId="6BC9AB17" w14:textId="72865276" w:rsidR="00194045" w:rsidRPr="008D5D11" w:rsidRDefault="00126245" w:rsidP="00126245">
      <w:pPr>
        <w:spacing w:after="0"/>
        <w:rPr>
          <w:rFonts w:cs="Arial"/>
          <w:b/>
          <w:sz w:val="28"/>
          <w:szCs w:val="28"/>
          <w:lang w:val="en-CA"/>
        </w:rPr>
      </w:pPr>
      <w:r>
        <w:rPr>
          <w:rFonts w:cs="Arial"/>
          <w:b/>
          <w:sz w:val="28"/>
          <w:szCs w:val="28"/>
          <w:lang w:val="en-CA"/>
        </w:rPr>
        <w:t xml:space="preserve">                 </w:t>
      </w:r>
      <w:r w:rsidR="00EF79F5" w:rsidRPr="008D5D11">
        <w:rPr>
          <w:rFonts w:cs="Arial"/>
          <w:b/>
          <w:sz w:val="28"/>
          <w:szCs w:val="28"/>
          <w:lang w:val="en-CA"/>
        </w:rPr>
        <w:t xml:space="preserve">POLITICAL ADVOCACY COMMITTEE </w:t>
      </w:r>
    </w:p>
    <w:p w14:paraId="70443AFE" w14:textId="61E2E2BE" w:rsidR="0004621E" w:rsidRPr="008D5D11" w:rsidRDefault="00126245" w:rsidP="0004621E">
      <w:pPr>
        <w:spacing w:after="0"/>
        <w:jc w:val="center"/>
        <w:rPr>
          <w:rFonts w:cs="Arial"/>
          <w:b/>
          <w:sz w:val="28"/>
          <w:szCs w:val="28"/>
          <w:lang w:val="en-CA"/>
        </w:rPr>
      </w:pPr>
      <w:r>
        <w:rPr>
          <w:rFonts w:cs="Arial"/>
          <w:b/>
          <w:sz w:val="28"/>
          <w:szCs w:val="28"/>
          <w:lang w:val="en-CA"/>
        </w:rPr>
        <w:t xml:space="preserve">                    </w:t>
      </w:r>
      <w:r w:rsidR="00EF79F5" w:rsidRPr="00126245">
        <w:rPr>
          <w:rFonts w:cs="Arial"/>
          <w:b/>
          <w:szCs w:val="24"/>
          <w:lang w:val="en-CA"/>
        </w:rPr>
        <w:t>REPORT TO THE ACER-CART 201</w:t>
      </w:r>
      <w:r w:rsidRPr="00126245">
        <w:rPr>
          <w:rFonts w:cs="Arial"/>
          <w:b/>
          <w:szCs w:val="24"/>
          <w:lang w:val="en-CA"/>
        </w:rPr>
        <w:t>7</w:t>
      </w:r>
      <w:r w:rsidR="00EF79F5" w:rsidRPr="00126245">
        <w:rPr>
          <w:rFonts w:cs="Arial"/>
          <w:b/>
          <w:szCs w:val="24"/>
          <w:lang w:val="en-CA"/>
        </w:rPr>
        <w:t xml:space="preserve"> AGM</w:t>
      </w:r>
    </w:p>
    <w:p w14:paraId="150C218D" w14:textId="77777777" w:rsidR="00D66666" w:rsidRPr="00674739" w:rsidRDefault="00D66666" w:rsidP="00D66666">
      <w:pPr>
        <w:spacing w:after="0"/>
        <w:rPr>
          <w:rFonts w:cs="Arial"/>
          <w:sz w:val="22"/>
          <w:lang w:val="en-CA"/>
        </w:rPr>
      </w:pPr>
    </w:p>
    <w:p w14:paraId="62C13205" w14:textId="77777777" w:rsidR="00F72011" w:rsidRPr="008D5D11" w:rsidRDefault="00F72011" w:rsidP="00F72011">
      <w:pPr>
        <w:spacing w:after="0"/>
        <w:rPr>
          <w:rFonts w:cs="Arial"/>
          <w:sz w:val="23"/>
          <w:szCs w:val="23"/>
          <w:lang w:val="en-CA"/>
        </w:rPr>
      </w:pPr>
      <w:r w:rsidRPr="008D5D11">
        <w:rPr>
          <w:rFonts w:cs="Arial"/>
          <w:b/>
          <w:sz w:val="23"/>
          <w:szCs w:val="23"/>
          <w:lang w:val="en-CA"/>
        </w:rPr>
        <w:t>Terms of Reference</w:t>
      </w:r>
      <w:r w:rsidRPr="008D5D11">
        <w:rPr>
          <w:rFonts w:cs="Arial"/>
          <w:sz w:val="23"/>
          <w:szCs w:val="23"/>
          <w:lang w:val="en-CA"/>
        </w:rPr>
        <w:t xml:space="preserve">: </w:t>
      </w:r>
    </w:p>
    <w:p w14:paraId="693FC574" w14:textId="77777777" w:rsidR="00F72011" w:rsidRPr="008D5D11" w:rsidRDefault="00F72011" w:rsidP="00F72011">
      <w:pPr>
        <w:pStyle w:val="Paragraphedeliste"/>
        <w:rPr>
          <w:rFonts w:cs="Arial"/>
          <w:bCs/>
          <w:sz w:val="23"/>
          <w:szCs w:val="23"/>
          <w:lang w:val="en-US"/>
        </w:rPr>
      </w:pPr>
      <w:r w:rsidRPr="008D5D11">
        <w:rPr>
          <w:rFonts w:cs="Arial"/>
          <w:bCs/>
          <w:sz w:val="23"/>
          <w:szCs w:val="23"/>
          <w:lang w:val="en-US"/>
        </w:rPr>
        <w:t>The Political Advocacy Committee shall:</w:t>
      </w:r>
    </w:p>
    <w:p w14:paraId="4E86E5DB" w14:textId="77777777" w:rsidR="00F72011" w:rsidRPr="008D5D11" w:rsidRDefault="00F72011" w:rsidP="00F72011">
      <w:pPr>
        <w:pStyle w:val="Paragraphedeliste"/>
        <w:numPr>
          <w:ilvl w:val="0"/>
          <w:numId w:val="37"/>
        </w:numPr>
        <w:spacing w:after="0" w:line="240" w:lineRule="auto"/>
        <w:contextualSpacing w:val="0"/>
        <w:rPr>
          <w:rFonts w:cs="Arial"/>
          <w:bCs/>
          <w:sz w:val="23"/>
          <w:szCs w:val="23"/>
          <w:lang w:val="en-US"/>
        </w:rPr>
      </w:pPr>
      <w:r w:rsidRPr="008D5D11">
        <w:rPr>
          <w:rFonts w:cs="Arial"/>
          <w:bCs/>
          <w:sz w:val="23"/>
          <w:szCs w:val="23"/>
          <w:lang w:val="en-US"/>
        </w:rPr>
        <w:t>develop and recommend to the Executive actions to accomplish goals and objectives established by the Board;</w:t>
      </w:r>
    </w:p>
    <w:p w14:paraId="282CDFEC" w14:textId="77777777" w:rsidR="00F72011" w:rsidRPr="008D5D11" w:rsidRDefault="00F72011" w:rsidP="00F72011">
      <w:pPr>
        <w:pStyle w:val="Paragraphedeliste"/>
        <w:numPr>
          <w:ilvl w:val="0"/>
          <w:numId w:val="37"/>
        </w:numPr>
        <w:spacing w:after="0" w:line="240" w:lineRule="auto"/>
        <w:contextualSpacing w:val="0"/>
        <w:rPr>
          <w:rFonts w:cs="Arial"/>
          <w:bCs/>
          <w:sz w:val="23"/>
          <w:szCs w:val="23"/>
          <w:lang w:val="en-US"/>
        </w:rPr>
      </w:pPr>
      <w:r w:rsidRPr="008D5D11">
        <w:rPr>
          <w:rFonts w:cs="Arial"/>
          <w:bCs/>
          <w:sz w:val="23"/>
          <w:szCs w:val="23"/>
          <w:lang w:val="en-US"/>
        </w:rPr>
        <w:t>monitor political issues and advise the Executive or the Board on emerging issues relevant to ACER-CART;</w:t>
      </w:r>
    </w:p>
    <w:p w14:paraId="5C9720A6" w14:textId="77777777" w:rsidR="00F72011" w:rsidRPr="008D5D11" w:rsidRDefault="00F72011" w:rsidP="00F72011">
      <w:pPr>
        <w:pStyle w:val="Paragraphedeliste"/>
        <w:numPr>
          <w:ilvl w:val="0"/>
          <w:numId w:val="37"/>
        </w:numPr>
        <w:spacing w:after="0" w:line="240" w:lineRule="auto"/>
        <w:contextualSpacing w:val="0"/>
        <w:rPr>
          <w:rFonts w:cs="Arial"/>
          <w:bCs/>
          <w:sz w:val="23"/>
          <w:szCs w:val="23"/>
          <w:lang w:val="en-US"/>
        </w:rPr>
      </w:pPr>
      <w:r w:rsidRPr="008D5D11">
        <w:rPr>
          <w:rFonts w:cs="Arial"/>
          <w:bCs/>
          <w:sz w:val="23"/>
          <w:szCs w:val="23"/>
          <w:lang w:val="en-US"/>
        </w:rPr>
        <w:t>plan and organize political action, if so directed by the executive;</w:t>
      </w:r>
    </w:p>
    <w:p w14:paraId="2CCC57D3" w14:textId="77777777" w:rsidR="00F72011" w:rsidRPr="008D5D11" w:rsidRDefault="00F72011" w:rsidP="00F72011">
      <w:pPr>
        <w:pStyle w:val="Paragraphedeliste"/>
        <w:numPr>
          <w:ilvl w:val="0"/>
          <w:numId w:val="37"/>
        </w:numPr>
        <w:spacing w:after="0" w:line="240" w:lineRule="auto"/>
        <w:contextualSpacing w:val="0"/>
        <w:rPr>
          <w:rFonts w:cs="Arial"/>
          <w:bCs/>
          <w:sz w:val="23"/>
          <w:szCs w:val="23"/>
          <w:lang w:val="en-US"/>
        </w:rPr>
      </w:pPr>
      <w:r w:rsidRPr="008D5D11">
        <w:rPr>
          <w:rFonts w:cs="Arial"/>
          <w:bCs/>
          <w:sz w:val="23"/>
          <w:szCs w:val="23"/>
          <w:lang w:val="en-US"/>
        </w:rPr>
        <w:t>be chaired by an Executive member;</w:t>
      </w:r>
    </w:p>
    <w:p w14:paraId="3651F320" w14:textId="77777777" w:rsidR="00F72011" w:rsidRPr="008D5D11" w:rsidRDefault="00F72011" w:rsidP="00F72011">
      <w:pPr>
        <w:pStyle w:val="Paragraphedeliste"/>
        <w:numPr>
          <w:ilvl w:val="0"/>
          <w:numId w:val="37"/>
        </w:numPr>
        <w:spacing w:after="0" w:line="240" w:lineRule="auto"/>
        <w:contextualSpacing w:val="0"/>
        <w:rPr>
          <w:rFonts w:cs="Arial"/>
          <w:bCs/>
          <w:sz w:val="23"/>
          <w:szCs w:val="23"/>
          <w:lang w:val="en-US"/>
        </w:rPr>
      </w:pPr>
      <w:r w:rsidRPr="008D5D11">
        <w:rPr>
          <w:rFonts w:cs="Arial"/>
          <w:bCs/>
          <w:sz w:val="23"/>
          <w:szCs w:val="23"/>
          <w:lang w:val="en-US"/>
        </w:rPr>
        <w:t>include in its membership a representative from each ACER-CART Region.</w:t>
      </w:r>
    </w:p>
    <w:p w14:paraId="3DD88FE5" w14:textId="77777777" w:rsidR="00F72011" w:rsidRPr="00126245" w:rsidRDefault="00F72011" w:rsidP="00F72011">
      <w:pPr>
        <w:spacing w:after="0"/>
        <w:rPr>
          <w:rFonts w:cs="Arial"/>
          <w:sz w:val="16"/>
          <w:szCs w:val="16"/>
          <w:lang w:val="en-US"/>
        </w:rPr>
      </w:pPr>
    </w:p>
    <w:p w14:paraId="38152812" w14:textId="77777777" w:rsidR="00F72011" w:rsidRPr="00126245" w:rsidRDefault="00F72011" w:rsidP="00F72011">
      <w:pPr>
        <w:spacing w:after="0"/>
        <w:rPr>
          <w:rFonts w:cs="Arial"/>
          <w:szCs w:val="24"/>
          <w:lang w:val="en-CA"/>
        </w:rPr>
      </w:pPr>
      <w:r w:rsidRPr="00126245">
        <w:rPr>
          <w:rFonts w:cs="Arial"/>
          <w:b/>
          <w:szCs w:val="24"/>
          <w:lang w:val="en-CA"/>
        </w:rPr>
        <w:t>Committee Members</w:t>
      </w:r>
      <w:r w:rsidRPr="00126245">
        <w:rPr>
          <w:rFonts w:cs="Arial"/>
          <w:szCs w:val="24"/>
          <w:lang w:val="en-CA"/>
        </w:rPr>
        <w:t xml:space="preserve">: </w:t>
      </w:r>
    </w:p>
    <w:p w14:paraId="1EAF1940" w14:textId="77777777" w:rsidR="00F72011" w:rsidRPr="008D5D11" w:rsidRDefault="00F72011" w:rsidP="00F72011">
      <w:pPr>
        <w:spacing w:after="0"/>
        <w:rPr>
          <w:rFonts w:cs="Arial"/>
          <w:sz w:val="23"/>
          <w:szCs w:val="23"/>
          <w:lang w:val="en-CA"/>
        </w:rPr>
      </w:pPr>
      <w:r w:rsidRPr="008D5D11">
        <w:rPr>
          <w:rFonts w:cs="Arial"/>
          <w:sz w:val="23"/>
          <w:szCs w:val="23"/>
          <w:lang w:val="en-CA"/>
        </w:rPr>
        <w:t>Wayne Hughes, Chair – Regional Representative – West</w:t>
      </w:r>
    </w:p>
    <w:p w14:paraId="3E687681" w14:textId="4DBA96B1" w:rsidR="00126245" w:rsidRPr="00126245" w:rsidRDefault="00126245" w:rsidP="00F72011">
      <w:pPr>
        <w:spacing w:after="0"/>
        <w:rPr>
          <w:rFonts w:cs="Arial"/>
          <w:sz w:val="16"/>
          <w:szCs w:val="16"/>
          <w:lang w:val="en-CA"/>
        </w:rPr>
      </w:pPr>
    </w:p>
    <w:p w14:paraId="0A33E509" w14:textId="4ACC3630" w:rsidR="00F72011" w:rsidRDefault="00126245" w:rsidP="00126245">
      <w:pPr>
        <w:spacing w:after="0"/>
        <w:rPr>
          <w:rFonts w:cs="Arial"/>
          <w:b/>
          <w:szCs w:val="24"/>
          <w:lang w:val="en-CA"/>
        </w:rPr>
      </w:pPr>
      <w:r w:rsidRPr="00126245">
        <w:rPr>
          <w:rFonts w:cs="Arial"/>
          <w:b/>
          <w:szCs w:val="24"/>
          <w:lang w:val="en-CA"/>
        </w:rPr>
        <w:t>Report</w:t>
      </w:r>
    </w:p>
    <w:p w14:paraId="17479C8B" w14:textId="77777777" w:rsidR="00126245" w:rsidRPr="00126245" w:rsidRDefault="00126245" w:rsidP="00126245">
      <w:pPr>
        <w:spacing w:after="0"/>
        <w:rPr>
          <w:rFonts w:cs="Arial"/>
          <w:b/>
          <w:sz w:val="16"/>
          <w:szCs w:val="16"/>
          <w:lang w:val="en-CA"/>
        </w:rPr>
      </w:pPr>
    </w:p>
    <w:p w14:paraId="741EF36E" w14:textId="77777777" w:rsidR="00126245" w:rsidRPr="00115CC1" w:rsidRDefault="00126245" w:rsidP="00126245">
      <w:pPr>
        <w:spacing w:after="0"/>
        <w:rPr>
          <w:rFonts w:cs="Arial"/>
          <w:sz w:val="23"/>
          <w:szCs w:val="23"/>
          <w:lang w:val="en-CA"/>
        </w:rPr>
      </w:pPr>
      <w:proofErr w:type="gramStart"/>
      <w:r w:rsidRPr="00115CC1">
        <w:rPr>
          <w:rFonts w:cs="Arial"/>
          <w:sz w:val="23"/>
          <w:szCs w:val="23"/>
          <w:lang w:val="en-CA"/>
        </w:rPr>
        <w:t>At the co</w:t>
      </w:r>
      <w:r>
        <w:rPr>
          <w:rFonts w:cs="Arial"/>
          <w:sz w:val="23"/>
          <w:szCs w:val="23"/>
          <w:lang w:val="en-CA"/>
        </w:rPr>
        <w:t>nclusion of</w:t>
      </w:r>
      <w:proofErr w:type="gramEnd"/>
      <w:r>
        <w:rPr>
          <w:rFonts w:cs="Arial"/>
          <w:sz w:val="23"/>
          <w:szCs w:val="23"/>
          <w:lang w:val="en-CA"/>
        </w:rPr>
        <w:t xml:space="preserve"> the 2016 AGM, </w:t>
      </w:r>
      <w:r w:rsidRPr="00115CC1">
        <w:rPr>
          <w:rFonts w:cs="Arial"/>
          <w:sz w:val="23"/>
          <w:szCs w:val="23"/>
          <w:lang w:val="en-CA"/>
        </w:rPr>
        <w:t xml:space="preserve">no resolutions </w:t>
      </w:r>
      <w:r>
        <w:rPr>
          <w:rFonts w:cs="Arial"/>
          <w:sz w:val="23"/>
          <w:szCs w:val="23"/>
          <w:lang w:val="en-CA"/>
        </w:rPr>
        <w:t xml:space="preserve">were </w:t>
      </w:r>
      <w:r w:rsidRPr="00115CC1">
        <w:rPr>
          <w:rFonts w:cs="Arial"/>
          <w:sz w:val="23"/>
          <w:szCs w:val="23"/>
          <w:lang w:val="en-CA"/>
        </w:rPr>
        <w:t>referred to the Political Advocacy Committee.  Similarly, there were no referrals from the executive during the year.  This does not mean ACER/CAR</w:t>
      </w:r>
      <w:r>
        <w:rPr>
          <w:rFonts w:cs="Arial"/>
          <w:sz w:val="23"/>
          <w:szCs w:val="23"/>
          <w:lang w:val="en-CA"/>
        </w:rPr>
        <w:t>T has</w:t>
      </w:r>
      <w:r w:rsidRPr="00115CC1">
        <w:rPr>
          <w:rFonts w:cs="Arial"/>
          <w:sz w:val="23"/>
          <w:szCs w:val="23"/>
          <w:lang w:val="en-CA"/>
        </w:rPr>
        <w:t xml:space="preserve"> been </w:t>
      </w:r>
      <w:r>
        <w:rPr>
          <w:rFonts w:cs="Arial"/>
          <w:sz w:val="23"/>
          <w:szCs w:val="23"/>
          <w:lang w:val="en-CA"/>
        </w:rPr>
        <w:t>in</w:t>
      </w:r>
      <w:r w:rsidRPr="00115CC1">
        <w:rPr>
          <w:rFonts w:cs="Arial"/>
          <w:sz w:val="23"/>
          <w:szCs w:val="23"/>
          <w:lang w:val="en-CA"/>
        </w:rPr>
        <w:t>active in the political arena.  To some degree, political advocacy has</w:t>
      </w:r>
      <w:r>
        <w:rPr>
          <w:rFonts w:cs="Arial"/>
          <w:sz w:val="23"/>
          <w:szCs w:val="23"/>
          <w:lang w:val="en-CA"/>
        </w:rPr>
        <w:t xml:space="preserve"> become an integral part of many</w:t>
      </w:r>
      <w:r w:rsidRPr="00115CC1">
        <w:rPr>
          <w:rFonts w:cs="Arial"/>
          <w:sz w:val="23"/>
          <w:szCs w:val="23"/>
          <w:lang w:val="en-CA"/>
        </w:rPr>
        <w:t xml:space="preserve"> of ACER/CART activities.  The followi</w:t>
      </w:r>
      <w:r>
        <w:rPr>
          <w:rFonts w:cs="Arial"/>
          <w:sz w:val="23"/>
          <w:szCs w:val="23"/>
          <w:lang w:val="en-CA"/>
        </w:rPr>
        <w:t>ng examples illustrate how political advocacy has become part of the culture</w:t>
      </w:r>
      <w:r w:rsidRPr="00115CC1">
        <w:rPr>
          <w:rFonts w:cs="Arial"/>
          <w:sz w:val="23"/>
          <w:szCs w:val="23"/>
          <w:lang w:val="en-CA"/>
        </w:rPr>
        <w:t>:</w:t>
      </w:r>
    </w:p>
    <w:p w14:paraId="626DB1C7" w14:textId="77777777" w:rsidR="00126245" w:rsidRDefault="00126245" w:rsidP="00126245">
      <w:pPr>
        <w:pStyle w:val="Paragraphedeliste"/>
        <w:numPr>
          <w:ilvl w:val="0"/>
          <w:numId w:val="41"/>
        </w:numPr>
        <w:spacing w:after="0"/>
        <w:rPr>
          <w:rFonts w:cs="Arial"/>
          <w:sz w:val="23"/>
          <w:szCs w:val="23"/>
          <w:lang w:val="en-CA"/>
        </w:rPr>
      </w:pPr>
      <w:r>
        <w:rPr>
          <w:rFonts w:cs="Arial"/>
          <w:sz w:val="23"/>
          <w:szCs w:val="23"/>
          <w:lang w:val="en-CA"/>
        </w:rPr>
        <w:t>The Health Care and Insurance Committee coordinated a letter writi</w:t>
      </w:r>
      <w:r w:rsidRPr="00115CC1">
        <w:rPr>
          <w:rFonts w:cs="Arial"/>
          <w:sz w:val="23"/>
          <w:szCs w:val="23"/>
          <w:lang w:val="en-CA"/>
        </w:rPr>
        <w:t xml:space="preserve">ng </w:t>
      </w:r>
      <w:r>
        <w:rPr>
          <w:rFonts w:cs="Arial"/>
          <w:sz w:val="23"/>
          <w:szCs w:val="23"/>
          <w:lang w:val="en-CA"/>
        </w:rPr>
        <w:t>campaign related to the Health Care Accord</w:t>
      </w:r>
    </w:p>
    <w:p w14:paraId="254A1203" w14:textId="77777777" w:rsidR="00126245" w:rsidRDefault="00126245" w:rsidP="00126245">
      <w:pPr>
        <w:pStyle w:val="Paragraphedeliste"/>
        <w:numPr>
          <w:ilvl w:val="0"/>
          <w:numId w:val="41"/>
        </w:numPr>
        <w:spacing w:after="0"/>
        <w:rPr>
          <w:rFonts w:cs="Arial"/>
          <w:sz w:val="23"/>
          <w:szCs w:val="23"/>
          <w:lang w:val="en-CA"/>
        </w:rPr>
      </w:pPr>
      <w:r>
        <w:rPr>
          <w:rFonts w:cs="Arial"/>
          <w:sz w:val="23"/>
          <w:szCs w:val="23"/>
          <w:lang w:val="en-CA"/>
        </w:rPr>
        <w:t>The Executive Director attended meetings on Bill C-27 and kept the executive informed of the many implications of the bill</w:t>
      </w:r>
    </w:p>
    <w:p w14:paraId="25A1B417" w14:textId="77777777" w:rsidR="00126245" w:rsidRDefault="00126245" w:rsidP="00126245">
      <w:pPr>
        <w:pStyle w:val="Paragraphedeliste"/>
        <w:numPr>
          <w:ilvl w:val="0"/>
          <w:numId w:val="41"/>
        </w:numPr>
        <w:spacing w:after="0"/>
        <w:rPr>
          <w:rFonts w:cs="Arial"/>
          <w:sz w:val="23"/>
          <w:szCs w:val="23"/>
          <w:lang w:val="en-CA"/>
        </w:rPr>
      </w:pPr>
      <w:r>
        <w:rPr>
          <w:rFonts w:cs="Arial"/>
          <w:sz w:val="23"/>
          <w:szCs w:val="23"/>
          <w:lang w:val="en-CA"/>
        </w:rPr>
        <w:t>The Past President shared her extensive network with Senior’s Voice to encourage participation in the International Day of the Older Person</w:t>
      </w:r>
    </w:p>
    <w:p w14:paraId="47869645" w14:textId="77777777" w:rsidR="00126245" w:rsidRDefault="00126245" w:rsidP="00126245">
      <w:pPr>
        <w:pStyle w:val="Paragraphedeliste"/>
        <w:numPr>
          <w:ilvl w:val="0"/>
          <w:numId w:val="41"/>
        </w:numPr>
        <w:spacing w:after="0"/>
        <w:rPr>
          <w:rFonts w:cs="Arial"/>
          <w:sz w:val="23"/>
          <w:szCs w:val="23"/>
          <w:lang w:val="en-CA"/>
        </w:rPr>
      </w:pPr>
      <w:r>
        <w:rPr>
          <w:rFonts w:cs="Arial"/>
          <w:sz w:val="23"/>
          <w:szCs w:val="23"/>
          <w:lang w:val="en-CA"/>
        </w:rPr>
        <w:t xml:space="preserve">The President has written </w:t>
      </w:r>
      <w:proofErr w:type="gramStart"/>
      <w:r>
        <w:rPr>
          <w:rFonts w:cs="Arial"/>
          <w:sz w:val="23"/>
          <w:szCs w:val="23"/>
          <w:lang w:val="en-CA"/>
        </w:rPr>
        <w:t>a number of</w:t>
      </w:r>
      <w:proofErr w:type="gramEnd"/>
      <w:r>
        <w:rPr>
          <w:rFonts w:cs="Arial"/>
          <w:sz w:val="23"/>
          <w:szCs w:val="23"/>
          <w:lang w:val="en-CA"/>
        </w:rPr>
        <w:t xml:space="preserve"> letters to the Prime Minister and his government</w:t>
      </w:r>
    </w:p>
    <w:p w14:paraId="113FAC96" w14:textId="77777777" w:rsidR="00126245" w:rsidRPr="00126245" w:rsidRDefault="00126245" w:rsidP="00126245">
      <w:pPr>
        <w:spacing w:after="0"/>
        <w:rPr>
          <w:rFonts w:cs="Arial"/>
          <w:sz w:val="16"/>
          <w:szCs w:val="16"/>
          <w:lang w:val="en-CA"/>
        </w:rPr>
      </w:pPr>
    </w:p>
    <w:p w14:paraId="52CCAFF6" w14:textId="77777777" w:rsidR="00126245" w:rsidRDefault="00126245" w:rsidP="00126245">
      <w:pPr>
        <w:spacing w:after="0"/>
        <w:rPr>
          <w:rFonts w:cs="Arial"/>
          <w:sz w:val="23"/>
          <w:szCs w:val="23"/>
          <w:lang w:val="en-CA"/>
        </w:rPr>
      </w:pPr>
      <w:r>
        <w:rPr>
          <w:rFonts w:cs="Arial"/>
          <w:sz w:val="23"/>
          <w:szCs w:val="23"/>
          <w:lang w:val="en-CA"/>
        </w:rPr>
        <w:t>These are but a few examples of ACER/CART actions on the political front.</w:t>
      </w:r>
    </w:p>
    <w:p w14:paraId="1187566C" w14:textId="77777777" w:rsidR="00126245" w:rsidRPr="00126245" w:rsidRDefault="00126245" w:rsidP="00126245">
      <w:pPr>
        <w:spacing w:after="0"/>
        <w:rPr>
          <w:rFonts w:cs="Arial"/>
          <w:sz w:val="16"/>
          <w:szCs w:val="16"/>
          <w:lang w:val="en-CA"/>
        </w:rPr>
      </w:pPr>
    </w:p>
    <w:p w14:paraId="100B2FD9" w14:textId="77777777" w:rsidR="00126245" w:rsidRDefault="00126245" w:rsidP="00126245">
      <w:pPr>
        <w:spacing w:after="0"/>
        <w:rPr>
          <w:rFonts w:cs="Arial"/>
          <w:sz w:val="23"/>
          <w:szCs w:val="23"/>
          <w:lang w:val="en-CA"/>
        </w:rPr>
      </w:pPr>
      <w:r>
        <w:rPr>
          <w:rFonts w:cs="Arial"/>
          <w:sz w:val="23"/>
          <w:szCs w:val="23"/>
          <w:lang w:val="en-CA"/>
        </w:rPr>
        <w:t>Looking to the future, continued monitoring of Bill C-27 will be important to our Members across Canada.  In addition, our continued effort to “network” with like-minded organizations to increase our influence on issues of importance to seniors, in general, and retired teachers, in particular.</w:t>
      </w:r>
    </w:p>
    <w:p w14:paraId="18375DAB" w14:textId="77777777" w:rsidR="00126245" w:rsidRPr="00126245" w:rsidRDefault="00126245" w:rsidP="00126245">
      <w:pPr>
        <w:spacing w:after="0"/>
        <w:rPr>
          <w:rFonts w:cs="Arial"/>
          <w:sz w:val="16"/>
          <w:szCs w:val="16"/>
          <w:lang w:val="en-CA"/>
        </w:rPr>
      </w:pPr>
    </w:p>
    <w:p w14:paraId="1F1127B0" w14:textId="77777777" w:rsidR="00126245" w:rsidRDefault="00126245" w:rsidP="00126245">
      <w:pPr>
        <w:spacing w:after="0"/>
        <w:rPr>
          <w:rFonts w:cs="Arial"/>
          <w:sz w:val="23"/>
          <w:szCs w:val="23"/>
          <w:lang w:val="en-CA"/>
        </w:rPr>
      </w:pPr>
      <w:r>
        <w:rPr>
          <w:rFonts w:cs="Arial"/>
          <w:sz w:val="23"/>
          <w:szCs w:val="23"/>
          <w:lang w:val="en-CA"/>
        </w:rPr>
        <w:t>Respectfully submitted</w:t>
      </w:r>
    </w:p>
    <w:p w14:paraId="702C581C" w14:textId="77777777" w:rsidR="00126245" w:rsidRPr="00126245" w:rsidRDefault="00126245" w:rsidP="00126245">
      <w:pPr>
        <w:spacing w:after="0"/>
        <w:rPr>
          <w:rFonts w:cs="Arial"/>
          <w:sz w:val="16"/>
          <w:szCs w:val="16"/>
          <w:lang w:val="en-CA"/>
        </w:rPr>
      </w:pPr>
    </w:p>
    <w:p w14:paraId="703D2DD1" w14:textId="77777777" w:rsidR="00126245" w:rsidRDefault="00126245" w:rsidP="00126245">
      <w:pPr>
        <w:spacing w:after="0"/>
      </w:pPr>
      <w:r>
        <w:rPr>
          <w:rFonts w:cs="Arial"/>
          <w:sz w:val="23"/>
          <w:szCs w:val="23"/>
          <w:lang w:val="en-CA"/>
        </w:rPr>
        <w:t>Wayne Hughes</w:t>
      </w:r>
    </w:p>
    <w:p w14:paraId="4E16B91D" w14:textId="77777777" w:rsidR="00126245" w:rsidRPr="00126245" w:rsidRDefault="00126245" w:rsidP="00126245">
      <w:pPr>
        <w:rPr>
          <w:rFonts w:cs="Arial"/>
          <w:sz w:val="23"/>
          <w:szCs w:val="23"/>
          <w:lang w:val="en-CA"/>
        </w:rPr>
      </w:pPr>
      <w:bookmarkStart w:id="0" w:name="_GoBack"/>
      <w:bookmarkEnd w:id="0"/>
    </w:p>
    <w:sectPr w:rsidR="00126245" w:rsidRPr="00126245" w:rsidSect="006B0ED4">
      <w:footerReference w:type="default" r:id="rId10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6ADDC" w14:textId="77777777" w:rsidR="00065B7C" w:rsidRDefault="00065B7C" w:rsidP="009C5D65">
      <w:pPr>
        <w:spacing w:after="0" w:line="240" w:lineRule="auto"/>
      </w:pPr>
      <w:r>
        <w:separator/>
      </w:r>
    </w:p>
  </w:endnote>
  <w:endnote w:type="continuationSeparator" w:id="0">
    <w:p w14:paraId="5BAF3D91" w14:textId="77777777" w:rsidR="00065B7C" w:rsidRDefault="00065B7C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F82A1" w14:textId="77777777" w:rsidR="006E1957" w:rsidRPr="00BF665F" w:rsidRDefault="006E1957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46A31D66" w14:textId="77777777" w:rsidR="006E1957" w:rsidRPr="00BF665F" w:rsidRDefault="006E1957" w:rsidP="00BF665F">
    <w:pPr>
      <w:pStyle w:val="Pieddepage"/>
      <w:rPr>
        <w:sz w:val="12"/>
        <w:szCs w:val="12"/>
      </w:rPr>
    </w:pPr>
  </w:p>
  <w:p w14:paraId="7AABB3C2" w14:textId="48F9C7E6" w:rsidR="006E1957" w:rsidRDefault="006E1957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="00AF2B0D" w:rsidRPr="00AF2B0D">
      <w:rPr>
        <w:noProof/>
        <w:sz w:val="20"/>
        <w:szCs w:val="20"/>
        <w:lang w:val="fr-FR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674739">
      <w:rPr>
        <w:sz w:val="20"/>
        <w:szCs w:val="20"/>
      </w:rPr>
      <w:t xml:space="preserve">    </w:t>
    </w:r>
    <w:r w:rsidR="00AF2B0D">
      <w:rPr>
        <w:sz w:val="20"/>
        <w:szCs w:val="20"/>
      </w:rPr>
      <w:t>AGM17</w:t>
    </w:r>
    <w:r w:rsidR="00F72011">
      <w:rPr>
        <w:sz w:val="20"/>
        <w:szCs w:val="20"/>
      </w:rPr>
      <w:t>-T8-003</w:t>
    </w:r>
    <w:r w:rsidR="008026FE">
      <w:rPr>
        <w:sz w:val="20"/>
        <w:szCs w:val="20"/>
      </w:rPr>
      <w:t xml:space="preserve"> en</w:t>
    </w:r>
  </w:p>
  <w:p w14:paraId="281C1449" w14:textId="77777777" w:rsidR="006E1957" w:rsidRPr="00BF665F" w:rsidRDefault="006E1957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6CBCF" w14:textId="77777777" w:rsidR="00065B7C" w:rsidRDefault="00065B7C" w:rsidP="009C5D65">
      <w:pPr>
        <w:spacing w:after="0" w:line="240" w:lineRule="auto"/>
      </w:pPr>
      <w:r>
        <w:separator/>
      </w:r>
    </w:p>
  </w:footnote>
  <w:footnote w:type="continuationSeparator" w:id="0">
    <w:p w14:paraId="6FF2245A" w14:textId="77777777" w:rsidR="00065B7C" w:rsidRDefault="00065B7C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942"/>
    <w:multiLevelType w:val="hybridMultilevel"/>
    <w:tmpl w:val="F4FE53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5B16"/>
    <w:multiLevelType w:val="hybridMultilevel"/>
    <w:tmpl w:val="0F3A6E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09DA"/>
    <w:multiLevelType w:val="hybridMultilevel"/>
    <w:tmpl w:val="610C6D2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5F254CF"/>
    <w:multiLevelType w:val="hybridMultilevel"/>
    <w:tmpl w:val="AF5E58EA"/>
    <w:lvl w:ilvl="0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09275B49"/>
    <w:multiLevelType w:val="hybridMultilevel"/>
    <w:tmpl w:val="A12238A8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99C4D1A"/>
    <w:multiLevelType w:val="hybridMultilevel"/>
    <w:tmpl w:val="5EC2C59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31132"/>
    <w:multiLevelType w:val="hybridMultilevel"/>
    <w:tmpl w:val="D2EC672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BD17DCA"/>
    <w:multiLevelType w:val="hybridMultilevel"/>
    <w:tmpl w:val="F8741C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776E8"/>
    <w:multiLevelType w:val="hybridMultilevel"/>
    <w:tmpl w:val="F6C8FC8E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A24382"/>
    <w:multiLevelType w:val="hybridMultilevel"/>
    <w:tmpl w:val="09C899E4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9D734B"/>
    <w:multiLevelType w:val="hybridMultilevel"/>
    <w:tmpl w:val="93D6E42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157418"/>
    <w:multiLevelType w:val="hybridMultilevel"/>
    <w:tmpl w:val="3A68F0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40FD3"/>
    <w:multiLevelType w:val="hybridMultilevel"/>
    <w:tmpl w:val="A9247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00C"/>
    <w:multiLevelType w:val="hybridMultilevel"/>
    <w:tmpl w:val="3A2272C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C883C22"/>
    <w:multiLevelType w:val="hybridMultilevel"/>
    <w:tmpl w:val="4480453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462BD"/>
    <w:multiLevelType w:val="hybridMultilevel"/>
    <w:tmpl w:val="2CF6559C"/>
    <w:lvl w:ilvl="0" w:tplc="B4247768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1DFD1CAC"/>
    <w:multiLevelType w:val="hybridMultilevel"/>
    <w:tmpl w:val="6E7C0E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05849"/>
    <w:multiLevelType w:val="hybridMultilevel"/>
    <w:tmpl w:val="D36201A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126C6A"/>
    <w:multiLevelType w:val="hybridMultilevel"/>
    <w:tmpl w:val="FE76B94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B43C6"/>
    <w:multiLevelType w:val="hybridMultilevel"/>
    <w:tmpl w:val="351862B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C06F1"/>
    <w:multiLevelType w:val="hybridMultilevel"/>
    <w:tmpl w:val="B814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E5FA0"/>
    <w:multiLevelType w:val="hybridMultilevel"/>
    <w:tmpl w:val="6696092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B2234"/>
    <w:multiLevelType w:val="hybridMultilevel"/>
    <w:tmpl w:val="D306322A"/>
    <w:lvl w:ilvl="0" w:tplc="0C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49E492B"/>
    <w:multiLevelType w:val="hybridMultilevel"/>
    <w:tmpl w:val="98E61B6C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453C8"/>
    <w:multiLevelType w:val="hybridMultilevel"/>
    <w:tmpl w:val="DF044B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76A14"/>
    <w:multiLevelType w:val="hybridMultilevel"/>
    <w:tmpl w:val="B55C33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13CDE"/>
    <w:multiLevelType w:val="hybridMultilevel"/>
    <w:tmpl w:val="7D0E01E4"/>
    <w:lvl w:ilvl="0" w:tplc="0C0C001B">
      <w:start w:val="1"/>
      <w:numFmt w:val="lowerRoman"/>
      <w:lvlText w:val="%1."/>
      <w:lvlJc w:val="righ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F60C2"/>
    <w:multiLevelType w:val="hybridMultilevel"/>
    <w:tmpl w:val="41C80F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C06BE"/>
    <w:multiLevelType w:val="hybridMultilevel"/>
    <w:tmpl w:val="EA9E6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B2D6D"/>
    <w:multiLevelType w:val="hybridMultilevel"/>
    <w:tmpl w:val="CD98FB6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D64DB"/>
    <w:multiLevelType w:val="hybridMultilevel"/>
    <w:tmpl w:val="E8A490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171D6"/>
    <w:multiLevelType w:val="hybridMultilevel"/>
    <w:tmpl w:val="C2C47B5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B7BD5"/>
    <w:multiLevelType w:val="hybridMultilevel"/>
    <w:tmpl w:val="21DC5FBC"/>
    <w:lvl w:ilvl="0" w:tplc="CF4875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735233"/>
    <w:multiLevelType w:val="hybridMultilevel"/>
    <w:tmpl w:val="8A2C5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435B5"/>
    <w:multiLevelType w:val="hybridMultilevel"/>
    <w:tmpl w:val="4972091A"/>
    <w:lvl w:ilvl="0" w:tplc="0C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2568B4"/>
    <w:multiLevelType w:val="hybridMultilevel"/>
    <w:tmpl w:val="FB4E91B2"/>
    <w:lvl w:ilvl="0" w:tplc="898E8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F5D56"/>
    <w:multiLevelType w:val="hybridMultilevel"/>
    <w:tmpl w:val="E3FA6AE6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335086F"/>
    <w:multiLevelType w:val="hybridMultilevel"/>
    <w:tmpl w:val="51326A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30A41"/>
    <w:multiLevelType w:val="hybridMultilevel"/>
    <w:tmpl w:val="450C74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90661"/>
    <w:multiLevelType w:val="hybridMultilevel"/>
    <w:tmpl w:val="C4AC70DC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0" w15:restartNumberingAfterBreak="0">
    <w:nsid w:val="79017CD5"/>
    <w:multiLevelType w:val="hybridMultilevel"/>
    <w:tmpl w:val="947835BE"/>
    <w:lvl w:ilvl="0" w:tplc="0C0C001B">
      <w:start w:val="1"/>
      <w:numFmt w:val="low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0"/>
  </w:num>
  <w:num w:numId="4">
    <w:abstractNumId w:val="2"/>
  </w:num>
  <w:num w:numId="5">
    <w:abstractNumId w:val="6"/>
  </w:num>
  <w:num w:numId="6">
    <w:abstractNumId w:val="24"/>
  </w:num>
  <w:num w:numId="7">
    <w:abstractNumId w:val="17"/>
  </w:num>
  <w:num w:numId="8">
    <w:abstractNumId w:val="3"/>
  </w:num>
  <w:num w:numId="9">
    <w:abstractNumId w:val="5"/>
  </w:num>
  <w:num w:numId="10">
    <w:abstractNumId w:val="37"/>
  </w:num>
  <w:num w:numId="11">
    <w:abstractNumId w:val="4"/>
  </w:num>
  <w:num w:numId="12">
    <w:abstractNumId w:val="40"/>
  </w:num>
  <w:num w:numId="13">
    <w:abstractNumId w:val="26"/>
  </w:num>
  <w:num w:numId="14">
    <w:abstractNumId w:val="15"/>
  </w:num>
  <w:num w:numId="15">
    <w:abstractNumId w:val="20"/>
  </w:num>
  <w:num w:numId="16">
    <w:abstractNumId w:val="18"/>
  </w:num>
  <w:num w:numId="17">
    <w:abstractNumId w:val="8"/>
  </w:num>
  <w:num w:numId="18">
    <w:abstractNumId w:val="36"/>
  </w:num>
  <w:num w:numId="19">
    <w:abstractNumId w:val="9"/>
  </w:num>
  <w:num w:numId="20">
    <w:abstractNumId w:val="22"/>
  </w:num>
  <w:num w:numId="21">
    <w:abstractNumId w:val="23"/>
  </w:num>
  <w:num w:numId="22">
    <w:abstractNumId w:val="39"/>
  </w:num>
  <w:num w:numId="23">
    <w:abstractNumId w:val="25"/>
  </w:num>
  <w:num w:numId="24">
    <w:abstractNumId w:val="32"/>
  </w:num>
  <w:num w:numId="25">
    <w:abstractNumId w:val="19"/>
  </w:num>
  <w:num w:numId="26">
    <w:abstractNumId w:val="31"/>
  </w:num>
  <w:num w:numId="27">
    <w:abstractNumId w:val="35"/>
  </w:num>
  <w:num w:numId="28">
    <w:abstractNumId w:val="29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6"/>
  </w:num>
  <w:num w:numId="35">
    <w:abstractNumId w:val="7"/>
  </w:num>
  <w:num w:numId="36">
    <w:abstractNumId w:val="38"/>
  </w:num>
  <w:num w:numId="37">
    <w:abstractNumId w:val="10"/>
  </w:num>
  <w:num w:numId="38">
    <w:abstractNumId w:val="11"/>
  </w:num>
  <w:num w:numId="39">
    <w:abstractNumId w:val="21"/>
  </w:num>
  <w:num w:numId="40">
    <w:abstractNumId w:val="3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233D4"/>
    <w:rsid w:val="00025040"/>
    <w:rsid w:val="00034A4B"/>
    <w:rsid w:val="0004621E"/>
    <w:rsid w:val="0005043E"/>
    <w:rsid w:val="00065B7C"/>
    <w:rsid w:val="00077A87"/>
    <w:rsid w:val="000B16BD"/>
    <w:rsid w:val="000D5867"/>
    <w:rsid w:val="000F7AD6"/>
    <w:rsid w:val="0010294E"/>
    <w:rsid w:val="00125F86"/>
    <w:rsid w:val="00126245"/>
    <w:rsid w:val="001308FC"/>
    <w:rsid w:val="00146CB2"/>
    <w:rsid w:val="001646C8"/>
    <w:rsid w:val="00194045"/>
    <w:rsid w:val="001D65BF"/>
    <w:rsid w:val="002644E5"/>
    <w:rsid w:val="0029121B"/>
    <w:rsid w:val="002A09B7"/>
    <w:rsid w:val="002B5313"/>
    <w:rsid w:val="002D2169"/>
    <w:rsid w:val="00305696"/>
    <w:rsid w:val="00324CBF"/>
    <w:rsid w:val="00360CE6"/>
    <w:rsid w:val="003B4A7A"/>
    <w:rsid w:val="00445DF1"/>
    <w:rsid w:val="00491857"/>
    <w:rsid w:val="004974B0"/>
    <w:rsid w:val="004A3C92"/>
    <w:rsid w:val="00515478"/>
    <w:rsid w:val="005452CE"/>
    <w:rsid w:val="00593561"/>
    <w:rsid w:val="00596CF1"/>
    <w:rsid w:val="005A1D87"/>
    <w:rsid w:val="005B5759"/>
    <w:rsid w:val="005C667C"/>
    <w:rsid w:val="005D6EE6"/>
    <w:rsid w:val="00600C12"/>
    <w:rsid w:val="006513C4"/>
    <w:rsid w:val="00652B7C"/>
    <w:rsid w:val="006736E8"/>
    <w:rsid w:val="00674739"/>
    <w:rsid w:val="006A4C48"/>
    <w:rsid w:val="006B0ED4"/>
    <w:rsid w:val="006B6226"/>
    <w:rsid w:val="006E1957"/>
    <w:rsid w:val="006F798E"/>
    <w:rsid w:val="007070BA"/>
    <w:rsid w:val="007112C8"/>
    <w:rsid w:val="00722497"/>
    <w:rsid w:val="0073796B"/>
    <w:rsid w:val="00780F48"/>
    <w:rsid w:val="00790EC4"/>
    <w:rsid w:val="007E5E32"/>
    <w:rsid w:val="008026FE"/>
    <w:rsid w:val="00825FD3"/>
    <w:rsid w:val="0086680A"/>
    <w:rsid w:val="00875838"/>
    <w:rsid w:val="00885AC6"/>
    <w:rsid w:val="008877BC"/>
    <w:rsid w:val="008D5D11"/>
    <w:rsid w:val="009C5700"/>
    <w:rsid w:val="009C5D65"/>
    <w:rsid w:val="009D64D1"/>
    <w:rsid w:val="00A565C0"/>
    <w:rsid w:val="00A73F65"/>
    <w:rsid w:val="00AA6297"/>
    <w:rsid w:val="00AE2CB2"/>
    <w:rsid w:val="00AF2B0D"/>
    <w:rsid w:val="00AF696F"/>
    <w:rsid w:val="00B266FD"/>
    <w:rsid w:val="00BE3CDC"/>
    <w:rsid w:val="00BE5A89"/>
    <w:rsid w:val="00BF665F"/>
    <w:rsid w:val="00C30015"/>
    <w:rsid w:val="00C32E34"/>
    <w:rsid w:val="00CA50A7"/>
    <w:rsid w:val="00CB2AAA"/>
    <w:rsid w:val="00CB4378"/>
    <w:rsid w:val="00CB4F44"/>
    <w:rsid w:val="00CF6AB9"/>
    <w:rsid w:val="00D31C17"/>
    <w:rsid w:val="00D45E03"/>
    <w:rsid w:val="00D63ABC"/>
    <w:rsid w:val="00D63F81"/>
    <w:rsid w:val="00D66666"/>
    <w:rsid w:val="00DA6DD4"/>
    <w:rsid w:val="00E3585B"/>
    <w:rsid w:val="00E45C3B"/>
    <w:rsid w:val="00E755F5"/>
    <w:rsid w:val="00EB0D2B"/>
    <w:rsid w:val="00EF79F5"/>
    <w:rsid w:val="00F1542F"/>
    <w:rsid w:val="00F341A4"/>
    <w:rsid w:val="00F46FF8"/>
    <w:rsid w:val="00F567A1"/>
    <w:rsid w:val="00F719E6"/>
    <w:rsid w:val="00F72011"/>
    <w:rsid w:val="00F75FC6"/>
    <w:rsid w:val="00F90A03"/>
    <w:rsid w:val="00FA22B4"/>
    <w:rsid w:val="00FA70FC"/>
    <w:rsid w:val="00FD046A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D2865FC"/>
  <w15:docId w15:val="{AADC7CD3-B8C9-423B-9ADF-BB0B92EB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462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5DF1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/>
    </w:rPr>
  </w:style>
  <w:style w:type="character" w:customStyle="1" w:styleId="yiv50803307apple-style-span">
    <w:name w:val="yiv50803307apple-style-span"/>
    <w:basedOn w:val="Policepardfaut"/>
    <w:rsid w:val="006F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7E97-655C-4F53-9F3B-600DD7CB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</cp:lastModifiedBy>
  <cp:revision>5</cp:revision>
  <dcterms:created xsi:type="dcterms:W3CDTF">2017-04-28T20:36:00Z</dcterms:created>
  <dcterms:modified xsi:type="dcterms:W3CDTF">2017-04-28T20:41:00Z</dcterms:modified>
</cp:coreProperties>
</file>