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33" w:rsidRDefault="00407433"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143000" cy="685800"/>
            <wp:effectExtent l="0" t="0" r="0" b="0"/>
            <wp:docPr id="1"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Pr="00C35605" w:rsidRDefault="00407433" w:rsidP="00407433">
      <w:pPr>
        <w:pStyle w:val="En-tte"/>
        <w:rPr>
          <w:sz w:val="20"/>
          <w:szCs w:val="20"/>
          <w:lang w:val="en-CA"/>
        </w:rPr>
      </w:pPr>
    </w:p>
    <w:p w:rsidR="00C35605" w:rsidRPr="00DC34E5" w:rsidRDefault="008744A8" w:rsidP="00C35605">
      <w:pPr>
        <w:pStyle w:val="En-tte"/>
        <w:jc w:val="center"/>
        <w:rPr>
          <w:rStyle w:val="Rfrenceintense"/>
          <w:b w:val="0"/>
          <w:bCs w:val="0"/>
          <w:smallCaps w:val="0"/>
          <w:color w:val="auto"/>
          <w:spacing w:val="0"/>
          <w:sz w:val="28"/>
          <w:szCs w:val="28"/>
          <w:u w:val="none"/>
          <w:lang w:val="en-CA"/>
        </w:rPr>
      </w:pPr>
      <w:r>
        <w:rPr>
          <w:b/>
          <w:sz w:val="28"/>
          <w:szCs w:val="28"/>
          <w:lang w:val="en-CA"/>
        </w:rPr>
        <w:t>AGM 2017</w:t>
      </w:r>
      <w:r w:rsidR="00BB2564" w:rsidRPr="00DC34E5">
        <w:rPr>
          <w:b/>
          <w:sz w:val="28"/>
          <w:szCs w:val="28"/>
          <w:lang w:val="en-CA"/>
        </w:rPr>
        <w:t xml:space="preserve"> </w:t>
      </w:r>
    </w:p>
    <w:p w:rsidR="00DC34E5" w:rsidRDefault="00DC34E5" w:rsidP="00C35605">
      <w:pPr>
        <w:spacing w:after="0"/>
        <w:rPr>
          <w:rFonts w:cs="Arial"/>
          <w:sz w:val="22"/>
          <w:lang w:val="en-CA"/>
        </w:rPr>
      </w:pPr>
    </w:p>
    <w:p w:rsidR="0087676F" w:rsidRPr="004E69B9" w:rsidRDefault="0087676F" w:rsidP="0026355D">
      <w:pPr>
        <w:spacing w:after="0"/>
        <w:rPr>
          <w:rFonts w:cs="Arial"/>
          <w:sz w:val="16"/>
          <w:szCs w:val="16"/>
          <w:lang w:val="en-CA"/>
        </w:rPr>
      </w:pPr>
    </w:p>
    <w:p w:rsidR="0087676F" w:rsidRPr="006A2B06" w:rsidRDefault="00837827" w:rsidP="0026355D">
      <w:pPr>
        <w:spacing w:after="0"/>
        <w:rPr>
          <w:rFonts w:cs="Arial"/>
          <w:szCs w:val="24"/>
          <w:lang w:val="en-CA"/>
        </w:rPr>
      </w:pPr>
      <w:r w:rsidRPr="006A2B06">
        <w:rPr>
          <w:rFonts w:cs="Arial"/>
          <w:szCs w:val="24"/>
          <w:lang w:val="en-CA"/>
        </w:rPr>
        <w:t>Motion</w:t>
      </w:r>
      <w:r w:rsidR="009A36BA" w:rsidRPr="006A2B06">
        <w:rPr>
          <w:rFonts w:cs="Arial"/>
          <w:szCs w:val="24"/>
          <w:lang w:val="en-CA"/>
        </w:rPr>
        <w:t> </w:t>
      </w:r>
      <w:r w:rsidRPr="006A2B06">
        <w:rPr>
          <w:rFonts w:cs="Arial"/>
          <w:szCs w:val="24"/>
          <w:lang w:val="en-CA"/>
        </w:rPr>
        <w:t xml:space="preserve">M-7 of 2016 AGM stated  </w:t>
      </w:r>
    </w:p>
    <w:p w:rsidR="00837827" w:rsidRPr="006A2B06" w:rsidRDefault="00837827" w:rsidP="0026355D">
      <w:pPr>
        <w:spacing w:after="0"/>
        <w:rPr>
          <w:rFonts w:cs="Arial"/>
          <w:b/>
          <w:i/>
          <w:szCs w:val="24"/>
          <w:lang w:val="en-CA"/>
        </w:rPr>
      </w:pPr>
      <w:r w:rsidRPr="006A2B06">
        <w:rPr>
          <w:rFonts w:cs="Arial"/>
          <w:b/>
          <w:i/>
          <w:szCs w:val="24"/>
          <w:lang w:val="en-CA"/>
        </w:rPr>
        <w:t xml:space="preserve">       That ACER-CART study and report on alternate ways of financing ACER-CART</w:t>
      </w:r>
    </w:p>
    <w:p w:rsidR="00837827" w:rsidRPr="006A2B06" w:rsidRDefault="00837827" w:rsidP="0026355D">
      <w:pPr>
        <w:spacing w:after="0"/>
        <w:rPr>
          <w:rFonts w:cs="Arial"/>
          <w:szCs w:val="24"/>
          <w:lang w:val="en-CA"/>
        </w:rPr>
      </w:pPr>
    </w:p>
    <w:p w:rsidR="00837827" w:rsidRPr="006A2B06" w:rsidRDefault="00837827" w:rsidP="0026355D">
      <w:pPr>
        <w:spacing w:after="0"/>
        <w:rPr>
          <w:rFonts w:cs="Arial"/>
          <w:szCs w:val="24"/>
          <w:lang w:val="en-CA"/>
        </w:rPr>
      </w:pPr>
      <w:r w:rsidRPr="006A2B06">
        <w:rPr>
          <w:rFonts w:cs="Arial"/>
          <w:szCs w:val="24"/>
          <w:lang w:val="en-CA"/>
        </w:rPr>
        <w:t>In order to be able to do this study</w:t>
      </w:r>
      <w:r w:rsidR="009A36BA" w:rsidRPr="006A2B06">
        <w:rPr>
          <w:rFonts w:cs="Arial"/>
          <w:szCs w:val="24"/>
          <w:lang w:val="en-CA"/>
        </w:rPr>
        <w:t xml:space="preserve">, </w:t>
      </w:r>
      <w:r w:rsidR="00A4586F" w:rsidRPr="006A2B06">
        <w:rPr>
          <w:rFonts w:cs="Arial"/>
          <w:szCs w:val="24"/>
          <w:lang w:val="en-CA"/>
        </w:rPr>
        <w:t>it was imperative that we</w:t>
      </w:r>
      <w:r w:rsidRPr="006A2B06">
        <w:rPr>
          <w:rFonts w:cs="Arial"/>
          <w:szCs w:val="24"/>
          <w:lang w:val="en-CA"/>
        </w:rPr>
        <w:t xml:space="preserve"> evaluate the cost of the in</w:t>
      </w:r>
      <w:r w:rsidR="009A36BA" w:rsidRPr="006A2B06">
        <w:rPr>
          <w:rFonts w:cs="Arial"/>
          <w:szCs w:val="24"/>
          <w:lang w:val="en-CA"/>
        </w:rPr>
        <w:t>-</w:t>
      </w:r>
      <w:r w:rsidRPr="006A2B06">
        <w:rPr>
          <w:rFonts w:cs="Arial"/>
          <w:szCs w:val="24"/>
          <w:lang w:val="en-CA"/>
        </w:rPr>
        <w:t xml:space="preserve">kind contribution of the Canadian Teachers Federation. </w:t>
      </w:r>
    </w:p>
    <w:p w:rsidR="00A4586F" w:rsidRPr="006A2B06" w:rsidRDefault="00A4586F" w:rsidP="0026355D">
      <w:pPr>
        <w:spacing w:after="0"/>
        <w:rPr>
          <w:rFonts w:cs="Arial"/>
          <w:szCs w:val="24"/>
          <w:lang w:val="en-CA"/>
        </w:rPr>
      </w:pPr>
    </w:p>
    <w:p w:rsidR="00837827" w:rsidRPr="006A2B06" w:rsidRDefault="00837827" w:rsidP="0026355D">
      <w:pPr>
        <w:spacing w:after="0"/>
        <w:rPr>
          <w:rFonts w:cs="Arial"/>
          <w:szCs w:val="24"/>
          <w:lang w:val="en-CA"/>
        </w:rPr>
      </w:pPr>
      <w:r w:rsidRPr="006A2B06">
        <w:rPr>
          <w:rFonts w:cs="Arial"/>
          <w:szCs w:val="24"/>
          <w:lang w:val="en-CA"/>
        </w:rPr>
        <w:t xml:space="preserve">There are </w:t>
      </w:r>
      <w:r w:rsidR="00184189" w:rsidRPr="006A2B06">
        <w:rPr>
          <w:rFonts w:cs="Arial"/>
          <w:szCs w:val="24"/>
          <w:lang w:val="en-CA"/>
        </w:rPr>
        <w:t>four</w:t>
      </w:r>
      <w:r w:rsidRPr="006A2B06">
        <w:rPr>
          <w:rFonts w:cs="Arial"/>
          <w:szCs w:val="24"/>
          <w:lang w:val="en-CA"/>
        </w:rPr>
        <w:t xml:space="preserve"> main areas that we have to consider</w:t>
      </w:r>
    </w:p>
    <w:p w:rsidR="00837827" w:rsidRPr="00886390" w:rsidRDefault="00184189" w:rsidP="00837827">
      <w:pPr>
        <w:pStyle w:val="Paragraphedeliste"/>
        <w:numPr>
          <w:ilvl w:val="0"/>
          <w:numId w:val="6"/>
        </w:numPr>
        <w:spacing w:after="0"/>
        <w:rPr>
          <w:rFonts w:cs="Arial"/>
          <w:b/>
          <w:szCs w:val="24"/>
          <w:lang w:val="en-CA"/>
        </w:rPr>
      </w:pPr>
      <w:r w:rsidRPr="00886390">
        <w:rPr>
          <w:rFonts w:cs="Arial"/>
          <w:b/>
          <w:szCs w:val="24"/>
          <w:lang w:val="en-CA"/>
        </w:rPr>
        <w:t>Printing and sundries</w:t>
      </w:r>
    </w:p>
    <w:p w:rsidR="00184189" w:rsidRPr="006A2B06" w:rsidRDefault="00184189" w:rsidP="00184189">
      <w:pPr>
        <w:pStyle w:val="Paragraphedeliste"/>
        <w:spacing w:after="0"/>
        <w:rPr>
          <w:rFonts w:cs="Arial"/>
          <w:szCs w:val="24"/>
          <w:lang w:val="en-CA"/>
        </w:rPr>
      </w:pPr>
      <w:r w:rsidRPr="006A2B06">
        <w:rPr>
          <w:rFonts w:cs="Arial"/>
          <w:szCs w:val="24"/>
          <w:lang w:val="en-CA"/>
        </w:rPr>
        <w:t>Last year our binder had 250 printed</w:t>
      </w:r>
      <w:r w:rsidR="00886390">
        <w:rPr>
          <w:rFonts w:cs="Arial"/>
          <w:szCs w:val="24"/>
          <w:lang w:val="en-CA"/>
        </w:rPr>
        <w:t xml:space="preserve"> pages</w:t>
      </w:r>
      <w:r w:rsidRPr="006A2B06">
        <w:rPr>
          <w:rFonts w:cs="Arial"/>
          <w:szCs w:val="24"/>
          <w:lang w:val="en-CA"/>
        </w:rPr>
        <w:t>, plus the special issue of our 25</w:t>
      </w:r>
      <w:r w:rsidRPr="006A2B06">
        <w:rPr>
          <w:rFonts w:cs="Arial"/>
          <w:szCs w:val="24"/>
          <w:vertAlign w:val="superscript"/>
          <w:lang w:val="en-CA"/>
        </w:rPr>
        <w:t>th</w:t>
      </w:r>
      <w:r w:rsidRPr="006A2B06">
        <w:rPr>
          <w:rFonts w:cs="Arial"/>
          <w:szCs w:val="24"/>
          <w:lang w:val="en-CA"/>
        </w:rPr>
        <w:t xml:space="preserve"> anniversary and the certificates.</w:t>
      </w:r>
      <w:r w:rsidR="004E69B9" w:rsidRPr="006A2B06">
        <w:rPr>
          <w:rFonts w:cs="Arial"/>
          <w:szCs w:val="24"/>
          <w:lang w:val="en-CA"/>
        </w:rPr>
        <w:t xml:space="preserve"> Audio</w:t>
      </w:r>
      <w:r w:rsidR="009A36BA" w:rsidRPr="006A2B06">
        <w:rPr>
          <w:rFonts w:cs="Arial"/>
          <w:szCs w:val="24"/>
          <w:lang w:val="en-CA"/>
        </w:rPr>
        <w:t>-</w:t>
      </w:r>
      <w:r w:rsidR="004E69B9" w:rsidRPr="006A2B06">
        <w:rPr>
          <w:rFonts w:cs="Arial"/>
          <w:szCs w:val="24"/>
          <w:lang w:val="en-CA"/>
        </w:rPr>
        <w:t>visual equipment has to be rented.</w:t>
      </w:r>
    </w:p>
    <w:p w:rsidR="00184189" w:rsidRPr="00886390" w:rsidRDefault="00184189" w:rsidP="00837827">
      <w:pPr>
        <w:pStyle w:val="Paragraphedeliste"/>
        <w:numPr>
          <w:ilvl w:val="0"/>
          <w:numId w:val="6"/>
        </w:numPr>
        <w:spacing w:after="0"/>
        <w:rPr>
          <w:rFonts w:cs="Arial"/>
          <w:b/>
          <w:szCs w:val="24"/>
          <w:lang w:val="en-CA"/>
        </w:rPr>
      </w:pPr>
      <w:r w:rsidRPr="00886390">
        <w:rPr>
          <w:rFonts w:cs="Arial"/>
          <w:b/>
          <w:szCs w:val="24"/>
          <w:lang w:val="en-CA"/>
        </w:rPr>
        <w:t xml:space="preserve">Hotel and </w:t>
      </w:r>
      <w:r w:rsidR="009A36BA" w:rsidRPr="00886390">
        <w:rPr>
          <w:rFonts w:cs="Arial"/>
          <w:b/>
          <w:szCs w:val="24"/>
          <w:lang w:val="en-CA"/>
        </w:rPr>
        <w:t>M</w:t>
      </w:r>
      <w:r w:rsidRPr="00886390">
        <w:rPr>
          <w:rFonts w:cs="Arial"/>
          <w:b/>
          <w:szCs w:val="24"/>
          <w:lang w:val="en-CA"/>
        </w:rPr>
        <w:t xml:space="preserve">eeting </w:t>
      </w:r>
      <w:r w:rsidR="009A36BA" w:rsidRPr="00886390">
        <w:rPr>
          <w:rFonts w:cs="Arial"/>
          <w:b/>
          <w:szCs w:val="24"/>
          <w:lang w:val="en-CA"/>
        </w:rPr>
        <w:t>R</w:t>
      </w:r>
      <w:r w:rsidRPr="00886390">
        <w:rPr>
          <w:rFonts w:cs="Arial"/>
          <w:b/>
          <w:szCs w:val="24"/>
          <w:lang w:val="en-CA"/>
        </w:rPr>
        <w:t>ooms</w:t>
      </w:r>
    </w:p>
    <w:p w:rsidR="00184189" w:rsidRPr="006A2B06" w:rsidRDefault="00184189" w:rsidP="00184189">
      <w:pPr>
        <w:pStyle w:val="Paragraphedeliste"/>
        <w:spacing w:after="0"/>
        <w:rPr>
          <w:rFonts w:cs="Arial"/>
          <w:szCs w:val="24"/>
          <w:lang w:val="en-CA"/>
        </w:rPr>
      </w:pPr>
      <w:r w:rsidRPr="006A2B06">
        <w:rPr>
          <w:rFonts w:cs="Arial"/>
          <w:szCs w:val="24"/>
          <w:lang w:val="en-CA"/>
        </w:rPr>
        <w:t xml:space="preserve">We benefit from CTF’s large booking of the Hotel. We are able to get the rooms and meeting rooms at their cost. There is no charge for the Johnson room at CTF. </w:t>
      </w:r>
    </w:p>
    <w:p w:rsidR="00184189" w:rsidRPr="00886390" w:rsidRDefault="00184189" w:rsidP="00837827">
      <w:pPr>
        <w:pStyle w:val="Paragraphedeliste"/>
        <w:numPr>
          <w:ilvl w:val="0"/>
          <w:numId w:val="6"/>
        </w:numPr>
        <w:spacing w:after="0"/>
        <w:rPr>
          <w:rFonts w:cs="Arial"/>
          <w:b/>
          <w:szCs w:val="24"/>
          <w:lang w:val="en-CA"/>
        </w:rPr>
      </w:pPr>
      <w:r w:rsidRPr="00886390">
        <w:rPr>
          <w:rFonts w:cs="Arial"/>
          <w:b/>
          <w:szCs w:val="24"/>
          <w:lang w:val="en-CA"/>
        </w:rPr>
        <w:t>Meals</w:t>
      </w:r>
    </w:p>
    <w:p w:rsidR="00184189" w:rsidRPr="006A2B06" w:rsidRDefault="00184189" w:rsidP="00184189">
      <w:pPr>
        <w:pStyle w:val="Paragraphedeliste"/>
        <w:spacing w:after="0"/>
        <w:rPr>
          <w:rFonts w:cs="Arial"/>
          <w:szCs w:val="24"/>
          <w:lang w:val="en-CA"/>
        </w:rPr>
      </w:pPr>
      <w:r w:rsidRPr="006A2B06">
        <w:rPr>
          <w:rFonts w:cs="Arial"/>
          <w:szCs w:val="24"/>
          <w:lang w:val="en-CA"/>
        </w:rPr>
        <w:t>CTF hosts us for lunch on Friday. For the banquet we benefit from their g</w:t>
      </w:r>
      <w:r w:rsidR="009A36BA" w:rsidRPr="006A2B06">
        <w:rPr>
          <w:rFonts w:cs="Arial"/>
          <w:szCs w:val="24"/>
          <w:lang w:val="en-CA"/>
        </w:rPr>
        <w:t>ro</w:t>
      </w:r>
      <w:r w:rsidRPr="006A2B06">
        <w:rPr>
          <w:rFonts w:cs="Arial"/>
          <w:szCs w:val="24"/>
          <w:lang w:val="en-CA"/>
        </w:rPr>
        <w:t xml:space="preserve">up bookings health breaks and coffee are at </w:t>
      </w:r>
      <w:r w:rsidR="009A36BA" w:rsidRPr="006A2B06">
        <w:rPr>
          <w:rFonts w:cs="Arial"/>
          <w:szCs w:val="24"/>
          <w:lang w:val="en-CA"/>
        </w:rPr>
        <w:t>the c</w:t>
      </w:r>
      <w:r w:rsidRPr="006A2B06">
        <w:rPr>
          <w:rFonts w:cs="Arial"/>
          <w:szCs w:val="24"/>
          <w:lang w:val="en-CA"/>
        </w:rPr>
        <w:t>ost compared to hotels.</w:t>
      </w:r>
    </w:p>
    <w:p w:rsidR="00184189" w:rsidRPr="00886390" w:rsidRDefault="00184189" w:rsidP="00837827">
      <w:pPr>
        <w:pStyle w:val="Paragraphedeliste"/>
        <w:numPr>
          <w:ilvl w:val="0"/>
          <w:numId w:val="6"/>
        </w:numPr>
        <w:spacing w:after="0"/>
        <w:rPr>
          <w:rFonts w:cs="Arial"/>
          <w:b/>
          <w:szCs w:val="24"/>
          <w:lang w:val="en-CA"/>
        </w:rPr>
      </w:pPr>
      <w:r w:rsidRPr="00886390">
        <w:rPr>
          <w:rFonts w:cs="Arial"/>
          <w:b/>
          <w:szCs w:val="24"/>
          <w:lang w:val="en-CA"/>
        </w:rPr>
        <w:t xml:space="preserve">Human </w:t>
      </w:r>
      <w:r w:rsidR="009A36BA" w:rsidRPr="00886390">
        <w:rPr>
          <w:rFonts w:cs="Arial"/>
          <w:b/>
          <w:szCs w:val="24"/>
          <w:lang w:val="en-CA"/>
        </w:rPr>
        <w:t>R</w:t>
      </w:r>
      <w:r w:rsidRPr="00886390">
        <w:rPr>
          <w:rFonts w:cs="Arial"/>
          <w:b/>
          <w:szCs w:val="24"/>
          <w:lang w:val="en-CA"/>
        </w:rPr>
        <w:t>esources</w:t>
      </w:r>
    </w:p>
    <w:p w:rsidR="00184189" w:rsidRPr="006A2B06" w:rsidRDefault="00184189" w:rsidP="00184189">
      <w:pPr>
        <w:pStyle w:val="Paragraphedeliste"/>
        <w:spacing w:after="0"/>
        <w:rPr>
          <w:rFonts w:cs="Arial"/>
          <w:szCs w:val="24"/>
          <w:lang w:val="en-CA"/>
        </w:rPr>
      </w:pPr>
      <w:r w:rsidRPr="006A2B06">
        <w:rPr>
          <w:rFonts w:cs="Arial"/>
          <w:szCs w:val="24"/>
          <w:lang w:val="en-CA"/>
        </w:rPr>
        <w:t>A person has to be on site to coordinate the activities and respond to issues. Binders have to be filled, hotel reservations have to be dealt with.</w:t>
      </w:r>
      <w:r w:rsidR="00516DAE" w:rsidRPr="006A2B06">
        <w:rPr>
          <w:rFonts w:cs="Arial"/>
          <w:szCs w:val="24"/>
          <w:lang w:val="en-CA"/>
        </w:rPr>
        <w:t xml:space="preserve"> </w:t>
      </w:r>
      <w:r w:rsidRPr="006A2B06">
        <w:rPr>
          <w:rFonts w:cs="Arial"/>
          <w:szCs w:val="24"/>
          <w:lang w:val="en-CA"/>
        </w:rPr>
        <w:t>Minutes have to be taken and produced.</w:t>
      </w:r>
    </w:p>
    <w:p w:rsidR="00A4586F" w:rsidRPr="006A2B06" w:rsidRDefault="00A4586F" w:rsidP="00184189">
      <w:pPr>
        <w:pStyle w:val="Paragraphedeliste"/>
        <w:spacing w:after="0"/>
        <w:rPr>
          <w:rFonts w:cs="Arial"/>
          <w:szCs w:val="24"/>
          <w:lang w:val="en-CA"/>
        </w:rPr>
      </w:pPr>
    </w:p>
    <w:tbl>
      <w:tblPr>
        <w:tblStyle w:val="Grilledutableau"/>
        <w:tblpPr w:leftFromText="141" w:rightFromText="141" w:vertAnchor="text" w:horzAnchor="page" w:tblpX="3563" w:tblpY="59"/>
        <w:tblW w:w="0" w:type="auto"/>
        <w:tblLook w:val="04A0" w:firstRow="1" w:lastRow="0" w:firstColumn="1" w:lastColumn="0" w:noHBand="0" w:noVBand="1"/>
      </w:tblPr>
      <w:tblGrid>
        <w:gridCol w:w="2518"/>
        <w:gridCol w:w="1559"/>
      </w:tblGrid>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Printing</w:t>
            </w:r>
          </w:p>
        </w:tc>
        <w:tc>
          <w:tcPr>
            <w:tcW w:w="1559" w:type="dxa"/>
          </w:tcPr>
          <w:p w:rsidR="004E69B9" w:rsidRPr="006A2B06" w:rsidRDefault="009A36BA" w:rsidP="00E24047">
            <w:pPr>
              <w:jc w:val="right"/>
              <w:rPr>
                <w:rFonts w:cs="Arial"/>
                <w:szCs w:val="24"/>
                <w:lang w:val="en-US"/>
              </w:rPr>
            </w:pPr>
            <w:r w:rsidRPr="006A2B06">
              <w:rPr>
                <w:rFonts w:cs="Arial"/>
                <w:szCs w:val="24"/>
                <w:lang w:val="en-US"/>
              </w:rPr>
              <w:t>$850.00</w:t>
            </w:r>
            <w:r w:rsidR="004E69B9" w:rsidRPr="006A2B06">
              <w:rPr>
                <w:rFonts w:cs="Arial"/>
                <w:szCs w:val="24"/>
                <w:lang w:val="en-US"/>
              </w:rPr>
              <w:t xml:space="preserve"> </w:t>
            </w:r>
          </w:p>
        </w:tc>
      </w:tr>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Special printing</w:t>
            </w:r>
          </w:p>
        </w:tc>
        <w:tc>
          <w:tcPr>
            <w:tcW w:w="1559" w:type="dxa"/>
          </w:tcPr>
          <w:p w:rsidR="004E69B9" w:rsidRPr="006A2B06" w:rsidRDefault="009A36BA" w:rsidP="00E24047">
            <w:pPr>
              <w:jc w:val="right"/>
              <w:rPr>
                <w:rFonts w:cs="Arial"/>
                <w:szCs w:val="24"/>
                <w:lang w:val="en-US"/>
              </w:rPr>
            </w:pPr>
            <w:r w:rsidRPr="006A2B06">
              <w:rPr>
                <w:rFonts w:cs="Arial"/>
                <w:szCs w:val="24"/>
                <w:lang w:val="en-US"/>
              </w:rPr>
              <w:t>$100.00</w:t>
            </w:r>
          </w:p>
        </w:tc>
      </w:tr>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Audio visual</w:t>
            </w:r>
          </w:p>
        </w:tc>
        <w:tc>
          <w:tcPr>
            <w:tcW w:w="1559" w:type="dxa"/>
          </w:tcPr>
          <w:p w:rsidR="004E69B9" w:rsidRPr="006A2B06" w:rsidRDefault="00C05529" w:rsidP="00E24047">
            <w:pPr>
              <w:jc w:val="right"/>
              <w:rPr>
                <w:rFonts w:cs="Arial"/>
                <w:szCs w:val="24"/>
                <w:lang w:val="en-US"/>
              </w:rPr>
            </w:pPr>
            <w:r>
              <w:rPr>
                <w:rFonts w:cs="Arial"/>
                <w:szCs w:val="24"/>
                <w:lang w:val="en-US"/>
              </w:rPr>
              <w:t>$1,000.00</w:t>
            </w:r>
            <w:r w:rsidR="004E69B9" w:rsidRPr="006A2B06">
              <w:rPr>
                <w:rFonts w:cs="Arial"/>
                <w:szCs w:val="24"/>
                <w:lang w:val="en-US"/>
              </w:rPr>
              <w:t xml:space="preserve"> </w:t>
            </w:r>
          </w:p>
        </w:tc>
      </w:tr>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Meeting rooms</w:t>
            </w:r>
          </w:p>
        </w:tc>
        <w:tc>
          <w:tcPr>
            <w:tcW w:w="1559" w:type="dxa"/>
          </w:tcPr>
          <w:p w:rsidR="004E69B9" w:rsidRPr="006A2B06" w:rsidRDefault="00C05529" w:rsidP="00E24047">
            <w:pPr>
              <w:jc w:val="right"/>
              <w:rPr>
                <w:rFonts w:cs="Arial"/>
                <w:szCs w:val="24"/>
                <w:lang w:val="en-US"/>
              </w:rPr>
            </w:pPr>
            <w:r>
              <w:rPr>
                <w:rFonts w:cs="Arial"/>
                <w:szCs w:val="24"/>
                <w:lang w:val="en-US"/>
              </w:rPr>
              <w:t>$1,250.00</w:t>
            </w:r>
            <w:r w:rsidR="004E69B9" w:rsidRPr="006A2B06">
              <w:rPr>
                <w:rFonts w:cs="Arial"/>
                <w:szCs w:val="24"/>
                <w:lang w:val="en-US"/>
              </w:rPr>
              <w:t xml:space="preserve"> </w:t>
            </w:r>
          </w:p>
        </w:tc>
      </w:tr>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Rooms +15%</w:t>
            </w:r>
          </w:p>
        </w:tc>
        <w:tc>
          <w:tcPr>
            <w:tcW w:w="1559" w:type="dxa"/>
          </w:tcPr>
          <w:p w:rsidR="004E69B9" w:rsidRPr="006A2B06" w:rsidRDefault="009A36BA" w:rsidP="00E24047">
            <w:pPr>
              <w:jc w:val="right"/>
              <w:rPr>
                <w:rFonts w:cs="Arial"/>
                <w:szCs w:val="24"/>
                <w:lang w:val="en-US"/>
              </w:rPr>
            </w:pPr>
            <w:r w:rsidRPr="006A2B06">
              <w:rPr>
                <w:rFonts w:cs="Arial"/>
                <w:szCs w:val="24"/>
                <w:lang w:val="en-US"/>
              </w:rPr>
              <w:t>$400.00</w:t>
            </w:r>
            <w:r w:rsidR="004E69B9" w:rsidRPr="006A2B06">
              <w:rPr>
                <w:rFonts w:cs="Arial"/>
                <w:szCs w:val="24"/>
                <w:lang w:val="en-US"/>
              </w:rPr>
              <w:t xml:space="preserve"> </w:t>
            </w:r>
          </w:p>
        </w:tc>
      </w:tr>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Lunch Friday</w:t>
            </w:r>
          </w:p>
        </w:tc>
        <w:tc>
          <w:tcPr>
            <w:tcW w:w="1559" w:type="dxa"/>
          </w:tcPr>
          <w:p w:rsidR="004E69B9" w:rsidRPr="006A2B06" w:rsidRDefault="009A36BA" w:rsidP="00E24047">
            <w:pPr>
              <w:jc w:val="right"/>
              <w:rPr>
                <w:rFonts w:cs="Arial"/>
                <w:szCs w:val="24"/>
                <w:lang w:val="en-US"/>
              </w:rPr>
            </w:pPr>
            <w:r w:rsidRPr="006A2B06">
              <w:rPr>
                <w:rFonts w:cs="Arial"/>
                <w:szCs w:val="24"/>
                <w:lang w:val="en-US"/>
              </w:rPr>
              <w:t>$725.00</w:t>
            </w:r>
            <w:r w:rsidR="004E69B9" w:rsidRPr="006A2B06">
              <w:rPr>
                <w:rFonts w:cs="Arial"/>
                <w:szCs w:val="24"/>
                <w:lang w:val="en-US"/>
              </w:rPr>
              <w:t xml:space="preserve"> </w:t>
            </w:r>
          </w:p>
        </w:tc>
      </w:tr>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Banquet + 10%</w:t>
            </w:r>
          </w:p>
        </w:tc>
        <w:tc>
          <w:tcPr>
            <w:tcW w:w="1559" w:type="dxa"/>
          </w:tcPr>
          <w:p w:rsidR="004E69B9" w:rsidRPr="006A2B06" w:rsidRDefault="009A36BA" w:rsidP="00E24047">
            <w:pPr>
              <w:jc w:val="right"/>
              <w:rPr>
                <w:rFonts w:cs="Arial"/>
                <w:szCs w:val="24"/>
                <w:lang w:val="en-US"/>
              </w:rPr>
            </w:pPr>
            <w:r w:rsidRPr="006A2B06">
              <w:rPr>
                <w:rFonts w:cs="Arial"/>
                <w:szCs w:val="24"/>
                <w:lang w:val="en-US"/>
              </w:rPr>
              <w:t>$400.00</w:t>
            </w:r>
            <w:r w:rsidR="004E69B9" w:rsidRPr="006A2B06">
              <w:rPr>
                <w:rFonts w:cs="Arial"/>
                <w:szCs w:val="24"/>
                <w:lang w:val="en-US"/>
              </w:rPr>
              <w:t xml:space="preserve"> </w:t>
            </w:r>
          </w:p>
        </w:tc>
      </w:tr>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Lunch breaks at hot</w:t>
            </w:r>
            <w:r w:rsidR="009A36BA" w:rsidRPr="006A2B06">
              <w:rPr>
                <w:rFonts w:cs="Arial"/>
                <w:szCs w:val="24"/>
                <w:lang w:val="en-US"/>
              </w:rPr>
              <w:t>el</w:t>
            </w:r>
          </w:p>
        </w:tc>
        <w:tc>
          <w:tcPr>
            <w:tcW w:w="1559" w:type="dxa"/>
          </w:tcPr>
          <w:p w:rsidR="004E69B9" w:rsidRPr="006A2B06" w:rsidRDefault="009A36BA" w:rsidP="00E24047">
            <w:pPr>
              <w:jc w:val="right"/>
              <w:rPr>
                <w:rFonts w:cs="Arial"/>
                <w:szCs w:val="24"/>
                <w:lang w:val="en-US"/>
              </w:rPr>
            </w:pPr>
            <w:r w:rsidRPr="006A2B06">
              <w:rPr>
                <w:rFonts w:cs="Arial"/>
                <w:szCs w:val="24"/>
                <w:lang w:val="en-US"/>
              </w:rPr>
              <w:t>$350.00</w:t>
            </w:r>
            <w:r w:rsidR="004E69B9" w:rsidRPr="006A2B06">
              <w:rPr>
                <w:rFonts w:cs="Arial"/>
                <w:szCs w:val="24"/>
                <w:lang w:val="en-US"/>
              </w:rPr>
              <w:t xml:space="preserve"> </w:t>
            </w:r>
          </w:p>
        </w:tc>
      </w:tr>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Minutes of meeting</w:t>
            </w:r>
          </w:p>
        </w:tc>
        <w:tc>
          <w:tcPr>
            <w:tcW w:w="1559" w:type="dxa"/>
          </w:tcPr>
          <w:p w:rsidR="004E69B9" w:rsidRPr="006A2B06" w:rsidRDefault="009A36BA" w:rsidP="00E24047">
            <w:pPr>
              <w:jc w:val="right"/>
              <w:rPr>
                <w:rFonts w:cs="Arial"/>
                <w:szCs w:val="24"/>
                <w:lang w:val="en-US"/>
              </w:rPr>
            </w:pPr>
            <w:r w:rsidRPr="006A2B06">
              <w:rPr>
                <w:rFonts w:cs="Arial"/>
                <w:szCs w:val="24"/>
                <w:lang w:val="en-US"/>
              </w:rPr>
              <w:t>$500.00</w:t>
            </w:r>
            <w:r w:rsidR="004E69B9" w:rsidRPr="006A2B06">
              <w:rPr>
                <w:rFonts w:cs="Arial"/>
                <w:szCs w:val="24"/>
                <w:lang w:val="en-US"/>
              </w:rPr>
              <w:t xml:space="preserve"> </w:t>
            </w:r>
          </w:p>
        </w:tc>
      </w:tr>
      <w:tr w:rsidR="004E69B9" w:rsidRPr="006A2B06" w:rsidTr="00E24047">
        <w:tc>
          <w:tcPr>
            <w:tcW w:w="2518" w:type="dxa"/>
          </w:tcPr>
          <w:p w:rsidR="004E69B9" w:rsidRPr="006A2B06" w:rsidRDefault="004E69B9" w:rsidP="00E24047">
            <w:pPr>
              <w:rPr>
                <w:rFonts w:cs="Arial"/>
                <w:szCs w:val="24"/>
                <w:lang w:val="en-US"/>
              </w:rPr>
            </w:pPr>
            <w:r w:rsidRPr="006A2B06">
              <w:rPr>
                <w:rFonts w:cs="Arial"/>
                <w:szCs w:val="24"/>
                <w:lang w:val="en-US"/>
              </w:rPr>
              <w:t>Coordinator</w:t>
            </w:r>
          </w:p>
        </w:tc>
        <w:tc>
          <w:tcPr>
            <w:tcW w:w="1559" w:type="dxa"/>
          </w:tcPr>
          <w:p w:rsidR="004E69B9" w:rsidRPr="006A2B06" w:rsidRDefault="00C05529" w:rsidP="00E24047">
            <w:pPr>
              <w:jc w:val="right"/>
              <w:rPr>
                <w:rFonts w:cs="Arial"/>
                <w:szCs w:val="24"/>
                <w:lang w:val="en-US"/>
              </w:rPr>
            </w:pPr>
            <w:r>
              <w:rPr>
                <w:rFonts w:cs="Arial"/>
                <w:szCs w:val="24"/>
                <w:lang w:val="en-US"/>
              </w:rPr>
              <w:t>$1,500.00</w:t>
            </w:r>
            <w:r w:rsidR="004E69B9" w:rsidRPr="006A2B06">
              <w:rPr>
                <w:rFonts w:cs="Arial"/>
                <w:szCs w:val="24"/>
                <w:lang w:val="en-US"/>
              </w:rPr>
              <w:t xml:space="preserve">          </w:t>
            </w:r>
          </w:p>
        </w:tc>
      </w:tr>
      <w:tr w:rsidR="004E69B9" w:rsidRPr="006A2B06" w:rsidTr="00E24047">
        <w:tc>
          <w:tcPr>
            <w:tcW w:w="2518" w:type="dxa"/>
          </w:tcPr>
          <w:p w:rsidR="004E69B9" w:rsidRPr="006A2B06" w:rsidRDefault="004E69B9" w:rsidP="00E24047">
            <w:pPr>
              <w:jc w:val="right"/>
              <w:rPr>
                <w:rFonts w:cs="Arial"/>
                <w:b/>
                <w:szCs w:val="24"/>
                <w:lang w:val="en-US"/>
              </w:rPr>
            </w:pPr>
            <w:r w:rsidRPr="006A2B06">
              <w:rPr>
                <w:rFonts w:cs="Arial"/>
                <w:b/>
                <w:szCs w:val="24"/>
                <w:lang w:val="en-US"/>
              </w:rPr>
              <w:t>Total</w:t>
            </w:r>
          </w:p>
        </w:tc>
        <w:tc>
          <w:tcPr>
            <w:tcW w:w="1559" w:type="dxa"/>
          </w:tcPr>
          <w:p w:rsidR="004E69B9" w:rsidRPr="006A2B06" w:rsidRDefault="00C05529" w:rsidP="00E24047">
            <w:pPr>
              <w:jc w:val="right"/>
              <w:rPr>
                <w:szCs w:val="24"/>
                <w:lang w:val="en-CA"/>
              </w:rPr>
            </w:pPr>
            <w:r>
              <w:rPr>
                <w:rFonts w:cs="Arial"/>
                <w:szCs w:val="24"/>
                <w:lang w:val="en-US"/>
              </w:rPr>
              <w:t>$7,075.00</w:t>
            </w:r>
          </w:p>
        </w:tc>
      </w:tr>
    </w:tbl>
    <w:p w:rsidR="0087676F" w:rsidRPr="006A2B06" w:rsidRDefault="0087676F" w:rsidP="0026355D">
      <w:pPr>
        <w:spacing w:after="0"/>
        <w:rPr>
          <w:rFonts w:cs="Arial"/>
          <w:szCs w:val="24"/>
          <w:lang w:val="en-CA"/>
        </w:rPr>
      </w:pPr>
    </w:p>
    <w:p w:rsidR="004E69B9" w:rsidRPr="006A2B06" w:rsidRDefault="004E69B9" w:rsidP="0026355D">
      <w:pPr>
        <w:spacing w:after="0"/>
        <w:rPr>
          <w:rFonts w:cs="Arial"/>
          <w:szCs w:val="24"/>
          <w:lang w:val="en-CA"/>
        </w:rPr>
      </w:pPr>
    </w:p>
    <w:p w:rsidR="004E69B9" w:rsidRPr="006A2B06" w:rsidRDefault="004E69B9" w:rsidP="0026355D">
      <w:pPr>
        <w:spacing w:after="0"/>
        <w:rPr>
          <w:rFonts w:cs="Arial"/>
          <w:szCs w:val="24"/>
          <w:lang w:val="en-CA"/>
        </w:rPr>
      </w:pPr>
    </w:p>
    <w:p w:rsidR="004E69B9" w:rsidRPr="006A2B06" w:rsidRDefault="004E69B9" w:rsidP="0026355D">
      <w:pPr>
        <w:spacing w:after="0"/>
        <w:rPr>
          <w:rFonts w:cs="Arial"/>
          <w:szCs w:val="24"/>
          <w:lang w:val="en-CA"/>
        </w:rPr>
      </w:pPr>
    </w:p>
    <w:p w:rsidR="004E69B9" w:rsidRPr="006A2B06" w:rsidRDefault="004E69B9" w:rsidP="0026355D">
      <w:pPr>
        <w:spacing w:after="0"/>
        <w:rPr>
          <w:rFonts w:cs="Arial"/>
          <w:szCs w:val="24"/>
          <w:lang w:val="en-CA"/>
        </w:rPr>
      </w:pPr>
    </w:p>
    <w:p w:rsidR="004E69B9" w:rsidRPr="006A2B06" w:rsidRDefault="004E69B9" w:rsidP="0026355D">
      <w:pPr>
        <w:spacing w:after="0"/>
        <w:rPr>
          <w:rFonts w:cs="Arial"/>
          <w:szCs w:val="24"/>
          <w:lang w:val="en-CA"/>
        </w:rPr>
      </w:pPr>
    </w:p>
    <w:p w:rsidR="004E69B9" w:rsidRPr="006A2B06" w:rsidRDefault="004E69B9" w:rsidP="0026355D">
      <w:pPr>
        <w:spacing w:after="0"/>
        <w:rPr>
          <w:rFonts w:cs="Arial"/>
          <w:szCs w:val="24"/>
          <w:lang w:val="en-CA"/>
        </w:rPr>
      </w:pPr>
    </w:p>
    <w:p w:rsidR="004E69B9" w:rsidRPr="006A2B06" w:rsidRDefault="004E69B9" w:rsidP="0026355D">
      <w:pPr>
        <w:spacing w:after="0"/>
        <w:rPr>
          <w:rFonts w:cs="Arial"/>
          <w:szCs w:val="24"/>
          <w:lang w:val="en-CA"/>
        </w:rPr>
      </w:pPr>
    </w:p>
    <w:p w:rsidR="004E69B9" w:rsidRPr="006A2B06" w:rsidRDefault="004E69B9" w:rsidP="0026355D">
      <w:pPr>
        <w:spacing w:after="0"/>
        <w:rPr>
          <w:rFonts w:cs="Arial"/>
          <w:szCs w:val="24"/>
          <w:lang w:val="en-CA"/>
        </w:rPr>
      </w:pPr>
    </w:p>
    <w:p w:rsidR="004E69B9" w:rsidRPr="006A2B06" w:rsidRDefault="004E69B9" w:rsidP="0026355D">
      <w:pPr>
        <w:spacing w:after="0"/>
        <w:rPr>
          <w:rFonts w:cs="Arial"/>
          <w:szCs w:val="24"/>
          <w:lang w:val="en-CA"/>
        </w:rPr>
      </w:pPr>
    </w:p>
    <w:p w:rsidR="0024679A" w:rsidRPr="006A2B06" w:rsidRDefault="00E24047" w:rsidP="0026355D">
      <w:pPr>
        <w:spacing w:after="0"/>
        <w:rPr>
          <w:rFonts w:cs="Arial"/>
          <w:szCs w:val="24"/>
          <w:lang w:val="en-CA"/>
        </w:rPr>
      </w:pPr>
      <w:r w:rsidRPr="006A2B06">
        <w:rPr>
          <w:rFonts w:cs="Arial"/>
          <w:szCs w:val="24"/>
          <w:lang w:val="en-CA"/>
        </w:rPr>
        <w:t xml:space="preserve">   </w:t>
      </w:r>
    </w:p>
    <w:p w:rsidR="0024679A" w:rsidRPr="006A2B06" w:rsidRDefault="0024679A" w:rsidP="0026355D">
      <w:pPr>
        <w:spacing w:after="0"/>
        <w:rPr>
          <w:rFonts w:cs="Arial"/>
          <w:szCs w:val="24"/>
          <w:lang w:val="en-CA"/>
        </w:rPr>
      </w:pPr>
    </w:p>
    <w:p w:rsidR="00A4586F" w:rsidRPr="006A2B06" w:rsidRDefault="008744A8" w:rsidP="0026355D">
      <w:pPr>
        <w:spacing w:after="0"/>
        <w:rPr>
          <w:rFonts w:cs="Arial"/>
          <w:b/>
          <w:szCs w:val="24"/>
          <w:lang w:val="en-CA"/>
        </w:rPr>
      </w:pPr>
      <w:r w:rsidRPr="006A2B06">
        <w:rPr>
          <w:rFonts w:cs="Arial"/>
          <w:szCs w:val="24"/>
          <w:lang w:val="en-CA"/>
        </w:rPr>
        <w:lastRenderedPageBreak/>
        <w:t xml:space="preserve"> </w:t>
      </w:r>
      <w:r w:rsidRPr="006A2B06">
        <w:rPr>
          <w:rFonts w:cs="Arial"/>
          <w:b/>
          <w:szCs w:val="24"/>
          <w:lang w:val="en-CA"/>
        </w:rPr>
        <w:t>Summary</w:t>
      </w:r>
      <w:r w:rsidR="00E24047" w:rsidRPr="006A2B06">
        <w:rPr>
          <w:rFonts w:cs="Arial"/>
          <w:b/>
          <w:szCs w:val="24"/>
          <w:lang w:val="en-CA"/>
        </w:rPr>
        <w:t xml:space="preserve">             </w:t>
      </w:r>
      <w:r w:rsidR="00E24047" w:rsidRPr="006A2B06">
        <w:rPr>
          <w:rFonts w:cs="Arial"/>
          <w:b/>
          <w:szCs w:val="24"/>
          <w:lang w:val="en-CA"/>
        </w:rPr>
        <w:tab/>
      </w:r>
    </w:p>
    <w:p w:rsidR="00E24047" w:rsidRPr="006A2B06" w:rsidRDefault="00E24047" w:rsidP="008744A8">
      <w:pPr>
        <w:spacing w:after="0"/>
        <w:ind w:left="708" w:firstLine="708"/>
        <w:rPr>
          <w:rFonts w:cs="Arial"/>
          <w:szCs w:val="24"/>
          <w:lang w:val="en-CA"/>
        </w:rPr>
      </w:pPr>
      <w:r w:rsidRPr="006A2B06">
        <w:rPr>
          <w:rFonts w:cs="Arial"/>
          <w:szCs w:val="24"/>
          <w:lang w:val="en-CA"/>
        </w:rPr>
        <w:t xml:space="preserve">Johnson’s contribution is set at </w:t>
      </w:r>
      <w:r w:rsidR="008744A8" w:rsidRPr="006A2B06">
        <w:rPr>
          <w:rFonts w:cs="Arial"/>
          <w:szCs w:val="24"/>
          <w:lang w:val="en-CA"/>
        </w:rPr>
        <w:tab/>
      </w:r>
      <w:r w:rsidR="00C05529">
        <w:rPr>
          <w:rFonts w:cs="Arial"/>
          <w:szCs w:val="24"/>
          <w:lang w:val="en-CA"/>
        </w:rPr>
        <w:t>$7,500.00</w:t>
      </w:r>
    </w:p>
    <w:p w:rsidR="00E24047" w:rsidRPr="006A2B06" w:rsidRDefault="00E24047" w:rsidP="0026355D">
      <w:pPr>
        <w:spacing w:after="0"/>
        <w:rPr>
          <w:rFonts w:cs="Arial"/>
          <w:szCs w:val="24"/>
          <w:u w:val="single"/>
          <w:lang w:val="en-CA"/>
        </w:rPr>
      </w:pPr>
      <w:r w:rsidRPr="006A2B06">
        <w:rPr>
          <w:rFonts w:cs="Arial"/>
          <w:szCs w:val="24"/>
          <w:lang w:val="en-CA"/>
        </w:rPr>
        <w:tab/>
      </w:r>
      <w:r w:rsidRPr="006A2B06">
        <w:rPr>
          <w:rFonts w:cs="Arial"/>
          <w:szCs w:val="24"/>
          <w:lang w:val="en-CA"/>
        </w:rPr>
        <w:tab/>
        <w:t>CTF’</w:t>
      </w:r>
      <w:r w:rsidR="009A36BA" w:rsidRPr="006A2B06">
        <w:rPr>
          <w:rFonts w:cs="Arial"/>
          <w:szCs w:val="24"/>
          <w:lang w:val="en-CA"/>
        </w:rPr>
        <w:t xml:space="preserve">s </w:t>
      </w:r>
      <w:r w:rsidRPr="006A2B06">
        <w:rPr>
          <w:rFonts w:cs="Arial"/>
          <w:szCs w:val="24"/>
          <w:lang w:val="en-CA"/>
        </w:rPr>
        <w:t>contribution</w:t>
      </w:r>
      <w:r w:rsidRPr="006A2B06">
        <w:rPr>
          <w:rFonts w:cs="Arial"/>
          <w:szCs w:val="24"/>
          <w:lang w:val="en-CA"/>
        </w:rPr>
        <w:tab/>
      </w:r>
      <w:r w:rsidRPr="006A2B06">
        <w:rPr>
          <w:rFonts w:cs="Arial"/>
          <w:szCs w:val="24"/>
          <w:lang w:val="en-CA"/>
        </w:rPr>
        <w:tab/>
      </w:r>
      <w:r w:rsidRPr="006A2B06">
        <w:rPr>
          <w:rFonts w:cs="Arial"/>
          <w:szCs w:val="24"/>
          <w:lang w:val="en-CA"/>
        </w:rPr>
        <w:tab/>
      </w:r>
      <w:r w:rsidR="00C05529">
        <w:rPr>
          <w:rFonts w:cs="Arial"/>
          <w:szCs w:val="24"/>
          <w:u w:val="single"/>
          <w:lang w:val="en-CA"/>
        </w:rPr>
        <w:t>$7,075.00</w:t>
      </w:r>
    </w:p>
    <w:p w:rsidR="00E24047" w:rsidRPr="006A2B06" w:rsidRDefault="00E24047" w:rsidP="0026355D">
      <w:pPr>
        <w:spacing w:after="0"/>
        <w:rPr>
          <w:rFonts w:cs="Arial"/>
          <w:szCs w:val="24"/>
          <w:lang w:val="en-CA"/>
        </w:rPr>
      </w:pPr>
      <w:r w:rsidRPr="006A2B06">
        <w:rPr>
          <w:rFonts w:cs="Arial"/>
          <w:szCs w:val="24"/>
          <w:lang w:val="en-CA"/>
        </w:rPr>
        <w:tab/>
      </w:r>
      <w:r w:rsidRPr="006A2B06">
        <w:rPr>
          <w:rFonts w:cs="Arial"/>
          <w:szCs w:val="24"/>
          <w:lang w:val="en-CA"/>
        </w:rPr>
        <w:tab/>
      </w:r>
      <w:r w:rsidRPr="006A2B06">
        <w:rPr>
          <w:rFonts w:cs="Arial"/>
          <w:szCs w:val="24"/>
          <w:lang w:val="en-CA"/>
        </w:rPr>
        <w:tab/>
      </w:r>
      <w:r w:rsidRPr="006A2B06">
        <w:rPr>
          <w:rFonts w:cs="Arial"/>
          <w:szCs w:val="24"/>
          <w:lang w:val="en-CA"/>
        </w:rPr>
        <w:tab/>
      </w:r>
      <w:r w:rsidRPr="006A2B06">
        <w:rPr>
          <w:rFonts w:cs="Arial"/>
          <w:szCs w:val="24"/>
          <w:lang w:val="en-CA"/>
        </w:rPr>
        <w:tab/>
        <w:t>Total</w:t>
      </w:r>
      <w:r w:rsidRPr="006A2B06">
        <w:rPr>
          <w:rFonts w:cs="Arial"/>
          <w:szCs w:val="24"/>
          <w:lang w:val="en-CA"/>
        </w:rPr>
        <w:tab/>
        <w:t xml:space="preserve">          </w:t>
      </w:r>
      <w:r w:rsidR="00C05529">
        <w:rPr>
          <w:rFonts w:cs="Arial"/>
          <w:szCs w:val="24"/>
          <w:lang w:val="en-CA"/>
        </w:rPr>
        <w:t>$14,575.00</w:t>
      </w:r>
    </w:p>
    <w:p w:rsidR="00E24047" w:rsidRPr="006A2B06" w:rsidRDefault="00E24047" w:rsidP="0026355D">
      <w:pPr>
        <w:spacing w:after="0"/>
        <w:rPr>
          <w:rFonts w:cs="Arial"/>
          <w:szCs w:val="24"/>
          <w:lang w:val="en-CA"/>
        </w:rPr>
      </w:pPr>
    </w:p>
    <w:p w:rsidR="00E24047" w:rsidRPr="006A2B06" w:rsidRDefault="00E24047" w:rsidP="0026355D">
      <w:pPr>
        <w:spacing w:after="0"/>
        <w:rPr>
          <w:rFonts w:cs="Arial"/>
          <w:szCs w:val="24"/>
          <w:lang w:val="en-CA"/>
        </w:rPr>
      </w:pPr>
      <w:r w:rsidRPr="006A2B06">
        <w:rPr>
          <w:rFonts w:cs="Arial"/>
          <w:szCs w:val="24"/>
          <w:lang w:val="en-CA"/>
        </w:rPr>
        <w:t xml:space="preserve">If we were to change the fee to accommodate this amount, we would have to increase the fee by </w:t>
      </w:r>
      <w:r w:rsidR="008744A8" w:rsidRPr="006A2B06">
        <w:rPr>
          <w:rFonts w:cs="Arial"/>
          <w:szCs w:val="24"/>
          <w:lang w:val="en-CA"/>
        </w:rPr>
        <w:t>one dollar and sixty cents</w:t>
      </w:r>
      <w:r w:rsidR="00A4586F" w:rsidRPr="006A2B06">
        <w:rPr>
          <w:rFonts w:cs="Arial"/>
          <w:szCs w:val="24"/>
          <w:lang w:val="en-CA"/>
        </w:rPr>
        <w:t xml:space="preserve"> (</w:t>
      </w:r>
      <w:r w:rsidR="00C05529">
        <w:rPr>
          <w:rFonts w:cs="Arial"/>
          <w:szCs w:val="24"/>
          <w:lang w:val="en-CA"/>
        </w:rPr>
        <w:t>$1.60</w:t>
      </w:r>
      <w:r w:rsidRPr="006A2B06">
        <w:rPr>
          <w:rFonts w:cs="Arial"/>
          <w:szCs w:val="24"/>
          <w:lang w:val="en-CA"/>
        </w:rPr>
        <w:t xml:space="preserve">) </w:t>
      </w:r>
      <w:r w:rsidR="008744A8" w:rsidRPr="006A2B06">
        <w:rPr>
          <w:rFonts w:cs="Arial"/>
          <w:szCs w:val="24"/>
          <w:lang w:val="en-CA"/>
        </w:rPr>
        <w:t>per member (</w:t>
      </w:r>
      <w:r w:rsidR="00C05529">
        <w:rPr>
          <w:rFonts w:cs="Arial"/>
          <w:szCs w:val="24"/>
          <w:lang w:val="en-CA"/>
        </w:rPr>
        <w:t>$14,575.00/</w:t>
      </w:r>
      <w:r w:rsidR="008744A8" w:rsidRPr="006A2B06">
        <w:rPr>
          <w:rFonts w:cs="Arial"/>
          <w:szCs w:val="24"/>
          <w:lang w:val="en-CA"/>
        </w:rPr>
        <w:t>13</w:t>
      </w:r>
      <w:r w:rsidR="00C05529">
        <w:rPr>
          <w:rFonts w:cs="Arial"/>
          <w:szCs w:val="24"/>
          <w:lang w:val="en-CA"/>
        </w:rPr>
        <w:t>,</w:t>
      </w:r>
      <w:r w:rsidR="008744A8" w:rsidRPr="006A2B06">
        <w:rPr>
          <w:rFonts w:cs="Arial"/>
          <w:szCs w:val="24"/>
          <w:lang w:val="en-CA"/>
        </w:rPr>
        <w:t xml:space="preserve">754 members) in order to be able to hold an annual meeting on an annual basis. </w:t>
      </w:r>
    </w:p>
    <w:p w:rsidR="00E24047" w:rsidRPr="006A2B06" w:rsidRDefault="00E24047" w:rsidP="0026355D">
      <w:pPr>
        <w:spacing w:after="0"/>
        <w:rPr>
          <w:rFonts w:cs="Arial"/>
          <w:szCs w:val="24"/>
          <w:lang w:val="en-CA"/>
        </w:rPr>
      </w:pPr>
    </w:p>
    <w:p w:rsidR="00E24047" w:rsidRPr="006A2B06" w:rsidRDefault="00E24047" w:rsidP="0026355D">
      <w:pPr>
        <w:spacing w:after="0"/>
        <w:rPr>
          <w:rFonts w:cs="Arial"/>
          <w:szCs w:val="24"/>
          <w:lang w:val="en-CA"/>
        </w:rPr>
      </w:pPr>
      <w:r w:rsidRPr="006A2B06">
        <w:rPr>
          <w:rFonts w:cs="Arial"/>
          <w:szCs w:val="24"/>
          <w:lang w:val="en-CA"/>
        </w:rPr>
        <w:t>The discussion revolved, as it has for years, around our being able to tap in some special grant</w:t>
      </w:r>
      <w:r w:rsidR="00C05529">
        <w:rPr>
          <w:rFonts w:cs="Arial"/>
          <w:szCs w:val="24"/>
          <w:lang w:val="en-CA"/>
        </w:rPr>
        <w:t xml:space="preserve"> called “New Horizons.’</w:t>
      </w:r>
      <w:r w:rsidRPr="006A2B06">
        <w:rPr>
          <w:rFonts w:cs="Arial"/>
          <w:szCs w:val="24"/>
          <w:lang w:val="en-CA"/>
        </w:rPr>
        <w:t xml:space="preserve"> </w:t>
      </w:r>
      <w:r w:rsidR="008744A8" w:rsidRPr="006A2B06">
        <w:rPr>
          <w:rFonts w:cs="Arial"/>
          <w:szCs w:val="24"/>
          <w:lang w:val="en-CA"/>
        </w:rPr>
        <w:t>R</w:t>
      </w:r>
      <w:r w:rsidRPr="006A2B06">
        <w:rPr>
          <w:rFonts w:cs="Arial"/>
          <w:szCs w:val="24"/>
          <w:lang w:val="en-CA"/>
        </w:rPr>
        <w:t xml:space="preserve">esearch </w:t>
      </w:r>
      <w:r w:rsidR="008744A8" w:rsidRPr="006A2B06">
        <w:rPr>
          <w:rFonts w:cs="Arial"/>
          <w:szCs w:val="24"/>
          <w:lang w:val="en-CA"/>
        </w:rPr>
        <w:t>done by the Vice-</w:t>
      </w:r>
      <w:r w:rsidR="00C05529">
        <w:rPr>
          <w:rFonts w:cs="Arial"/>
          <w:szCs w:val="24"/>
          <w:lang w:val="en-CA"/>
        </w:rPr>
        <w:t>P</w:t>
      </w:r>
      <w:r w:rsidR="008744A8" w:rsidRPr="006A2B06">
        <w:rPr>
          <w:rFonts w:cs="Arial"/>
          <w:szCs w:val="24"/>
          <w:lang w:val="en-CA"/>
        </w:rPr>
        <w:t xml:space="preserve">resident Jim </w:t>
      </w:r>
      <w:r w:rsidRPr="006A2B06">
        <w:rPr>
          <w:rFonts w:cs="Arial"/>
          <w:szCs w:val="24"/>
          <w:lang w:val="en-CA"/>
        </w:rPr>
        <w:t>indicate</w:t>
      </w:r>
      <w:r w:rsidR="008744A8" w:rsidRPr="006A2B06">
        <w:rPr>
          <w:rFonts w:cs="Arial"/>
          <w:szCs w:val="24"/>
          <w:lang w:val="en-CA"/>
        </w:rPr>
        <w:t>s</w:t>
      </w:r>
      <w:r w:rsidRPr="006A2B06">
        <w:rPr>
          <w:rFonts w:cs="Arial"/>
          <w:szCs w:val="24"/>
          <w:lang w:val="en-CA"/>
        </w:rPr>
        <w:t xml:space="preserve"> that we </w:t>
      </w:r>
      <w:r w:rsidR="008744A8" w:rsidRPr="006A2B06">
        <w:rPr>
          <w:rFonts w:cs="Arial"/>
          <w:szCs w:val="24"/>
          <w:lang w:val="en-CA"/>
        </w:rPr>
        <w:t>do</w:t>
      </w:r>
      <w:r w:rsidRPr="006A2B06">
        <w:rPr>
          <w:rFonts w:cs="Arial"/>
          <w:szCs w:val="24"/>
          <w:lang w:val="en-CA"/>
        </w:rPr>
        <w:t xml:space="preserve"> not </w:t>
      </w:r>
      <w:r w:rsidR="008744A8" w:rsidRPr="006A2B06">
        <w:rPr>
          <w:rFonts w:cs="Arial"/>
          <w:szCs w:val="24"/>
          <w:lang w:val="en-CA"/>
        </w:rPr>
        <w:t>qualify</w:t>
      </w:r>
      <w:r w:rsidRPr="006A2B06">
        <w:rPr>
          <w:rFonts w:cs="Arial"/>
          <w:szCs w:val="24"/>
          <w:lang w:val="en-CA"/>
        </w:rPr>
        <w:t xml:space="preserve"> for this grant.</w:t>
      </w:r>
    </w:p>
    <w:p w:rsidR="00E24047" w:rsidRPr="006A2B06" w:rsidRDefault="00E24047" w:rsidP="0026355D">
      <w:pPr>
        <w:spacing w:after="0"/>
        <w:rPr>
          <w:rFonts w:cs="Arial"/>
          <w:szCs w:val="24"/>
          <w:lang w:val="en-CA"/>
        </w:rPr>
      </w:pPr>
    </w:p>
    <w:p w:rsidR="006A2B06" w:rsidRPr="006A2B06" w:rsidRDefault="006A2B06" w:rsidP="0026355D">
      <w:pPr>
        <w:spacing w:after="0"/>
        <w:rPr>
          <w:rFonts w:cs="Arial"/>
          <w:b/>
          <w:szCs w:val="24"/>
          <w:lang w:val="en-CA"/>
        </w:rPr>
      </w:pPr>
      <w:r w:rsidRPr="006A2B06">
        <w:rPr>
          <w:rFonts w:cs="Arial"/>
          <w:b/>
          <w:szCs w:val="24"/>
          <w:lang w:val="en-CA"/>
        </w:rPr>
        <w:t>Conclusion</w:t>
      </w:r>
    </w:p>
    <w:p w:rsidR="008744A8" w:rsidRPr="006A2B06" w:rsidRDefault="008744A8" w:rsidP="0026355D">
      <w:pPr>
        <w:spacing w:after="0"/>
        <w:rPr>
          <w:rFonts w:cs="Arial"/>
          <w:szCs w:val="24"/>
          <w:lang w:val="en-CA"/>
        </w:rPr>
      </w:pPr>
      <w:r w:rsidRPr="006A2B06">
        <w:rPr>
          <w:rFonts w:cs="Arial"/>
          <w:szCs w:val="24"/>
          <w:lang w:val="en-CA"/>
        </w:rPr>
        <w:t>The executive recommends that we take no further action on this resolution.</w:t>
      </w:r>
      <w:bookmarkStart w:id="0" w:name="_GoBack"/>
      <w:bookmarkEnd w:id="0"/>
    </w:p>
    <w:p w:rsidR="008744A8" w:rsidRPr="006A2B06" w:rsidRDefault="008744A8" w:rsidP="0026355D">
      <w:pPr>
        <w:spacing w:after="0"/>
        <w:rPr>
          <w:rFonts w:cs="Arial"/>
          <w:szCs w:val="24"/>
          <w:lang w:val="en-CA"/>
        </w:rPr>
      </w:pPr>
    </w:p>
    <w:sectPr w:rsidR="008744A8" w:rsidRPr="006A2B06" w:rsidSect="00C43ADC">
      <w:headerReference w:type="default" r:id="rId8"/>
      <w:footerReference w:type="default" r:id="rId9"/>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91" w:rsidRDefault="00AA0891" w:rsidP="004E4405">
      <w:pPr>
        <w:spacing w:after="0" w:line="240" w:lineRule="auto"/>
      </w:pPr>
      <w:r>
        <w:separator/>
      </w:r>
    </w:p>
  </w:endnote>
  <w:endnote w:type="continuationSeparator" w:id="0">
    <w:p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A8" w:rsidRPr="00BF665F" w:rsidRDefault="008744A8" w:rsidP="008744A8">
    <w:pPr>
      <w:pStyle w:val="Pieddepage"/>
      <w:pBdr>
        <w:bottom w:val="single" w:sz="12" w:space="1" w:color="auto"/>
      </w:pBdr>
      <w:shd w:val="clear" w:color="auto" w:fill="FF0000"/>
      <w:rPr>
        <w:sz w:val="4"/>
        <w:szCs w:val="4"/>
      </w:rPr>
    </w:pPr>
  </w:p>
  <w:p w:rsidR="008744A8" w:rsidRPr="00BF665F" w:rsidRDefault="008744A8" w:rsidP="008744A8">
    <w:pPr>
      <w:pStyle w:val="Pieddepage"/>
      <w:rPr>
        <w:sz w:val="12"/>
        <w:szCs w:val="12"/>
      </w:rPr>
    </w:pPr>
  </w:p>
  <w:p w:rsidR="008744A8" w:rsidRDefault="008744A8" w:rsidP="008744A8">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1E0522" w:rsidRPr="001E0522">
      <w:rPr>
        <w:noProof/>
        <w:sz w:val="20"/>
        <w:szCs w:val="20"/>
        <w:lang w:val="fr-FR"/>
      </w:rPr>
      <w:t>2</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AGM17</w:t>
    </w:r>
    <w:r w:rsidRPr="00BF665F">
      <w:rPr>
        <w:sz w:val="20"/>
        <w:szCs w:val="20"/>
      </w:rPr>
      <w:t>-</w:t>
    </w:r>
    <w:r>
      <w:rPr>
        <w:sz w:val="20"/>
        <w:szCs w:val="20"/>
      </w:rPr>
      <w:t>T4</w:t>
    </w:r>
    <w:r w:rsidR="006A2B06">
      <w:rPr>
        <w:sz w:val="20"/>
        <w:szCs w:val="20"/>
      </w:rPr>
      <w:t>-003</w:t>
    </w:r>
    <w:r>
      <w:rPr>
        <w:sz w:val="20"/>
        <w:szCs w:val="20"/>
      </w:rPr>
      <w:t xml:space="preserve"> en</w:t>
    </w:r>
  </w:p>
  <w:p w:rsidR="00370613" w:rsidRDefault="00370613">
    <w:pPr>
      <w:pStyle w:val="Pieddepage"/>
    </w:pPr>
  </w:p>
  <w:p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91" w:rsidRDefault="00AA0891" w:rsidP="004E4405">
      <w:pPr>
        <w:spacing w:after="0" w:line="240" w:lineRule="auto"/>
      </w:pPr>
      <w:r>
        <w:separator/>
      </w:r>
    </w:p>
  </w:footnote>
  <w:footnote w:type="continuationSeparator" w:id="0">
    <w:p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58838C9"/>
    <w:multiLevelType w:val="hybridMultilevel"/>
    <w:tmpl w:val="64D8421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51"/>
    <w:rsid w:val="00061644"/>
    <w:rsid w:val="001424D8"/>
    <w:rsid w:val="001550E7"/>
    <w:rsid w:val="00184189"/>
    <w:rsid w:val="00185284"/>
    <w:rsid w:val="001D56EF"/>
    <w:rsid w:val="001D65BF"/>
    <w:rsid w:val="001E0522"/>
    <w:rsid w:val="001F4EAA"/>
    <w:rsid w:val="00246252"/>
    <w:rsid w:val="0024679A"/>
    <w:rsid w:val="0026355D"/>
    <w:rsid w:val="002975DA"/>
    <w:rsid w:val="00301124"/>
    <w:rsid w:val="00370613"/>
    <w:rsid w:val="003C2D86"/>
    <w:rsid w:val="00407433"/>
    <w:rsid w:val="00414DDF"/>
    <w:rsid w:val="00454D22"/>
    <w:rsid w:val="00455595"/>
    <w:rsid w:val="004739EB"/>
    <w:rsid w:val="004B4A17"/>
    <w:rsid w:val="004E4405"/>
    <w:rsid w:val="004E69B9"/>
    <w:rsid w:val="00516DAE"/>
    <w:rsid w:val="00527007"/>
    <w:rsid w:val="00527528"/>
    <w:rsid w:val="0055252F"/>
    <w:rsid w:val="00595108"/>
    <w:rsid w:val="005B03C8"/>
    <w:rsid w:val="005D218D"/>
    <w:rsid w:val="00611D0A"/>
    <w:rsid w:val="006A2B06"/>
    <w:rsid w:val="006A4C48"/>
    <w:rsid w:val="006E3BC6"/>
    <w:rsid w:val="007367F9"/>
    <w:rsid w:val="00754EA2"/>
    <w:rsid w:val="00786B53"/>
    <w:rsid w:val="00794751"/>
    <w:rsid w:val="007C6237"/>
    <w:rsid w:val="007E2F38"/>
    <w:rsid w:val="0082109C"/>
    <w:rsid w:val="00837827"/>
    <w:rsid w:val="00871F2C"/>
    <w:rsid w:val="008744A8"/>
    <w:rsid w:val="0087676F"/>
    <w:rsid w:val="00886390"/>
    <w:rsid w:val="008F6941"/>
    <w:rsid w:val="009A36BA"/>
    <w:rsid w:val="009C7992"/>
    <w:rsid w:val="00A07076"/>
    <w:rsid w:val="00A21FB4"/>
    <w:rsid w:val="00A43C53"/>
    <w:rsid w:val="00A4586F"/>
    <w:rsid w:val="00A57EF6"/>
    <w:rsid w:val="00A85A1B"/>
    <w:rsid w:val="00AA0891"/>
    <w:rsid w:val="00BB1724"/>
    <w:rsid w:val="00BB2564"/>
    <w:rsid w:val="00BD08D8"/>
    <w:rsid w:val="00C05529"/>
    <w:rsid w:val="00C35605"/>
    <w:rsid w:val="00C43ADC"/>
    <w:rsid w:val="00C569E3"/>
    <w:rsid w:val="00CA0D1F"/>
    <w:rsid w:val="00CD2E29"/>
    <w:rsid w:val="00CE0AF7"/>
    <w:rsid w:val="00CF3B68"/>
    <w:rsid w:val="00D03C4F"/>
    <w:rsid w:val="00D15136"/>
    <w:rsid w:val="00DA4C24"/>
    <w:rsid w:val="00DB1754"/>
    <w:rsid w:val="00DC34E5"/>
    <w:rsid w:val="00DD414D"/>
    <w:rsid w:val="00DF0DBF"/>
    <w:rsid w:val="00E07BBD"/>
    <w:rsid w:val="00E11A30"/>
    <w:rsid w:val="00E24047"/>
    <w:rsid w:val="00EB7F57"/>
    <w:rsid w:val="00F17E85"/>
    <w:rsid w:val="00F533C6"/>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3D2E64"/>
  <w15:docId w15:val="{E512753C-6960-4C60-B533-DD06DC57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table" w:styleId="Grilledutableau">
    <w:name w:val="Table Grid"/>
    <w:basedOn w:val="TableauNormal"/>
    <w:uiPriority w:val="59"/>
    <w:rsid w:val="004E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2013-02-11T18:00:00Z</cp:lastPrinted>
  <dcterms:created xsi:type="dcterms:W3CDTF">2017-04-24T02:33:00Z</dcterms:created>
  <dcterms:modified xsi:type="dcterms:W3CDTF">2017-04-24T02:33:00Z</dcterms:modified>
</cp:coreProperties>
</file>