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34" w:rsidRDefault="0038073C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Helvetica" w:hAnsi="Helvetica" w:cs="Helvetica"/>
          <w:b/>
          <w:bCs/>
          <w:noProof/>
          <w:color w:val="000080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5215890" y="685800"/>
            <wp:positionH relativeFrom="margin">
              <wp:align>left</wp:align>
            </wp:positionH>
            <wp:positionV relativeFrom="margin">
              <wp:align>top</wp:align>
            </wp:positionV>
            <wp:extent cx="1219200" cy="8191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38073C" w:rsidRDefault="005452CE" w:rsidP="0038073C">
      <w:pPr>
        <w:spacing w:after="0" w:line="240" w:lineRule="auto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57C630E" wp14:editId="3FF0FA5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5F236D2" wp14:editId="382DC4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630E" id="Rectangle 3" o:spid="_x0000_s1026" style="position:absolute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5F236D2" wp14:editId="382DC4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8073C">
        <w:rPr>
          <w:rFonts w:ascii="Helvetica" w:hAnsi="Helvetica" w:cs="Helvetica"/>
          <w:b/>
          <w:bCs/>
          <w:color w:val="000080"/>
          <w:szCs w:val="24"/>
        </w:rPr>
        <w:t xml:space="preserve">             </w:t>
      </w:r>
      <w:r w:rsidR="006B0ED4" w:rsidRPr="0038073C">
        <w:rPr>
          <w:rFonts w:ascii="Helvetica" w:hAnsi="Helvetica" w:cs="Helvetica"/>
          <w:b/>
          <w:bCs/>
          <w:color w:val="000080"/>
          <w:szCs w:val="24"/>
        </w:rPr>
        <w:t>Association canadienne des enseignantes et des enseignants retraités</w:t>
      </w:r>
    </w:p>
    <w:p w:rsidR="006B0ED4" w:rsidRPr="0038073C" w:rsidRDefault="006B0ED4" w:rsidP="00FC3864">
      <w:pPr>
        <w:pStyle w:val="En-tte"/>
        <w:jc w:val="center"/>
        <w:rPr>
          <w:szCs w:val="24"/>
          <w:lang w:val="en-CA"/>
        </w:rPr>
      </w:pPr>
      <w:r w:rsidRPr="0038073C">
        <w:rPr>
          <w:rFonts w:ascii="Helvetica" w:hAnsi="Helvetica" w:cs="Helvetica"/>
          <w:b/>
          <w:bCs/>
          <w:color w:val="000080"/>
          <w:szCs w:val="24"/>
          <w:lang w:val="en-CA"/>
        </w:rPr>
        <w:t>Canadian Association of Retired Teachers</w:t>
      </w:r>
    </w:p>
    <w:p w:rsidR="001D65BF" w:rsidRDefault="001D65BF">
      <w:pPr>
        <w:rPr>
          <w:lang w:val="en-CA"/>
        </w:rPr>
      </w:pPr>
    </w:p>
    <w:p w:rsidR="00732A92" w:rsidRPr="00C466B7" w:rsidRDefault="00DA4D9A" w:rsidP="00732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Motion Tracker 2016-</w:t>
      </w:r>
      <w:r w:rsidR="00505703">
        <w:rPr>
          <w:b/>
          <w:sz w:val="32"/>
          <w:szCs w:val="32"/>
        </w:rPr>
        <w:t>17</w:t>
      </w:r>
      <w:r w:rsidR="00732A92" w:rsidRPr="00C466B7">
        <w:rPr>
          <w:b/>
          <w:sz w:val="32"/>
          <w:szCs w:val="32"/>
        </w:rPr>
        <w:t xml:space="preserve"> / Suivi des résolutions</w:t>
      </w:r>
      <w:r>
        <w:rPr>
          <w:b/>
          <w:sz w:val="32"/>
          <w:szCs w:val="32"/>
        </w:rPr>
        <w:t xml:space="preserve"> 2016-</w:t>
      </w:r>
      <w:r w:rsidR="00505703">
        <w:rPr>
          <w:b/>
          <w:sz w:val="32"/>
          <w:szCs w:val="32"/>
        </w:rPr>
        <w:t>17</w:t>
      </w:r>
    </w:p>
    <w:tbl>
      <w:tblPr>
        <w:tblStyle w:val="Grilledutableau"/>
        <w:tblW w:w="13716" w:type="dxa"/>
        <w:tblLook w:val="04A0" w:firstRow="1" w:lastRow="0" w:firstColumn="1" w:lastColumn="0" w:noHBand="0" w:noVBand="1"/>
      </w:tblPr>
      <w:tblGrid>
        <w:gridCol w:w="779"/>
        <w:gridCol w:w="10648"/>
        <w:gridCol w:w="2289"/>
      </w:tblGrid>
      <w:tr w:rsidR="00732A92" w:rsidTr="00732A92">
        <w:tc>
          <w:tcPr>
            <w:tcW w:w="779" w:type="dxa"/>
          </w:tcPr>
          <w:p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#</w:t>
            </w:r>
          </w:p>
        </w:tc>
        <w:tc>
          <w:tcPr>
            <w:tcW w:w="10648" w:type="dxa"/>
          </w:tcPr>
          <w:p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Resolutions/</w:t>
            </w:r>
            <w:proofErr w:type="spellStart"/>
            <w:r>
              <w:rPr>
                <w:b/>
                <w:lang w:val="en-CA"/>
              </w:rPr>
              <w:t>Résolutions</w:t>
            </w:r>
            <w:proofErr w:type="spellEnd"/>
          </w:p>
        </w:tc>
        <w:tc>
          <w:tcPr>
            <w:tcW w:w="2289" w:type="dxa"/>
          </w:tcPr>
          <w:p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proofErr w:type="spellStart"/>
            <w:r w:rsidRPr="0047224B">
              <w:rPr>
                <w:b/>
                <w:lang w:val="en-CA"/>
              </w:rPr>
              <w:t>Dispo</w:t>
            </w:r>
            <w:proofErr w:type="spellEnd"/>
            <w:r w:rsidRPr="0047224B">
              <w:rPr>
                <w:b/>
                <w:lang w:val="en-CA"/>
              </w:rPr>
              <w:t>.</w:t>
            </w:r>
          </w:p>
        </w:tc>
      </w:tr>
      <w:tr w:rsidR="00505703" w:rsidRPr="009F7D48" w:rsidTr="00505703">
        <w:tc>
          <w:tcPr>
            <w:tcW w:w="779" w:type="dxa"/>
            <w:vAlign w:val="center"/>
          </w:tcPr>
          <w:p w:rsidR="00505703" w:rsidRPr="009F7D48" w:rsidRDefault="00C90137" w:rsidP="0050570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9F7D48">
              <w:rPr>
                <w:rFonts w:cs="Arial"/>
                <w:b/>
                <w:sz w:val="22"/>
                <w:lang w:val="en-CA"/>
              </w:rPr>
              <w:t>E-8</w:t>
            </w:r>
          </w:p>
        </w:tc>
        <w:tc>
          <w:tcPr>
            <w:tcW w:w="10648" w:type="dxa"/>
          </w:tcPr>
          <w:p w:rsidR="00505703" w:rsidRPr="009F7D48" w:rsidRDefault="009F7D48" w:rsidP="00B43AC4">
            <w:pPr>
              <w:spacing w:after="0"/>
              <w:rPr>
                <w:rFonts w:cs="Arial"/>
                <w:sz w:val="22"/>
                <w:lang w:val="en-CA"/>
              </w:rPr>
            </w:pPr>
            <w:r w:rsidRPr="009F7D48">
              <w:rPr>
                <w:rFonts w:cs="Arial"/>
                <w:sz w:val="22"/>
                <w:lang w:val="en-CA"/>
              </w:rPr>
              <w:t>That ACER-CART recommend</w:t>
            </w:r>
            <w:r w:rsidR="00505703" w:rsidRPr="009F7D48">
              <w:rPr>
                <w:rFonts w:cs="Arial"/>
                <w:sz w:val="22"/>
                <w:lang w:val="en-CA"/>
              </w:rPr>
              <w:t xml:space="preserve"> to Members that they endorse the Declaration of Agreement concerning National Health Care Strategy for Seniors.</w:t>
            </w:r>
          </w:p>
          <w:p w:rsidR="00505703" w:rsidRPr="009F7D48" w:rsidRDefault="00505703" w:rsidP="00B43AC4">
            <w:pPr>
              <w:spacing w:after="0"/>
              <w:rPr>
                <w:rFonts w:cs="Arial"/>
                <w:sz w:val="16"/>
                <w:szCs w:val="16"/>
                <w:lang w:val="en-CA"/>
              </w:rPr>
            </w:pPr>
          </w:p>
          <w:p w:rsidR="00505703" w:rsidRPr="009F7D48" w:rsidRDefault="00505703" w:rsidP="00B43AC4">
            <w:pPr>
              <w:spacing w:after="0"/>
              <w:rPr>
                <w:rFonts w:cs="Arial"/>
                <w:sz w:val="22"/>
              </w:rPr>
            </w:pPr>
            <w:r w:rsidRPr="009F7D48">
              <w:rPr>
                <w:rFonts w:cs="Arial"/>
                <w:sz w:val="22"/>
              </w:rPr>
              <w:t xml:space="preserve">Que l’ACER-CART recommande aux Membres qu’ils </w:t>
            </w:r>
            <w:r w:rsidR="00C3714E">
              <w:rPr>
                <w:rFonts w:cs="Arial"/>
                <w:sz w:val="22"/>
              </w:rPr>
              <w:t>appuient</w:t>
            </w:r>
            <w:r w:rsidRPr="009F7D48">
              <w:rPr>
                <w:rFonts w:cs="Arial"/>
                <w:sz w:val="22"/>
              </w:rPr>
              <w:t xml:space="preserve"> la </w:t>
            </w:r>
            <w:r w:rsidR="00C3714E" w:rsidRPr="009F7D48">
              <w:rPr>
                <w:rFonts w:cs="Arial"/>
                <w:sz w:val="22"/>
              </w:rPr>
              <w:t>Déclar</w:t>
            </w:r>
            <w:r w:rsidR="00C3714E">
              <w:rPr>
                <w:rFonts w:cs="Arial"/>
                <w:sz w:val="22"/>
              </w:rPr>
              <w:t>ation</w:t>
            </w:r>
            <w:r w:rsidRPr="009F7D48">
              <w:rPr>
                <w:rFonts w:cs="Arial"/>
                <w:sz w:val="22"/>
              </w:rPr>
              <w:t xml:space="preserve"> d’accord sur les soins de santé pour les aînés.</w:t>
            </w:r>
          </w:p>
          <w:p w:rsidR="00505703" w:rsidRPr="009F7D48" w:rsidRDefault="00505703" w:rsidP="00B43AC4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289" w:type="dxa"/>
            <w:vAlign w:val="center"/>
          </w:tcPr>
          <w:p w:rsidR="00505703" w:rsidRPr="009F7D48" w:rsidRDefault="00F25D7E" w:rsidP="00962DA9">
            <w:pPr>
              <w:spacing w:after="0"/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Completed</w:t>
            </w:r>
            <w:proofErr w:type="spellEnd"/>
            <w:r>
              <w:rPr>
                <w:rFonts w:cs="Arial"/>
                <w:sz w:val="22"/>
              </w:rPr>
              <w:t>/complété</w:t>
            </w:r>
          </w:p>
        </w:tc>
      </w:tr>
      <w:tr w:rsidR="00505703" w:rsidRPr="009F7D48" w:rsidTr="00505703">
        <w:tc>
          <w:tcPr>
            <w:tcW w:w="779" w:type="dxa"/>
            <w:vAlign w:val="center"/>
          </w:tcPr>
          <w:p w:rsidR="00505703" w:rsidRPr="009F7D48" w:rsidRDefault="00C90137" w:rsidP="00505703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F7D48">
              <w:rPr>
                <w:rFonts w:cs="Arial"/>
                <w:b/>
                <w:sz w:val="22"/>
              </w:rPr>
              <w:t>E-9</w:t>
            </w:r>
          </w:p>
        </w:tc>
        <w:tc>
          <w:tcPr>
            <w:tcW w:w="10648" w:type="dxa"/>
          </w:tcPr>
          <w:p w:rsidR="00505703" w:rsidRPr="009F7D48" w:rsidRDefault="00505703" w:rsidP="00B43AC4">
            <w:pPr>
              <w:spacing w:after="0"/>
              <w:rPr>
                <w:rFonts w:cs="Arial"/>
                <w:sz w:val="22"/>
                <w:lang w:val="en-CA"/>
              </w:rPr>
            </w:pPr>
            <w:r w:rsidRPr="009F7D48">
              <w:rPr>
                <w:rFonts w:cs="Arial"/>
                <w:sz w:val="22"/>
                <w:lang w:val="en-CA"/>
              </w:rPr>
              <w:t>That the year-end financial statements be reviewed by an internal committee.</w:t>
            </w:r>
          </w:p>
          <w:p w:rsidR="00505703" w:rsidRPr="009F7D48" w:rsidRDefault="00505703" w:rsidP="00B43AC4">
            <w:pPr>
              <w:spacing w:after="0"/>
              <w:rPr>
                <w:rFonts w:cs="Arial"/>
                <w:sz w:val="16"/>
                <w:szCs w:val="16"/>
                <w:lang w:val="en-CA"/>
              </w:rPr>
            </w:pPr>
          </w:p>
          <w:p w:rsidR="00505703" w:rsidRPr="009F7D48" w:rsidRDefault="00505703" w:rsidP="00B43AC4">
            <w:pPr>
              <w:spacing w:after="0"/>
              <w:rPr>
                <w:rFonts w:cs="Arial"/>
                <w:sz w:val="22"/>
              </w:rPr>
            </w:pPr>
            <w:r w:rsidRPr="009F7D48">
              <w:rPr>
                <w:rFonts w:cs="Arial"/>
                <w:sz w:val="22"/>
              </w:rPr>
              <w:t>Que les états financiers de fin d’année soient revus par un comité interne.</w:t>
            </w:r>
          </w:p>
          <w:p w:rsidR="00505703" w:rsidRPr="009F7D48" w:rsidRDefault="00505703" w:rsidP="00B43AC4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89" w:type="dxa"/>
            <w:vAlign w:val="center"/>
          </w:tcPr>
          <w:p w:rsidR="00505703" w:rsidRDefault="00F25D7E" w:rsidP="00D840E8">
            <w:pPr>
              <w:spacing w:after="0"/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Completed</w:t>
            </w:r>
            <w:proofErr w:type="spellEnd"/>
            <w:r>
              <w:rPr>
                <w:rFonts w:cs="Arial"/>
                <w:sz w:val="22"/>
              </w:rPr>
              <w:t>/complété</w:t>
            </w:r>
          </w:p>
          <w:p w:rsidR="00A9068E" w:rsidRDefault="00A9068E" w:rsidP="00D840E8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Document</w:t>
            </w:r>
          </w:p>
          <w:p w:rsidR="00A9068E" w:rsidRPr="009F7D48" w:rsidRDefault="00A9068E" w:rsidP="00D840E8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AGM17-T4-002</w:t>
            </w:r>
          </w:p>
        </w:tc>
      </w:tr>
      <w:tr w:rsidR="00505703" w:rsidRPr="009F7D48" w:rsidTr="00505703">
        <w:tc>
          <w:tcPr>
            <w:tcW w:w="779" w:type="dxa"/>
            <w:vAlign w:val="center"/>
          </w:tcPr>
          <w:p w:rsidR="00505703" w:rsidRPr="009F7D48" w:rsidRDefault="00505703" w:rsidP="0050570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9F7D48">
              <w:rPr>
                <w:rFonts w:cs="Arial"/>
                <w:b/>
                <w:sz w:val="22"/>
              </w:rPr>
              <w:br w:type="page"/>
            </w:r>
            <w:r w:rsidRPr="009F7D48">
              <w:rPr>
                <w:rFonts w:cs="Arial"/>
                <w:b/>
                <w:sz w:val="22"/>
                <w:lang w:val="en-CA"/>
              </w:rPr>
              <w:t>E</w:t>
            </w:r>
            <w:r w:rsidR="00C90137" w:rsidRPr="009F7D48">
              <w:rPr>
                <w:rFonts w:cs="Arial"/>
                <w:b/>
                <w:sz w:val="22"/>
                <w:lang w:val="en-CA"/>
              </w:rPr>
              <w:t>-10</w:t>
            </w:r>
          </w:p>
        </w:tc>
        <w:tc>
          <w:tcPr>
            <w:tcW w:w="10648" w:type="dxa"/>
          </w:tcPr>
          <w:p w:rsidR="00505703" w:rsidRPr="009F7D48" w:rsidRDefault="00505703" w:rsidP="00B43AC4">
            <w:pPr>
              <w:spacing w:after="0"/>
              <w:rPr>
                <w:rFonts w:cs="Arial"/>
                <w:sz w:val="22"/>
                <w:lang w:val="en-CA"/>
              </w:rPr>
            </w:pPr>
            <w:r w:rsidRPr="009F7D48">
              <w:rPr>
                <w:rFonts w:cs="Arial"/>
                <w:sz w:val="22"/>
                <w:lang w:val="en-CA"/>
              </w:rPr>
              <w:t xml:space="preserve">That ACER-CART recommend to its Members that they make their membership aware of the </w:t>
            </w:r>
            <w:proofErr w:type="spellStart"/>
            <w:r w:rsidRPr="009F7D48">
              <w:rPr>
                <w:rFonts w:cs="Arial"/>
                <w:sz w:val="22"/>
                <w:lang w:val="en-CA"/>
              </w:rPr>
              <w:t>Cogniciti</w:t>
            </w:r>
            <w:proofErr w:type="spellEnd"/>
            <w:r w:rsidRPr="009F7D48">
              <w:rPr>
                <w:rFonts w:cs="Arial"/>
                <w:sz w:val="22"/>
                <w:lang w:val="en-CA"/>
              </w:rPr>
              <w:t xml:space="preserve"> project.</w:t>
            </w:r>
          </w:p>
          <w:p w:rsidR="00505703" w:rsidRPr="009F7D48" w:rsidRDefault="00505703" w:rsidP="00B43AC4">
            <w:pPr>
              <w:spacing w:after="0"/>
              <w:rPr>
                <w:rFonts w:cs="Arial"/>
                <w:sz w:val="16"/>
                <w:szCs w:val="16"/>
                <w:lang w:val="en-CA"/>
              </w:rPr>
            </w:pPr>
          </w:p>
          <w:p w:rsidR="00505703" w:rsidRPr="009F7D48" w:rsidRDefault="00505703" w:rsidP="00B43AC4">
            <w:pPr>
              <w:spacing w:after="0"/>
              <w:rPr>
                <w:rFonts w:cs="Arial"/>
                <w:sz w:val="22"/>
              </w:rPr>
            </w:pPr>
            <w:r w:rsidRPr="009F7D48">
              <w:rPr>
                <w:rFonts w:cs="Arial"/>
                <w:sz w:val="22"/>
              </w:rPr>
              <w:t xml:space="preserve">Que l’ACER-CART recommande à ses Membres d’informer leurs membres au sujet du projet </w:t>
            </w:r>
            <w:proofErr w:type="spellStart"/>
            <w:r w:rsidRPr="009F7D48">
              <w:rPr>
                <w:rFonts w:cs="Arial"/>
                <w:sz w:val="22"/>
              </w:rPr>
              <w:t>Cogniciti</w:t>
            </w:r>
            <w:proofErr w:type="spellEnd"/>
            <w:r w:rsidRPr="009F7D48">
              <w:rPr>
                <w:rFonts w:cs="Arial"/>
                <w:sz w:val="22"/>
              </w:rPr>
              <w:t>.</w:t>
            </w:r>
          </w:p>
          <w:p w:rsidR="00505703" w:rsidRPr="009F7D48" w:rsidRDefault="00505703" w:rsidP="00B43AC4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89" w:type="dxa"/>
            <w:vAlign w:val="center"/>
          </w:tcPr>
          <w:p w:rsidR="00505703" w:rsidRPr="009F7D48" w:rsidRDefault="00F25D7E" w:rsidP="00962DA9">
            <w:pPr>
              <w:spacing w:after="0"/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Completed</w:t>
            </w:r>
            <w:proofErr w:type="spellEnd"/>
            <w:r>
              <w:rPr>
                <w:rFonts w:cs="Arial"/>
                <w:sz w:val="22"/>
              </w:rPr>
              <w:t>/complété</w:t>
            </w:r>
          </w:p>
        </w:tc>
      </w:tr>
      <w:tr w:rsidR="00505703" w:rsidRPr="009F7D48" w:rsidTr="00505703">
        <w:tc>
          <w:tcPr>
            <w:tcW w:w="779" w:type="dxa"/>
            <w:vAlign w:val="center"/>
          </w:tcPr>
          <w:p w:rsidR="00505703" w:rsidRPr="009F7D48" w:rsidRDefault="00505703" w:rsidP="0050570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9F7D48">
              <w:rPr>
                <w:rFonts w:cs="Arial"/>
                <w:b/>
                <w:sz w:val="22"/>
                <w:lang w:val="en-CA"/>
              </w:rPr>
              <w:t>M-1</w:t>
            </w:r>
          </w:p>
        </w:tc>
        <w:tc>
          <w:tcPr>
            <w:tcW w:w="10648" w:type="dxa"/>
          </w:tcPr>
          <w:p w:rsidR="00505703" w:rsidRPr="009F7D48" w:rsidRDefault="00505703" w:rsidP="00B43AC4">
            <w:pPr>
              <w:spacing w:after="0"/>
              <w:rPr>
                <w:rStyle w:val="lev"/>
                <w:rFonts w:eastAsia="Times New Roman" w:cs="Arial"/>
                <w:sz w:val="22"/>
                <w:lang w:val="en-US" w:eastAsia="fr-CA"/>
              </w:rPr>
            </w:pPr>
            <w:r w:rsidRPr="009F7D48">
              <w:rPr>
                <w:rFonts w:cs="Arial"/>
                <w:sz w:val="22"/>
                <w:lang w:val="en-US"/>
              </w:rPr>
              <w:t>THAT ACER-CART lobby the federal government to establish a ministry for seniors.</w:t>
            </w:r>
            <w:r w:rsidRPr="009F7D48">
              <w:rPr>
                <w:rStyle w:val="lev"/>
                <w:rFonts w:eastAsia="Times New Roman" w:cs="Arial"/>
                <w:sz w:val="22"/>
                <w:lang w:val="en-US" w:eastAsia="fr-CA"/>
              </w:rPr>
              <w:t xml:space="preserve"> </w:t>
            </w:r>
          </w:p>
          <w:p w:rsidR="00505703" w:rsidRPr="009F7D48" w:rsidRDefault="00505703" w:rsidP="00B43AC4">
            <w:pPr>
              <w:spacing w:after="0"/>
              <w:rPr>
                <w:rStyle w:val="lev"/>
                <w:rFonts w:eastAsia="Times New Roman" w:cs="Arial"/>
                <w:sz w:val="16"/>
                <w:szCs w:val="16"/>
                <w:lang w:val="en-US" w:eastAsia="fr-CA"/>
              </w:rPr>
            </w:pPr>
          </w:p>
          <w:p w:rsidR="00505703" w:rsidRPr="009F7D48" w:rsidRDefault="00505703" w:rsidP="00B43AC4">
            <w:p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 xml:space="preserve">Que l’ACER-CART fasse du lobbying auprès du gouvernement fédéral afin qu’il établisse un ministère pour les personnes âgées. </w:t>
            </w:r>
          </w:p>
          <w:p w:rsidR="00505703" w:rsidRPr="009F7D48" w:rsidRDefault="00505703" w:rsidP="00B43AC4">
            <w:pPr>
              <w:spacing w:after="0"/>
              <w:rPr>
                <w:sz w:val="22"/>
              </w:rPr>
            </w:pPr>
          </w:p>
        </w:tc>
        <w:tc>
          <w:tcPr>
            <w:tcW w:w="2289" w:type="dxa"/>
            <w:vAlign w:val="center"/>
          </w:tcPr>
          <w:p w:rsidR="00505703" w:rsidRPr="009F7D48" w:rsidRDefault="00F25D7E" w:rsidP="00962DA9">
            <w:pPr>
              <w:spacing w:after="0"/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Completed</w:t>
            </w:r>
            <w:proofErr w:type="spellEnd"/>
            <w:r>
              <w:rPr>
                <w:rFonts w:cs="Arial"/>
                <w:sz w:val="22"/>
              </w:rPr>
              <w:t>/complété</w:t>
            </w:r>
          </w:p>
        </w:tc>
      </w:tr>
      <w:tr w:rsidR="00505703" w:rsidRPr="009F7D48" w:rsidTr="00E37414">
        <w:tc>
          <w:tcPr>
            <w:tcW w:w="779" w:type="dxa"/>
            <w:vAlign w:val="center"/>
          </w:tcPr>
          <w:p w:rsidR="00505703" w:rsidRPr="009F7D48" w:rsidRDefault="009F7D48" w:rsidP="00E37414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F7D48">
              <w:rPr>
                <w:rFonts w:cs="Arial"/>
                <w:b/>
                <w:sz w:val="22"/>
              </w:rPr>
              <w:t>M</w:t>
            </w:r>
            <w:r w:rsidR="00E37414" w:rsidRPr="009F7D48">
              <w:rPr>
                <w:rFonts w:cs="Arial"/>
                <w:b/>
                <w:sz w:val="22"/>
              </w:rPr>
              <w:t>-2</w:t>
            </w:r>
          </w:p>
        </w:tc>
        <w:tc>
          <w:tcPr>
            <w:tcW w:w="10648" w:type="dxa"/>
          </w:tcPr>
          <w:p w:rsidR="00505703" w:rsidRPr="009F7D48" w:rsidRDefault="00505703" w:rsidP="00B43AC4">
            <w:pPr>
              <w:pStyle w:val="Paragraphedeliste"/>
              <w:spacing w:after="0"/>
              <w:ind w:left="0"/>
              <w:rPr>
                <w:rFonts w:cs="Arial"/>
                <w:sz w:val="22"/>
                <w:lang w:val="en-US"/>
              </w:rPr>
            </w:pPr>
            <w:r w:rsidRPr="009F7D48">
              <w:rPr>
                <w:rFonts w:cs="Arial"/>
                <w:sz w:val="22"/>
                <w:lang w:val="en-US"/>
              </w:rPr>
              <w:t>THAT ACER-CART lobby the federal government to establish a National Seniors Healthcare Strategy.</w:t>
            </w:r>
          </w:p>
          <w:p w:rsidR="00505703" w:rsidRPr="009F7D48" w:rsidRDefault="00505703" w:rsidP="00B43AC4">
            <w:pPr>
              <w:pStyle w:val="Paragraphedeliste"/>
              <w:spacing w:after="0"/>
              <w:ind w:left="0"/>
              <w:rPr>
                <w:rFonts w:cs="Arial"/>
                <w:sz w:val="16"/>
                <w:szCs w:val="16"/>
                <w:lang w:val="en-US"/>
              </w:rPr>
            </w:pPr>
          </w:p>
          <w:p w:rsidR="00505703" w:rsidRPr="009F7D48" w:rsidRDefault="00505703" w:rsidP="00B43AC4">
            <w:pPr>
              <w:pStyle w:val="Paragraphedeliste"/>
              <w:spacing w:after="0"/>
              <w:ind w:left="0"/>
              <w:rPr>
                <w:sz w:val="22"/>
              </w:rPr>
            </w:pPr>
            <w:r w:rsidRPr="009F7D48">
              <w:rPr>
                <w:sz w:val="22"/>
              </w:rPr>
              <w:t>Que l’ACER-CART fasse du lobbying auprès du gouvernement fédéral afin qu’il établisse une stratégie nationale de soins de santé pour les aînés.</w:t>
            </w:r>
          </w:p>
          <w:p w:rsidR="009F7D48" w:rsidRPr="009F7D48" w:rsidRDefault="009F7D48" w:rsidP="00B43AC4">
            <w:pPr>
              <w:pStyle w:val="Paragraphedeliste"/>
              <w:spacing w:after="0"/>
              <w:ind w:left="0"/>
              <w:rPr>
                <w:rFonts w:cs="Arial"/>
                <w:sz w:val="22"/>
              </w:rPr>
            </w:pPr>
          </w:p>
        </w:tc>
        <w:tc>
          <w:tcPr>
            <w:tcW w:w="2289" w:type="dxa"/>
            <w:vAlign w:val="center"/>
          </w:tcPr>
          <w:p w:rsidR="00505703" w:rsidRPr="009F7D48" w:rsidRDefault="00F25D7E" w:rsidP="00962DA9">
            <w:pPr>
              <w:spacing w:after="0"/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lastRenderedPageBreak/>
              <w:t>Completed</w:t>
            </w:r>
            <w:proofErr w:type="spellEnd"/>
            <w:r>
              <w:rPr>
                <w:rFonts w:cs="Arial"/>
                <w:sz w:val="22"/>
              </w:rPr>
              <w:t>/complété</w:t>
            </w:r>
          </w:p>
        </w:tc>
      </w:tr>
      <w:tr w:rsidR="00505703" w:rsidRPr="009F7D48" w:rsidTr="00505703">
        <w:tc>
          <w:tcPr>
            <w:tcW w:w="779" w:type="dxa"/>
            <w:vAlign w:val="center"/>
          </w:tcPr>
          <w:p w:rsidR="00505703" w:rsidRPr="009F7D48" w:rsidRDefault="00505703" w:rsidP="00E37414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F7D48">
              <w:rPr>
                <w:sz w:val="22"/>
              </w:rPr>
              <w:br w:type="page"/>
            </w:r>
            <w:r w:rsidR="00E37414" w:rsidRPr="009F7D48">
              <w:rPr>
                <w:rFonts w:cs="Arial"/>
                <w:b/>
                <w:sz w:val="22"/>
              </w:rPr>
              <w:t>M-3</w:t>
            </w:r>
          </w:p>
        </w:tc>
        <w:tc>
          <w:tcPr>
            <w:tcW w:w="10648" w:type="dxa"/>
          </w:tcPr>
          <w:p w:rsidR="00505703" w:rsidRPr="009F7D48" w:rsidRDefault="00505703" w:rsidP="00B43AC4">
            <w:pPr>
              <w:pStyle w:val="Paragraphedeliste"/>
              <w:spacing w:after="0"/>
              <w:ind w:left="0"/>
              <w:rPr>
                <w:rFonts w:cs="Arial"/>
                <w:sz w:val="22"/>
                <w:lang w:val="en-US"/>
              </w:rPr>
            </w:pPr>
            <w:r w:rsidRPr="009F7D48">
              <w:rPr>
                <w:rFonts w:cs="Arial"/>
                <w:sz w:val="22"/>
                <w:lang w:val="en-US"/>
              </w:rPr>
              <w:t>THAT ACER-CART lobby the federal government to implement a national pharmaceutical formulary.</w:t>
            </w:r>
          </w:p>
          <w:p w:rsidR="00505703" w:rsidRPr="009F7D48" w:rsidRDefault="00505703" w:rsidP="00B43AC4">
            <w:pPr>
              <w:pStyle w:val="Paragraphedeliste"/>
              <w:spacing w:after="0"/>
              <w:ind w:left="0"/>
              <w:rPr>
                <w:rFonts w:cs="Arial"/>
                <w:sz w:val="22"/>
                <w:lang w:val="en-US"/>
              </w:rPr>
            </w:pPr>
          </w:p>
          <w:p w:rsidR="00505703" w:rsidRPr="009F7D48" w:rsidRDefault="00505703" w:rsidP="00B43AC4">
            <w:pPr>
              <w:pStyle w:val="Paragraphedeliste"/>
              <w:spacing w:after="0"/>
              <w:ind w:left="0"/>
              <w:rPr>
                <w:sz w:val="22"/>
              </w:rPr>
            </w:pPr>
            <w:r w:rsidRPr="009F7D48">
              <w:rPr>
                <w:sz w:val="22"/>
              </w:rPr>
              <w:t>Que l’ACER-CART fasse du lobbying auprès du gouvernement fédéral afin qu’il mette en œuvre un formulaire pharmaceutique national.</w:t>
            </w:r>
          </w:p>
          <w:p w:rsidR="009F7D48" w:rsidRPr="009F7D48" w:rsidRDefault="009F7D48" w:rsidP="00B43AC4">
            <w:pPr>
              <w:pStyle w:val="Paragraphedeliste"/>
              <w:spacing w:after="0"/>
              <w:ind w:left="0"/>
              <w:rPr>
                <w:rFonts w:cs="Arial"/>
                <w:sz w:val="22"/>
              </w:rPr>
            </w:pPr>
          </w:p>
        </w:tc>
        <w:tc>
          <w:tcPr>
            <w:tcW w:w="2289" w:type="dxa"/>
            <w:vAlign w:val="center"/>
          </w:tcPr>
          <w:p w:rsidR="00505703" w:rsidRPr="009F7D48" w:rsidRDefault="00F25D7E" w:rsidP="00962DA9">
            <w:pPr>
              <w:spacing w:after="0"/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Completed</w:t>
            </w:r>
            <w:proofErr w:type="spellEnd"/>
            <w:r>
              <w:rPr>
                <w:rFonts w:cs="Arial"/>
                <w:sz w:val="22"/>
              </w:rPr>
              <w:t>/complété</w:t>
            </w:r>
          </w:p>
        </w:tc>
      </w:tr>
      <w:tr w:rsidR="00505703" w:rsidRPr="009F7D48" w:rsidTr="00505703">
        <w:tc>
          <w:tcPr>
            <w:tcW w:w="779" w:type="dxa"/>
            <w:vAlign w:val="center"/>
          </w:tcPr>
          <w:p w:rsidR="00505703" w:rsidRPr="009F7D48" w:rsidRDefault="00E37414" w:rsidP="00505703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F7D48">
              <w:rPr>
                <w:rFonts w:cs="Arial"/>
                <w:b/>
                <w:sz w:val="22"/>
              </w:rPr>
              <w:t>M-4</w:t>
            </w:r>
          </w:p>
        </w:tc>
        <w:tc>
          <w:tcPr>
            <w:tcW w:w="10648" w:type="dxa"/>
          </w:tcPr>
          <w:p w:rsidR="00505703" w:rsidRPr="009F7D48" w:rsidRDefault="00505703" w:rsidP="00B43AC4">
            <w:pPr>
              <w:spacing w:after="0"/>
              <w:rPr>
                <w:sz w:val="22"/>
                <w:lang w:val="en-US"/>
              </w:rPr>
            </w:pPr>
            <w:r w:rsidRPr="009F7D48">
              <w:rPr>
                <w:sz w:val="22"/>
                <w:lang w:val="en-US"/>
              </w:rPr>
              <w:t xml:space="preserve">That ACER-CART communicate with the Prime Minister, the Minister of Health, and the opposition leaders and health critics to: </w:t>
            </w:r>
          </w:p>
          <w:p w:rsidR="00505703" w:rsidRPr="009F7D48" w:rsidRDefault="00505703" w:rsidP="00505703">
            <w:pPr>
              <w:pStyle w:val="Paragraphedeliste"/>
              <w:numPr>
                <w:ilvl w:val="0"/>
                <w:numId w:val="13"/>
              </w:numPr>
              <w:spacing w:after="0"/>
              <w:rPr>
                <w:sz w:val="22"/>
                <w:lang w:val="en-US"/>
              </w:rPr>
            </w:pPr>
            <w:r w:rsidRPr="009F7D48">
              <w:rPr>
                <w:sz w:val="22"/>
                <w:lang w:val="en-US"/>
              </w:rPr>
              <w:t xml:space="preserve">reiterate our strong belief in the Canada Health Act and its Principles, and that Medicare in Canada be reinforced and strengthened with the renegotiation of the Accord; </w:t>
            </w:r>
          </w:p>
          <w:p w:rsidR="00505703" w:rsidRPr="009F7D48" w:rsidRDefault="00505703" w:rsidP="00505703">
            <w:pPr>
              <w:pStyle w:val="Paragraphedeliste"/>
              <w:numPr>
                <w:ilvl w:val="0"/>
                <w:numId w:val="13"/>
              </w:numPr>
              <w:spacing w:after="0"/>
              <w:rPr>
                <w:sz w:val="22"/>
                <w:lang w:val="en-US"/>
              </w:rPr>
            </w:pPr>
            <w:r w:rsidRPr="009F7D48">
              <w:rPr>
                <w:sz w:val="22"/>
                <w:lang w:val="en-US"/>
              </w:rPr>
              <w:t xml:space="preserve">denounce the fact that certain jurisdictions are violating the Principles of the Act by introducing user fees and by encouraging privatization of services, among others; </w:t>
            </w:r>
          </w:p>
          <w:p w:rsidR="00505703" w:rsidRPr="009F7D48" w:rsidRDefault="00505703" w:rsidP="00505703">
            <w:pPr>
              <w:pStyle w:val="Paragraphedeliste"/>
              <w:numPr>
                <w:ilvl w:val="0"/>
                <w:numId w:val="13"/>
              </w:numPr>
              <w:spacing w:after="0"/>
              <w:rPr>
                <w:sz w:val="22"/>
                <w:lang w:val="en-US"/>
              </w:rPr>
            </w:pPr>
            <w:r w:rsidRPr="009F7D48">
              <w:rPr>
                <w:sz w:val="22"/>
                <w:lang w:val="en-US"/>
              </w:rPr>
              <w:t>implore Parliament to act and to demand that all jurisdictions respect the Principles and correct any anomalies under threat of sanctions.</w:t>
            </w:r>
          </w:p>
          <w:p w:rsidR="00505703" w:rsidRPr="009F7D48" w:rsidRDefault="00505703" w:rsidP="00B43AC4">
            <w:pPr>
              <w:spacing w:after="0"/>
              <w:rPr>
                <w:sz w:val="16"/>
                <w:szCs w:val="16"/>
                <w:lang w:val="en-US"/>
              </w:rPr>
            </w:pPr>
          </w:p>
          <w:p w:rsidR="00505703" w:rsidRPr="009F7D48" w:rsidRDefault="00505703" w:rsidP="00B43AC4">
            <w:pPr>
              <w:spacing w:after="0"/>
              <w:rPr>
                <w:sz w:val="22"/>
                <w:lang w:val="fr-FR"/>
              </w:rPr>
            </w:pPr>
            <w:r w:rsidRPr="009F7D48">
              <w:rPr>
                <w:sz w:val="22"/>
                <w:lang w:val="fr-FR"/>
              </w:rPr>
              <w:t>Que l’ACER-CART communique avec le premier ministre, la ministre de la Santé, les chefs des oppositions et leur critique en matière de santé pour :</w:t>
            </w:r>
          </w:p>
          <w:p w:rsidR="00505703" w:rsidRPr="009F7D48" w:rsidRDefault="00505703" w:rsidP="00505703">
            <w:pPr>
              <w:pStyle w:val="Paragraphedeliste"/>
              <w:numPr>
                <w:ilvl w:val="0"/>
                <w:numId w:val="14"/>
              </w:numPr>
              <w:spacing w:after="0"/>
              <w:rPr>
                <w:sz w:val="22"/>
              </w:rPr>
            </w:pPr>
            <w:proofErr w:type="gramStart"/>
            <w:r w:rsidRPr="009F7D48">
              <w:rPr>
                <w:sz w:val="22"/>
                <w:lang w:val="fr-FR"/>
              </w:rPr>
              <w:t>réitérer</w:t>
            </w:r>
            <w:proofErr w:type="gramEnd"/>
            <w:r w:rsidRPr="009F7D48">
              <w:rPr>
                <w:sz w:val="22"/>
                <w:lang w:val="fr-FR"/>
              </w:rPr>
              <w:t xml:space="preserve"> notre ferme conviction dans la Loi canadienne sur la santé et ses principes, et que l'assurance maladie au Canada soit amélioré et renforcée avec la renégociation de l'Accord;</w:t>
            </w:r>
          </w:p>
          <w:p w:rsidR="00505703" w:rsidRPr="009F7D48" w:rsidRDefault="00505703" w:rsidP="00505703">
            <w:pPr>
              <w:pStyle w:val="Paragraphedeliste"/>
              <w:numPr>
                <w:ilvl w:val="0"/>
                <w:numId w:val="14"/>
              </w:numPr>
              <w:spacing w:after="0"/>
              <w:rPr>
                <w:sz w:val="22"/>
              </w:rPr>
            </w:pPr>
            <w:proofErr w:type="gramStart"/>
            <w:r w:rsidRPr="009F7D48">
              <w:rPr>
                <w:sz w:val="22"/>
                <w:lang w:val="fr-FR"/>
              </w:rPr>
              <w:t>dénoncer</w:t>
            </w:r>
            <w:proofErr w:type="gramEnd"/>
            <w:r w:rsidRPr="009F7D48">
              <w:rPr>
                <w:sz w:val="22"/>
                <w:lang w:val="fr-FR"/>
              </w:rPr>
              <w:t xml:space="preserve"> le fait que certaines provinces violent les principes de la Loi par l'introduction de frais accessoires et en encourageant la privatisation des services, entre autres;</w:t>
            </w:r>
          </w:p>
          <w:p w:rsidR="00505703" w:rsidRPr="009F7D48" w:rsidRDefault="00505703" w:rsidP="00505703">
            <w:pPr>
              <w:pStyle w:val="Paragraphedeliste"/>
              <w:numPr>
                <w:ilvl w:val="0"/>
                <w:numId w:val="14"/>
              </w:numPr>
              <w:spacing w:after="0"/>
              <w:rPr>
                <w:sz w:val="22"/>
              </w:rPr>
            </w:pPr>
            <w:proofErr w:type="gramStart"/>
            <w:r w:rsidRPr="009F7D48">
              <w:rPr>
                <w:sz w:val="22"/>
                <w:lang w:val="fr-FR"/>
              </w:rPr>
              <w:t>implorer</w:t>
            </w:r>
            <w:proofErr w:type="gramEnd"/>
            <w:r w:rsidRPr="009F7D48">
              <w:rPr>
                <w:sz w:val="22"/>
                <w:lang w:val="fr-FR"/>
              </w:rPr>
              <w:t xml:space="preserve"> le Parlement d'agir et d'exiger que toutes les provinces respectent les principes et corrigent les anomalies sous menace de sanctions.</w:t>
            </w:r>
          </w:p>
          <w:p w:rsidR="00505703" w:rsidRPr="009F7D48" w:rsidRDefault="00505703" w:rsidP="00B43AC4">
            <w:pPr>
              <w:pStyle w:val="Paragraphedeliste"/>
              <w:spacing w:after="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89" w:type="dxa"/>
            <w:vAlign w:val="center"/>
          </w:tcPr>
          <w:p w:rsidR="00505703" w:rsidRPr="009F7D48" w:rsidRDefault="00F25D7E" w:rsidP="00962DA9">
            <w:pPr>
              <w:spacing w:after="0"/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Completed</w:t>
            </w:r>
            <w:proofErr w:type="spellEnd"/>
            <w:r>
              <w:rPr>
                <w:rFonts w:cs="Arial"/>
                <w:sz w:val="22"/>
              </w:rPr>
              <w:t>/complété</w:t>
            </w:r>
          </w:p>
        </w:tc>
      </w:tr>
      <w:tr w:rsidR="00505703" w:rsidRPr="009F7D48" w:rsidTr="00505703">
        <w:tc>
          <w:tcPr>
            <w:tcW w:w="779" w:type="dxa"/>
            <w:vAlign w:val="center"/>
          </w:tcPr>
          <w:p w:rsidR="00505703" w:rsidRPr="009F7D48" w:rsidRDefault="00505703" w:rsidP="00505703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  <w:p w:rsidR="00505703" w:rsidRPr="009F7D48" w:rsidRDefault="00505703" w:rsidP="00505703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  <w:p w:rsidR="00505703" w:rsidRPr="009F7D48" w:rsidRDefault="00E37414" w:rsidP="00505703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F7D48">
              <w:rPr>
                <w:rFonts w:cs="Arial"/>
                <w:b/>
                <w:sz w:val="22"/>
              </w:rPr>
              <w:t>M-5</w:t>
            </w:r>
          </w:p>
        </w:tc>
        <w:tc>
          <w:tcPr>
            <w:tcW w:w="10648" w:type="dxa"/>
          </w:tcPr>
          <w:p w:rsidR="00505703" w:rsidRPr="009F7D48" w:rsidRDefault="00505703" w:rsidP="00B43AC4">
            <w:pPr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 xml:space="preserve">That ACER-CART lobby the Government of Canada to consult with the Provincial and Territorial Governments </w:t>
            </w:r>
            <w:proofErr w:type="gramStart"/>
            <w:r w:rsidRPr="009F7D48">
              <w:rPr>
                <w:sz w:val="22"/>
                <w:lang w:val="en-CA"/>
              </w:rPr>
              <w:t>in order to</w:t>
            </w:r>
            <w:proofErr w:type="gramEnd"/>
            <w:r w:rsidRPr="009F7D48">
              <w:rPr>
                <w:sz w:val="22"/>
                <w:lang w:val="en-CA"/>
              </w:rPr>
              <w:t xml:space="preserve"> implement a National Drug Plan, operating under the Canada Health Act, to cover the cost of Approved Prescription Drugs for all Canadians.</w:t>
            </w:r>
          </w:p>
          <w:p w:rsidR="00505703" w:rsidRPr="009F7D48" w:rsidRDefault="00505703" w:rsidP="00B43AC4">
            <w:pPr>
              <w:rPr>
                <w:sz w:val="22"/>
              </w:rPr>
            </w:pPr>
            <w:r w:rsidRPr="009F7D48">
              <w:rPr>
                <w:sz w:val="22"/>
              </w:rPr>
              <w:t xml:space="preserve">Que l’ACER-CART fasse pression sur le gouvernement fédéral pour qu’il consulte les gouvernements des provinces et territoires afin de mettre en </w:t>
            </w:r>
            <w:r w:rsidR="009F7D48" w:rsidRPr="009F7D48">
              <w:rPr>
                <w:sz w:val="22"/>
              </w:rPr>
              <w:t>œuvre</w:t>
            </w:r>
            <w:r w:rsidRPr="009F7D48">
              <w:rPr>
                <w:sz w:val="22"/>
              </w:rPr>
              <w:t xml:space="preserve"> un régime national pour les médicaments, sous la même autorité que la Loi canadienne sur la santé afin de couvrir le coût des médicaments d’ordonnance pour tous les Canadiens</w:t>
            </w:r>
          </w:p>
        </w:tc>
        <w:tc>
          <w:tcPr>
            <w:tcW w:w="2289" w:type="dxa"/>
            <w:vAlign w:val="center"/>
          </w:tcPr>
          <w:p w:rsidR="00505703" w:rsidRPr="009F7D48" w:rsidRDefault="00F25D7E" w:rsidP="0002253A">
            <w:pPr>
              <w:spacing w:after="0"/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Completed</w:t>
            </w:r>
            <w:proofErr w:type="spellEnd"/>
            <w:r>
              <w:rPr>
                <w:rFonts w:cs="Arial"/>
                <w:sz w:val="22"/>
              </w:rPr>
              <w:t>/complété</w:t>
            </w:r>
          </w:p>
        </w:tc>
      </w:tr>
      <w:tr w:rsidR="00505703" w:rsidRPr="009F7D48" w:rsidTr="00505703">
        <w:tc>
          <w:tcPr>
            <w:tcW w:w="779" w:type="dxa"/>
            <w:vAlign w:val="center"/>
          </w:tcPr>
          <w:p w:rsidR="00505703" w:rsidRPr="009F7D48" w:rsidRDefault="00E37414" w:rsidP="00505703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F7D48">
              <w:rPr>
                <w:rFonts w:cs="Arial"/>
                <w:b/>
                <w:sz w:val="22"/>
              </w:rPr>
              <w:lastRenderedPageBreak/>
              <w:t>M-6</w:t>
            </w:r>
          </w:p>
        </w:tc>
        <w:tc>
          <w:tcPr>
            <w:tcW w:w="10648" w:type="dxa"/>
          </w:tcPr>
          <w:p w:rsidR="00505703" w:rsidRPr="009F7D48" w:rsidRDefault="00505703" w:rsidP="00B43AC4">
            <w:p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>That ACER-CART donate up to 1 000 $ to support the Seniors’ Voice website</w:t>
            </w:r>
          </w:p>
          <w:p w:rsidR="00505703" w:rsidRPr="009F7D48" w:rsidRDefault="00505703" w:rsidP="00B43AC4">
            <w:pPr>
              <w:spacing w:after="0"/>
              <w:rPr>
                <w:sz w:val="22"/>
                <w:lang w:val="en-CA"/>
              </w:rPr>
            </w:pPr>
          </w:p>
          <w:p w:rsidR="00505703" w:rsidRPr="009F7D48" w:rsidRDefault="00505703" w:rsidP="00B43AC4">
            <w:p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>Que l’ACER-CART contribue jusqu’à 1 000$ afin d’appuyé le site web de la Voix des aînés</w:t>
            </w:r>
          </w:p>
          <w:p w:rsidR="00505703" w:rsidRPr="009F7D48" w:rsidRDefault="00505703" w:rsidP="00B43AC4">
            <w:pPr>
              <w:spacing w:after="0"/>
              <w:rPr>
                <w:sz w:val="22"/>
              </w:rPr>
            </w:pPr>
          </w:p>
        </w:tc>
        <w:tc>
          <w:tcPr>
            <w:tcW w:w="2289" w:type="dxa"/>
            <w:vAlign w:val="center"/>
          </w:tcPr>
          <w:p w:rsidR="00505703" w:rsidRPr="009F7D48" w:rsidRDefault="00F25D7E" w:rsidP="007346EF">
            <w:pPr>
              <w:spacing w:after="0"/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Completed</w:t>
            </w:r>
            <w:proofErr w:type="spellEnd"/>
            <w:r>
              <w:rPr>
                <w:rFonts w:cs="Arial"/>
                <w:sz w:val="22"/>
              </w:rPr>
              <w:t>/complété</w:t>
            </w:r>
          </w:p>
        </w:tc>
      </w:tr>
      <w:tr w:rsidR="00245B6A" w:rsidRPr="00245B6A" w:rsidTr="00505703">
        <w:tc>
          <w:tcPr>
            <w:tcW w:w="779" w:type="dxa"/>
            <w:vAlign w:val="center"/>
          </w:tcPr>
          <w:p w:rsidR="00245B6A" w:rsidRPr="009F7D48" w:rsidRDefault="00245B6A" w:rsidP="00505703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M-7</w:t>
            </w:r>
          </w:p>
        </w:tc>
        <w:tc>
          <w:tcPr>
            <w:tcW w:w="10648" w:type="dxa"/>
          </w:tcPr>
          <w:p w:rsidR="00245B6A" w:rsidRDefault="00245B6A" w:rsidP="00245B6A">
            <w:pPr>
              <w:tabs>
                <w:tab w:val="left" w:pos="720"/>
                <w:tab w:val="left" w:pos="1800"/>
              </w:tabs>
              <w:suppressAutoHyphens/>
              <w:spacing w:after="0"/>
              <w:ind w:left="706" w:hanging="706"/>
              <w:rPr>
                <w:rFonts w:cs="Arial"/>
                <w:spacing w:val="-2"/>
                <w:lang w:val="en-GB"/>
              </w:rPr>
            </w:pPr>
            <w:r w:rsidRPr="00245B6A">
              <w:rPr>
                <w:rFonts w:cs="Arial"/>
                <w:spacing w:val="-2"/>
                <w:lang w:val="en-GB"/>
              </w:rPr>
              <w:t>THAT ACER-CART study and report on alternate ways of financing ACER-CART.</w:t>
            </w:r>
          </w:p>
          <w:p w:rsidR="00245B6A" w:rsidRPr="00245B6A" w:rsidRDefault="00245B6A" w:rsidP="00245B6A">
            <w:pPr>
              <w:tabs>
                <w:tab w:val="left" w:pos="720"/>
                <w:tab w:val="left" w:pos="1800"/>
              </w:tabs>
              <w:suppressAutoHyphens/>
              <w:spacing w:after="0"/>
              <w:ind w:left="706" w:hanging="706"/>
              <w:rPr>
                <w:rFonts w:cs="Arial"/>
                <w:spacing w:val="-2"/>
                <w:lang w:val="en-GB"/>
              </w:rPr>
            </w:pPr>
          </w:p>
          <w:p w:rsidR="00245B6A" w:rsidRDefault="00245B6A" w:rsidP="00B43AC4">
            <w:p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>Que l’ACER-CART</w:t>
            </w:r>
            <w:r>
              <w:rPr>
                <w:sz w:val="22"/>
              </w:rPr>
              <w:t xml:space="preserve"> étudie et fasse rapport sur les façons alternatives de financer l’ACER-CART</w:t>
            </w:r>
          </w:p>
          <w:p w:rsidR="00245B6A" w:rsidRPr="00245B6A" w:rsidRDefault="00245B6A" w:rsidP="00B43AC4">
            <w:pPr>
              <w:spacing w:after="0"/>
              <w:rPr>
                <w:sz w:val="22"/>
              </w:rPr>
            </w:pPr>
          </w:p>
        </w:tc>
        <w:tc>
          <w:tcPr>
            <w:tcW w:w="2289" w:type="dxa"/>
            <w:vAlign w:val="center"/>
          </w:tcPr>
          <w:p w:rsidR="00245B6A" w:rsidRDefault="00F25D7E" w:rsidP="007346EF">
            <w:pPr>
              <w:spacing w:after="0"/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Completed</w:t>
            </w:r>
            <w:proofErr w:type="spellEnd"/>
            <w:r>
              <w:rPr>
                <w:rFonts w:cs="Arial"/>
                <w:sz w:val="22"/>
              </w:rPr>
              <w:t>/complété</w:t>
            </w:r>
          </w:p>
          <w:p w:rsidR="00A9068E" w:rsidRDefault="00A9068E" w:rsidP="007346EF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Document</w:t>
            </w:r>
          </w:p>
          <w:p w:rsidR="00A9068E" w:rsidRPr="00245B6A" w:rsidRDefault="00A9068E" w:rsidP="007346EF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AGM17-T4-003</w:t>
            </w:r>
          </w:p>
        </w:tc>
      </w:tr>
      <w:tr w:rsidR="00505703" w:rsidRPr="009F7D48" w:rsidTr="00505703">
        <w:tc>
          <w:tcPr>
            <w:tcW w:w="779" w:type="dxa"/>
            <w:vAlign w:val="center"/>
          </w:tcPr>
          <w:p w:rsidR="00505703" w:rsidRPr="009F7D48" w:rsidRDefault="009F7D48" w:rsidP="00505703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F7D48">
              <w:rPr>
                <w:rFonts w:cs="Arial"/>
                <w:b/>
                <w:sz w:val="22"/>
              </w:rPr>
              <w:t>P- 9</w:t>
            </w:r>
          </w:p>
        </w:tc>
        <w:tc>
          <w:tcPr>
            <w:tcW w:w="10648" w:type="dxa"/>
          </w:tcPr>
          <w:p w:rsidR="009F7D48" w:rsidRPr="009F7D48" w:rsidRDefault="009F7D48" w:rsidP="009F7D48">
            <w:p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 xml:space="preserve">That the ACER-CART 2016 AGM </w:t>
            </w:r>
            <w:proofErr w:type="gramStart"/>
            <w:r w:rsidRPr="009F7D48">
              <w:rPr>
                <w:sz w:val="22"/>
                <w:lang w:val="en-CA"/>
              </w:rPr>
              <w:t>thank :</w:t>
            </w:r>
            <w:proofErr w:type="gramEnd"/>
            <w:r w:rsidRPr="009F7D48">
              <w:rPr>
                <w:sz w:val="22"/>
                <w:lang w:val="en-CA"/>
              </w:rPr>
              <w:t xml:space="preserve"> 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>CTF-FCE for their hospitality and continuing help during the year,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>Heather Smith, CTF President for addressing our assembly,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>Cassandra Hallett DaSilva CTF General Secretary for addressing our assembly,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>Johnson’s Inc. for their continued support,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>Richard Harrison of Johnson’s Inc. for his presentation,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>Samantha Perrin for taking care of ACER-CART finances,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>Lynne Richard for her continued help with ACER-CART business.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 xml:space="preserve">Adrienne </w:t>
            </w:r>
            <w:proofErr w:type="spellStart"/>
            <w:r w:rsidRPr="009F7D48">
              <w:rPr>
                <w:sz w:val="22"/>
                <w:lang w:val="en-CA"/>
              </w:rPr>
              <w:t>Silnicki</w:t>
            </w:r>
            <w:proofErr w:type="spellEnd"/>
            <w:r w:rsidRPr="009F7D48">
              <w:rPr>
                <w:sz w:val="22"/>
                <w:lang w:val="en-CA"/>
              </w:rPr>
              <w:t>, for her presentation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>Ken Bennet, for his speech at the banquet</w:t>
            </w:r>
          </w:p>
          <w:p w:rsidR="009F7D48" w:rsidRPr="009F7D48" w:rsidRDefault="009F7D48" w:rsidP="009F7D48">
            <w:pPr>
              <w:spacing w:after="0"/>
              <w:rPr>
                <w:sz w:val="22"/>
                <w:lang w:val="en-CA"/>
              </w:rPr>
            </w:pPr>
          </w:p>
          <w:p w:rsidR="009F7D48" w:rsidRPr="009F7D48" w:rsidRDefault="009F7D48" w:rsidP="009F7D48">
            <w:p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>Que l’AGA 2016 d’ACER-CART remercie :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>CTF-FCE pour son hospitalité et son soutien tout au long de l’année,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>Heather Smith, pour son dialogue et pour son allocution,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 xml:space="preserve">Cassandra Hallett </w:t>
            </w:r>
            <w:proofErr w:type="spellStart"/>
            <w:r w:rsidRPr="009F7D48">
              <w:rPr>
                <w:sz w:val="22"/>
              </w:rPr>
              <w:t>DaSilva</w:t>
            </w:r>
            <w:proofErr w:type="spellEnd"/>
            <w:r w:rsidRPr="009F7D48">
              <w:rPr>
                <w:sz w:val="22"/>
              </w:rPr>
              <w:t xml:space="preserve"> Secrétaire générale FCE pour son allocution,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>Johnson Inc. pour son appui continu,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>Richard Harrison DE Johnson Inc. pour sa présentation,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>Samantha Perrin pour son appui au niveau des finances de l’ACER-CART,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5"/>
              </w:numPr>
              <w:spacing w:after="0"/>
              <w:rPr>
                <w:sz w:val="22"/>
              </w:rPr>
            </w:pPr>
            <w:r w:rsidRPr="009F7D48">
              <w:rPr>
                <w:sz w:val="22"/>
              </w:rPr>
              <w:t>Lynne Richard pour son empressement à s’occuper des affaires de l’ACER-CART.</w:t>
            </w:r>
          </w:p>
          <w:p w:rsidR="009F7D48" w:rsidRPr="009F7D48" w:rsidRDefault="009F7D48" w:rsidP="009F7D48">
            <w:pPr>
              <w:pStyle w:val="Paragraphedeliste"/>
              <w:numPr>
                <w:ilvl w:val="0"/>
                <w:numId w:val="15"/>
              </w:numPr>
              <w:spacing w:after="0"/>
              <w:rPr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 xml:space="preserve">Adrienne </w:t>
            </w:r>
            <w:proofErr w:type="spellStart"/>
            <w:r w:rsidRPr="009F7D48">
              <w:rPr>
                <w:sz w:val="22"/>
                <w:lang w:val="en-CA"/>
              </w:rPr>
              <w:t>Silnicki</w:t>
            </w:r>
            <w:proofErr w:type="spellEnd"/>
            <w:r w:rsidRPr="009F7D48">
              <w:rPr>
                <w:sz w:val="22"/>
                <w:lang w:val="en-CA"/>
              </w:rPr>
              <w:t xml:space="preserve"> for her presentation</w:t>
            </w:r>
          </w:p>
          <w:p w:rsidR="00505703" w:rsidRPr="009F7D48" w:rsidRDefault="009F7D48" w:rsidP="009F7D48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b/>
                <w:sz w:val="22"/>
                <w:lang w:val="en-CA"/>
              </w:rPr>
            </w:pPr>
            <w:r w:rsidRPr="009F7D48">
              <w:rPr>
                <w:sz w:val="22"/>
                <w:lang w:val="en-CA"/>
              </w:rPr>
              <w:t>Ken Bennet for his speech at the banquet</w:t>
            </w:r>
          </w:p>
        </w:tc>
        <w:tc>
          <w:tcPr>
            <w:tcW w:w="2289" w:type="dxa"/>
            <w:vAlign w:val="center"/>
          </w:tcPr>
          <w:p w:rsidR="00505703" w:rsidRPr="009F7D48" w:rsidRDefault="00F25D7E" w:rsidP="00962DA9">
            <w:pPr>
              <w:spacing w:after="0"/>
              <w:jc w:val="center"/>
              <w:rPr>
                <w:rFonts w:cs="Arial"/>
                <w:sz w:val="22"/>
                <w:lang w:val="en-US"/>
              </w:rPr>
            </w:pPr>
            <w:bookmarkStart w:id="0" w:name="_GoBack"/>
            <w:r>
              <w:rPr>
                <w:rFonts w:cs="Arial"/>
                <w:sz w:val="22"/>
                <w:lang w:val="en-US"/>
              </w:rPr>
              <w:t>Completed/</w:t>
            </w:r>
            <w:proofErr w:type="spellStart"/>
            <w:r>
              <w:rPr>
                <w:rFonts w:cs="Arial"/>
                <w:sz w:val="22"/>
                <w:lang w:val="en-US"/>
              </w:rPr>
              <w:t>complété</w:t>
            </w:r>
            <w:bookmarkEnd w:id="0"/>
            <w:proofErr w:type="spellEnd"/>
          </w:p>
        </w:tc>
      </w:tr>
    </w:tbl>
    <w:p w:rsidR="0002253A" w:rsidRPr="009F7D48" w:rsidRDefault="0002253A">
      <w:pPr>
        <w:spacing w:after="0"/>
        <w:rPr>
          <w:sz w:val="22"/>
          <w:lang w:val="en-CA"/>
        </w:rPr>
      </w:pPr>
    </w:p>
    <w:sectPr w:rsidR="0002253A" w:rsidRPr="009F7D48" w:rsidSect="009F7D48">
      <w:footerReference w:type="default" r:id="rId10"/>
      <w:pgSz w:w="15840" w:h="12240" w:orient="landscape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B3" w:rsidRDefault="00A649B3" w:rsidP="009C5D65">
      <w:pPr>
        <w:spacing w:after="0" w:line="240" w:lineRule="auto"/>
      </w:pPr>
      <w:r>
        <w:separator/>
      </w:r>
    </w:p>
  </w:endnote>
  <w:endnote w:type="continuationSeparator" w:id="0">
    <w:p w:rsidR="00A649B3" w:rsidRDefault="00A649B3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AC6FF7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  <w:r>
      <w:rPr>
        <w:sz w:val="4"/>
        <w:szCs w:val="4"/>
      </w:rPr>
      <w:t xml:space="preserve"> </w:t>
    </w:r>
  </w:p>
  <w:p w:rsidR="00BF665F" w:rsidRPr="00BF665F" w:rsidRDefault="00BF665F" w:rsidP="00BF665F">
    <w:pPr>
      <w:pStyle w:val="Pieddepage"/>
      <w:rPr>
        <w:sz w:val="12"/>
        <w:szCs w:val="12"/>
      </w:rPr>
    </w:pPr>
  </w:p>
  <w:p w:rsidR="009C5D65" w:rsidRPr="00BF665F" w:rsidRDefault="00BF665F" w:rsidP="00A351CB">
    <w:pPr>
      <w:pStyle w:val="Pieddepage"/>
      <w:jc w:val="center"/>
      <w:rPr>
        <w:rFonts w:cs="Arial"/>
        <w:bCs/>
        <w:sz w:val="18"/>
        <w:szCs w:val="18"/>
      </w:rPr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</w:t>
    </w:r>
    <w:r w:rsidR="00F326C2">
      <w:rPr>
        <w:sz w:val="20"/>
        <w:szCs w:val="20"/>
      </w:rPr>
      <w:t xml:space="preserve">                                                  </w:t>
    </w:r>
    <w:r w:rsidR="007E5E32">
      <w:rPr>
        <w:sz w:val="20"/>
        <w:szCs w:val="20"/>
      </w:rPr>
      <w:t xml:space="preserve">   </w:t>
    </w:r>
    <w:r w:rsidR="00AC6FF7">
      <w:rPr>
        <w:sz w:val="20"/>
        <w:szCs w:val="20"/>
      </w:rPr>
      <w:t xml:space="preserve">                          </w:t>
    </w:r>
    <w:r w:rsidR="007E5E32">
      <w:rPr>
        <w:sz w:val="20"/>
        <w:szCs w:val="20"/>
      </w:rPr>
      <w:t xml:space="preserve">           Pa</w:t>
    </w:r>
    <w:r w:rsidRPr="00BF665F">
      <w:rPr>
        <w:sz w:val="20"/>
        <w:szCs w:val="20"/>
      </w:rPr>
      <w:t>ge</w:t>
    </w:r>
    <w:r w:rsidR="002151FF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F25D7E" w:rsidRPr="00F25D7E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</w:t>
    </w:r>
    <w:r w:rsidR="00AC6FF7">
      <w:rPr>
        <w:sz w:val="20"/>
        <w:szCs w:val="20"/>
      </w:rPr>
      <w:t xml:space="preserve">                           </w:t>
    </w:r>
    <w:r w:rsidR="007E5E32">
      <w:rPr>
        <w:sz w:val="20"/>
        <w:szCs w:val="20"/>
      </w:rPr>
      <w:t xml:space="preserve">                       </w:t>
    </w:r>
    <w:r w:rsidR="00AC6FF7">
      <w:rPr>
        <w:sz w:val="20"/>
        <w:szCs w:val="20"/>
      </w:rPr>
      <w:t xml:space="preserve">     </w:t>
    </w:r>
    <w:r w:rsidR="007E5E32">
      <w:rPr>
        <w:sz w:val="20"/>
        <w:szCs w:val="20"/>
      </w:rPr>
      <w:t xml:space="preserve">    </w:t>
    </w:r>
    <w:r w:rsidR="00A9068E">
      <w:rPr>
        <w:sz w:val="20"/>
        <w:szCs w:val="20"/>
      </w:rPr>
      <w:t xml:space="preserve">               </w:t>
    </w:r>
    <w:r w:rsidR="007E5E32">
      <w:rPr>
        <w:sz w:val="20"/>
        <w:szCs w:val="20"/>
      </w:rPr>
      <w:t xml:space="preserve"> </w:t>
    </w:r>
    <w:r w:rsidR="00A9068E">
      <w:rPr>
        <w:sz w:val="20"/>
        <w:szCs w:val="20"/>
      </w:rPr>
      <w:t>AGM17-T4-001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B3" w:rsidRDefault="00A649B3" w:rsidP="009C5D65">
      <w:pPr>
        <w:spacing w:after="0" w:line="240" w:lineRule="auto"/>
      </w:pPr>
      <w:r>
        <w:separator/>
      </w:r>
    </w:p>
  </w:footnote>
  <w:footnote w:type="continuationSeparator" w:id="0">
    <w:p w:rsidR="00A649B3" w:rsidRDefault="00A649B3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CEA"/>
    <w:multiLevelType w:val="hybridMultilevel"/>
    <w:tmpl w:val="BE3C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26BF6"/>
    <w:multiLevelType w:val="hybridMultilevel"/>
    <w:tmpl w:val="9D4E32E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10CF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038D"/>
    <w:multiLevelType w:val="hybridMultilevel"/>
    <w:tmpl w:val="C66C91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62A2B"/>
    <w:multiLevelType w:val="hybridMultilevel"/>
    <w:tmpl w:val="DEC86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B6FEC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B70"/>
    <w:multiLevelType w:val="hybridMultilevel"/>
    <w:tmpl w:val="DF30F1B8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260A37"/>
    <w:multiLevelType w:val="hybridMultilevel"/>
    <w:tmpl w:val="2EC000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B0B6A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43953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042CD"/>
    <w:rsid w:val="00014112"/>
    <w:rsid w:val="0002253A"/>
    <w:rsid w:val="00067755"/>
    <w:rsid w:val="00085217"/>
    <w:rsid w:val="000D4850"/>
    <w:rsid w:val="00100DAB"/>
    <w:rsid w:val="001039B6"/>
    <w:rsid w:val="00120DC8"/>
    <w:rsid w:val="0016237E"/>
    <w:rsid w:val="00171E0B"/>
    <w:rsid w:val="00172014"/>
    <w:rsid w:val="00175901"/>
    <w:rsid w:val="001A4BB4"/>
    <w:rsid w:val="001C3E3E"/>
    <w:rsid w:val="001D65BF"/>
    <w:rsid w:val="001F6487"/>
    <w:rsid w:val="002151FF"/>
    <w:rsid w:val="00245B6A"/>
    <w:rsid w:val="00250C76"/>
    <w:rsid w:val="00252E1F"/>
    <w:rsid w:val="00284345"/>
    <w:rsid w:val="00305696"/>
    <w:rsid w:val="00324F80"/>
    <w:rsid w:val="00371061"/>
    <w:rsid w:val="0038073C"/>
    <w:rsid w:val="00395C14"/>
    <w:rsid w:val="003C4057"/>
    <w:rsid w:val="00422C4D"/>
    <w:rsid w:val="0045484E"/>
    <w:rsid w:val="0047224B"/>
    <w:rsid w:val="00483EEF"/>
    <w:rsid w:val="00486D90"/>
    <w:rsid w:val="004B033C"/>
    <w:rsid w:val="00505703"/>
    <w:rsid w:val="00521185"/>
    <w:rsid w:val="00531C0D"/>
    <w:rsid w:val="005452CE"/>
    <w:rsid w:val="00577622"/>
    <w:rsid w:val="005A7475"/>
    <w:rsid w:val="005C2238"/>
    <w:rsid w:val="005E5892"/>
    <w:rsid w:val="0063249A"/>
    <w:rsid w:val="006A2617"/>
    <w:rsid w:val="006A4C48"/>
    <w:rsid w:val="006B0ED4"/>
    <w:rsid w:val="00712344"/>
    <w:rsid w:val="00732A92"/>
    <w:rsid w:val="007346EF"/>
    <w:rsid w:val="00754EA7"/>
    <w:rsid w:val="00766CAC"/>
    <w:rsid w:val="007E449D"/>
    <w:rsid w:val="007E5E32"/>
    <w:rsid w:val="008345D8"/>
    <w:rsid w:val="00876FC8"/>
    <w:rsid w:val="00882334"/>
    <w:rsid w:val="00885AC6"/>
    <w:rsid w:val="008A499D"/>
    <w:rsid w:val="009012C1"/>
    <w:rsid w:val="00962DA9"/>
    <w:rsid w:val="009733CD"/>
    <w:rsid w:val="00975AE2"/>
    <w:rsid w:val="009C5700"/>
    <w:rsid w:val="009C5D65"/>
    <w:rsid w:val="009E2527"/>
    <w:rsid w:val="009F7D48"/>
    <w:rsid w:val="00A351CB"/>
    <w:rsid w:val="00A50400"/>
    <w:rsid w:val="00A649B3"/>
    <w:rsid w:val="00A9068E"/>
    <w:rsid w:val="00A9573F"/>
    <w:rsid w:val="00AA6297"/>
    <w:rsid w:val="00AB1459"/>
    <w:rsid w:val="00AB6291"/>
    <w:rsid w:val="00AC2568"/>
    <w:rsid w:val="00AC6FF7"/>
    <w:rsid w:val="00AF4C22"/>
    <w:rsid w:val="00B22BF9"/>
    <w:rsid w:val="00B31809"/>
    <w:rsid w:val="00B5480E"/>
    <w:rsid w:val="00B81EFC"/>
    <w:rsid w:val="00B81FA2"/>
    <w:rsid w:val="00BE7474"/>
    <w:rsid w:val="00BF665F"/>
    <w:rsid w:val="00C30015"/>
    <w:rsid w:val="00C31B7B"/>
    <w:rsid w:val="00C3714E"/>
    <w:rsid w:val="00C3778E"/>
    <w:rsid w:val="00C46452"/>
    <w:rsid w:val="00C523A2"/>
    <w:rsid w:val="00C8734D"/>
    <w:rsid w:val="00C90137"/>
    <w:rsid w:val="00C9531B"/>
    <w:rsid w:val="00CE3664"/>
    <w:rsid w:val="00CF6555"/>
    <w:rsid w:val="00CF6AB9"/>
    <w:rsid w:val="00D021A2"/>
    <w:rsid w:val="00D840E8"/>
    <w:rsid w:val="00DA4D9A"/>
    <w:rsid w:val="00E216FA"/>
    <w:rsid w:val="00E37414"/>
    <w:rsid w:val="00E50A3A"/>
    <w:rsid w:val="00E7537F"/>
    <w:rsid w:val="00E8136F"/>
    <w:rsid w:val="00F04580"/>
    <w:rsid w:val="00F25D7E"/>
    <w:rsid w:val="00F326C2"/>
    <w:rsid w:val="00F341A4"/>
    <w:rsid w:val="00F432F1"/>
    <w:rsid w:val="00F567A1"/>
    <w:rsid w:val="00FB2B5B"/>
    <w:rsid w:val="00FC3864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E70840"/>
  <w15:docId w15:val="{BA7B750C-AC52-4E28-AF60-E507E5C6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  <w:style w:type="character" w:customStyle="1" w:styleId="yiv50803307apple-style-span">
    <w:name w:val="yiv50803307apple-style-span"/>
    <w:basedOn w:val="Policepardfaut"/>
    <w:rsid w:val="00171E0B"/>
  </w:style>
  <w:style w:type="paragraph" w:styleId="Sous-titre">
    <w:name w:val="Subtitle"/>
    <w:basedOn w:val="Normal"/>
    <w:next w:val="Normal"/>
    <w:link w:val="Sous-titreCar"/>
    <w:uiPriority w:val="11"/>
    <w:qFormat/>
    <w:rsid w:val="00C4645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Cs w:val="24"/>
      <w:lang w:val="en-US" w:eastAsia="en-CA"/>
    </w:rPr>
  </w:style>
  <w:style w:type="character" w:customStyle="1" w:styleId="Sous-titreCar">
    <w:name w:val="Sous-titre Car"/>
    <w:basedOn w:val="Policepardfaut"/>
    <w:link w:val="Sous-titre"/>
    <w:uiPriority w:val="11"/>
    <w:rsid w:val="00C46452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CA"/>
    </w:rPr>
  </w:style>
  <w:style w:type="paragraph" w:customStyle="1" w:styleId="WPSubtitle">
    <w:name w:val="WP_Subtitle"/>
    <w:basedOn w:val="Normal"/>
    <w:rsid w:val="00172014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character" w:styleId="lev">
    <w:name w:val="Strong"/>
    <w:basedOn w:val="Policepardfaut"/>
    <w:uiPriority w:val="22"/>
    <w:qFormat/>
    <w:rsid w:val="00C87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3</cp:revision>
  <cp:lastPrinted>2016-03-08T15:52:00Z</cp:lastPrinted>
  <dcterms:created xsi:type="dcterms:W3CDTF">2017-04-23T19:22:00Z</dcterms:created>
  <dcterms:modified xsi:type="dcterms:W3CDTF">2017-04-23T19:24:00Z</dcterms:modified>
</cp:coreProperties>
</file>